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C365D" w14:textId="77777777" w:rsidR="009E7A4E" w:rsidRPr="0020740D" w:rsidRDefault="009E7A4E" w:rsidP="009E7A4E">
      <w:pPr>
        <w:pStyle w:val="a3"/>
      </w:pPr>
      <w:r w:rsidRPr="0020740D">
        <w:t xml:space="preserve">Изменение </w:t>
      </w:r>
      <w:r w:rsidRPr="0020740D">
        <w:sym w:font="Symbol" w:char="F072"/>
      </w:r>
      <w:r w:rsidRPr="0020740D">
        <w:t>, соответствующее изменению давления в 1 контуре на единицу [давления], называется барометрическим коэффициентом реактивности:</w:t>
      </w:r>
    </w:p>
    <w:p w14:paraId="5E5E521E" w14:textId="3FE6DEBE" w:rsidR="009E7A4E" w:rsidRPr="0020740D" w:rsidRDefault="009E7A4E" w:rsidP="009E7A4E">
      <w:pPr>
        <w:spacing w:before="120" w:after="120"/>
        <w:jc w:val="center"/>
        <w:rPr>
          <w:szCs w:val="28"/>
        </w:rPr>
      </w:pPr>
      <w:r w:rsidRPr="0020740D">
        <w:rPr>
          <w:position w:val="-36"/>
          <w:szCs w:val="28"/>
        </w:rPr>
        <w:object w:dxaOrig="1939" w:dyaOrig="820" w14:anchorId="3964D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6pt;height:43.2pt" o:ole="">
            <v:imagedata r:id="rId5" o:title=""/>
          </v:shape>
          <o:OLEObject Type="Embed" ProgID="Equation.3" ShapeID="_x0000_i1025" DrawAspect="Content" ObjectID="_1656610882" r:id="rId6"/>
        </w:object>
      </w:r>
      <w:r w:rsidRPr="0020740D">
        <w:rPr>
          <w:szCs w:val="28"/>
        </w:rPr>
        <w:t>,</w:t>
      </w:r>
      <w:r>
        <w:rPr>
          <w:szCs w:val="28"/>
        </w:rPr>
        <w:t xml:space="preserve"> </w:t>
      </w:r>
      <w:r w:rsidRPr="0020740D">
        <w:rPr>
          <w:szCs w:val="28"/>
        </w:rPr>
        <w:t>[%/(кгс/</w:t>
      </w:r>
      <w:r w:rsidR="00B31F07" w:rsidRPr="00B31F07">
        <w:rPr>
          <w:color w:val="C00000"/>
          <w:szCs w:val="28"/>
        </w:rPr>
        <w:t>см2</w:t>
      </w:r>
      <w:r w:rsidRPr="0020740D">
        <w:rPr>
          <w:szCs w:val="28"/>
        </w:rPr>
        <w:t>)].</w:t>
      </w:r>
    </w:p>
    <w:p w14:paraId="0BF70751" w14:textId="5BF739EA" w:rsidR="009E7A4E" w:rsidRPr="004E2637" w:rsidRDefault="009E7A4E" w:rsidP="009E7A4E">
      <w:pPr>
        <w:pStyle w:val="a3"/>
      </w:pPr>
      <w:r w:rsidRPr="004E2637">
        <w:t>В отличие от N</w:t>
      </w:r>
      <w:r w:rsidRPr="004E2637">
        <w:rPr>
          <w:vertAlign w:val="subscript"/>
        </w:rPr>
        <w:t>I</w:t>
      </w:r>
      <w:r w:rsidRPr="004E2637">
        <w:rPr>
          <w:vertAlign w:val="superscript"/>
        </w:rPr>
        <w:t>ст</w:t>
      </w:r>
      <w:r w:rsidRPr="004E2637">
        <w:t xml:space="preserve"> равновесная концентрация ксенона </w:t>
      </w:r>
      <w:r w:rsidRPr="004E2637">
        <w:rPr>
          <w:i/>
        </w:rPr>
        <w:t>неоднозначно</w:t>
      </w:r>
      <w:r w:rsidRPr="004E2637">
        <w:t xml:space="preserve"> зависит от плотности потока нейтронов. При малых </w:t>
      </w:r>
      <w:r>
        <w:t>потоках</w:t>
      </w:r>
      <w:r w:rsidRPr="004E2637">
        <w:t xml:space="preserve"> N</w:t>
      </w:r>
      <w:r w:rsidRPr="004E2637">
        <w:rPr>
          <w:vertAlign w:val="subscript"/>
        </w:rPr>
        <w:t>Xe</w:t>
      </w:r>
      <w:r w:rsidRPr="004E2637">
        <w:rPr>
          <w:vertAlign w:val="superscript"/>
        </w:rPr>
        <w:t>ст</w:t>
      </w:r>
      <w:r w:rsidRPr="004E2637">
        <w:t xml:space="preserve"> пропорционально обогащению урана и плотности потока нейтронов. По мере увеличения плотности потока нейтронов зависимость N</w:t>
      </w:r>
      <w:r w:rsidRPr="004E2637">
        <w:rPr>
          <w:vertAlign w:val="subscript"/>
        </w:rPr>
        <w:t>Xe</w:t>
      </w:r>
      <w:r w:rsidRPr="004E2637">
        <w:rPr>
          <w:vertAlign w:val="superscript"/>
        </w:rPr>
        <w:t>ст</w:t>
      </w:r>
      <w:r w:rsidRPr="004E2637">
        <w:t xml:space="preserve"> от Ф становится более сложной и, наконец, при больших плотностях потока нейтронов (Ф&gt;5</w:t>
      </w:r>
      <w:r w:rsidRPr="004E2637">
        <w:sym w:font="Symbol" w:char="F0B4"/>
      </w:r>
      <w:r w:rsidRPr="004E2637">
        <w:t>10</w:t>
      </w:r>
      <w:r w:rsidRPr="004E2637">
        <w:rPr>
          <w:vertAlign w:val="superscript"/>
        </w:rPr>
        <w:t>14</w:t>
      </w:r>
      <w:r w:rsidRPr="004E2637">
        <w:rPr>
          <w:lang w:val="en-US"/>
        </w:rPr>
        <w:t> </w:t>
      </w:r>
      <w:r w:rsidRPr="004E2637">
        <w:t>нейтр/(</w:t>
      </w:r>
      <w:r w:rsidR="00B31F07" w:rsidRPr="00B31F07">
        <w:rPr>
          <w:color w:val="C00000"/>
        </w:rPr>
        <w:t>см2</w:t>
      </w:r>
      <w:r w:rsidRPr="004E2637">
        <w:sym w:font="Symbol" w:char="F0B4"/>
      </w:r>
      <w:r w:rsidRPr="004E2637">
        <w:t>с)), равновесная концентрация ксенона достигает значения</w:t>
      </w:r>
      <w:r>
        <w:t xml:space="preserve">, </w:t>
      </w:r>
      <w:r w:rsidRPr="004E2637">
        <w:t>не зависящего от Ф, т.е. в этом случае N</w:t>
      </w:r>
      <w:r w:rsidRPr="004E2637">
        <w:rPr>
          <w:vertAlign w:val="subscript"/>
        </w:rPr>
        <w:t>Xe</w:t>
      </w:r>
      <w:r w:rsidRPr="004E2637">
        <w:rPr>
          <w:vertAlign w:val="superscript"/>
        </w:rPr>
        <w:t>ст</w:t>
      </w:r>
      <w:r w:rsidRPr="004E2637">
        <w:t xml:space="preserve"> определяется только обогащением урана.</w:t>
      </w:r>
    </w:p>
    <w:p w14:paraId="663DC014" w14:textId="5CBDF442" w:rsidR="009E7A4E" w:rsidRPr="004E2637" w:rsidRDefault="009E7A4E" w:rsidP="009E7A4E">
      <w:pPr>
        <w:pStyle w:val="a3"/>
      </w:pPr>
      <w:r w:rsidRPr="004E2637">
        <w:t>При Ф</w:t>
      </w:r>
      <w:r w:rsidRPr="004E2637">
        <w:rPr>
          <w:position w:val="-10"/>
          <w:vertAlign w:val="subscript"/>
        </w:rPr>
        <w:t xml:space="preserve"> </w:t>
      </w:r>
      <w:proofErr w:type="gramStart"/>
      <w:r w:rsidRPr="004E2637">
        <w:t>&lt; 10</w:t>
      </w:r>
      <w:r w:rsidRPr="004E2637">
        <w:rPr>
          <w:vertAlign w:val="superscript"/>
        </w:rPr>
        <w:t>11</w:t>
      </w:r>
      <w:proofErr w:type="gramEnd"/>
      <w:r w:rsidRPr="004E2637">
        <w:rPr>
          <w:position w:val="10"/>
          <w:vertAlign w:val="superscript"/>
        </w:rPr>
        <w:t xml:space="preserve"> </w:t>
      </w:r>
      <w:r w:rsidRPr="009E7A4E">
        <w:t>нейтр/</w:t>
      </w:r>
      <w:r w:rsidR="00B31F07" w:rsidRPr="00B31F07">
        <w:rPr>
          <w:color w:val="C00000"/>
        </w:rPr>
        <w:t>см2</w:t>
      </w:r>
      <w:r>
        <w:t>×</w:t>
      </w:r>
      <w:r w:rsidRPr="009E7A4E">
        <w:t>с</w:t>
      </w:r>
      <w:r w:rsidRPr="004E2637">
        <w:rPr>
          <w:i/>
          <w:iCs/>
        </w:rPr>
        <w:t xml:space="preserve"> </w:t>
      </w:r>
      <w:r w:rsidRPr="004E2637">
        <w:t>(такие плотности потока свойственны реактору, работающему на МКУ мощности) отравление реактора практически отсутствует (ρ</w:t>
      </w:r>
      <w:r w:rsidRPr="004E2637">
        <w:rPr>
          <w:vertAlign w:val="subscript"/>
        </w:rPr>
        <w:t>Хе</w:t>
      </w:r>
      <w:r w:rsidRPr="004E2637">
        <w:rPr>
          <w:vertAlign w:val="superscript"/>
        </w:rPr>
        <w:t>ст</w:t>
      </w:r>
      <w:r w:rsidRPr="004E2637">
        <w:rPr>
          <w:i/>
          <w:iCs/>
          <w:position w:val="10"/>
          <w:vertAlign w:val="superscript"/>
        </w:rPr>
        <w:t xml:space="preserve"> </w:t>
      </w:r>
      <w:r w:rsidRPr="004E2637">
        <w:t xml:space="preserve">≈ 0). </w:t>
      </w:r>
    </w:p>
    <w:p w14:paraId="69FEB833" w14:textId="7FE37209" w:rsidR="009E7A4E" w:rsidRDefault="009E7A4E" w:rsidP="009E7A4E">
      <w:pPr>
        <w:pStyle w:val="a3"/>
      </w:pPr>
      <w:r w:rsidRPr="004E2637">
        <w:t>В интервале промежуточных значений Ф (10</w:t>
      </w:r>
      <w:r w:rsidRPr="004E2637">
        <w:rPr>
          <w:vertAlign w:val="superscript"/>
        </w:rPr>
        <w:t>11</w:t>
      </w:r>
      <w:r w:rsidRPr="004E2637">
        <w:t>÷10</w:t>
      </w:r>
      <w:r w:rsidRPr="004E2637">
        <w:rPr>
          <w:vertAlign w:val="superscript"/>
        </w:rPr>
        <w:t>14</w:t>
      </w:r>
      <w:r w:rsidRPr="004E2637">
        <w:rPr>
          <w:position w:val="10"/>
          <w:vertAlign w:val="superscript"/>
        </w:rPr>
        <w:t xml:space="preserve"> </w:t>
      </w:r>
      <w:r w:rsidRPr="009E7A4E">
        <w:t>нейтр/</w:t>
      </w:r>
      <w:r w:rsidR="00B31F07" w:rsidRPr="00B31F07">
        <w:rPr>
          <w:color w:val="C00000"/>
        </w:rPr>
        <w:t>см2</w:t>
      </w:r>
      <w:r>
        <w:t>×</w:t>
      </w:r>
      <w:r w:rsidRPr="009E7A4E">
        <w:t>с</w:t>
      </w:r>
      <w:r w:rsidRPr="004E2637">
        <w:t>)</w:t>
      </w:r>
      <w:r>
        <w:t xml:space="preserve"> ‒ </w:t>
      </w:r>
      <w:r w:rsidRPr="004E2637">
        <w:t>свойственных реакторам ВВЭР</w:t>
      </w:r>
      <w:r>
        <w:t xml:space="preserve"> ‒ </w:t>
      </w:r>
      <w:r w:rsidRPr="004E2637">
        <w:t xml:space="preserve">зависимость величины стационарного отравления от величины плотности потока нейтронов в </w:t>
      </w:r>
      <w:r>
        <w:t>ТВЭЛ</w:t>
      </w:r>
      <w:r w:rsidRPr="004E2637">
        <w:t>ах реактора имеет нелинейно возрастающий характер. По мере роста плотности потока нейтронов темп роста стационарного отравления реактора ксеноном монотонно падает до нуля (при приближении к величине теоретического предела отравления).</w:t>
      </w:r>
    </w:p>
    <w:p w14:paraId="539AB4C9" w14:textId="45FBAD25" w:rsidR="00432BC0" w:rsidRPr="004E2637" w:rsidRDefault="00113AC5" w:rsidP="00113AC5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32E50A3" wp14:editId="44999597">
                <wp:extent cx="3916755" cy="2664000"/>
                <wp:effectExtent l="0" t="0" r="7620" b="3175"/>
                <wp:docPr id="1" name="Полотно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34" name="Группа 134">
                          <a:extLst>
                            <a:ext uri="{FF2B5EF4-FFF2-40B4-BE49-F238E27FC236}">
                              <a16:creationId xmlns:a16="http://schemas.microsoft.com/office/drawing/2014/main" id="{D12300F9-C0D5-4A0F-9FC1-48421B460A4A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916755" cy="2664000"/>
                            <a:chOff x="-33" y="0"/>
                            <a:chExt cx="6107879" cy="4108311"/>
                          </a:xfrm>
                        </wpg:grpSpPr>
                        <wps:wsp>
                          <wps:cNvPr id="135" name="Line 5">
                            <a:extLst>
                              <a:ext uri="{FF2B5EF4-FFF2-40B4-BE49-F238E27FC236}">
                                <a16:creationId xmlns:a16="http://schemas.microsoft.com/office/drawing/2014/main" id="{E120D334-4F19-4A93-ABA1-5C80B45F0330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279193" y="540614"/>
                              <a:ext cx="566285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6" name="Line 6">
                            <a:extLst>
                              <a:ext uri="{FF2B5EF4-FFF2-40B4-BE49-F238E27FC236}">
                                <a16:creationId xmlns:a16="http://schemas.microsoft.com/office/drawing/2014/main" id="{F9BA3260-DD16-4B77-8692-85F48B4E5526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279193" y="1427378"/>
                              <a:ext cx="566285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7" name="Line 7">
                            <a:extLst>
                              <a:ext uri="{FF2B5EF4-FFF2-40B4-BE49-F238E27FC236}">
                                <a16:creationId xmlns:a16="http://schemas.microsoft.com/office/drawing/2014/main" id="{8B4B6043-1A35-474E-B3E1-0218F12CD1BB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279193" y="2193573"/>
                              <a:ext cx="566285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" name="Line 8">
                            <a:extLst>
                              <a:ext uri="{FF2B5EF4-FFF2-40B4-BE49-F238E27FC236}">
                                <a16:creationId xmlns:a16="http://schemas.microsoft.com/office/drawing/2014/main" id="{8377ABA8-38FA-4769-B329-D47565445960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 flipH="1">
                              <a:off x="279193" y="3725962"/>
                              <a:ext cx="566285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9" name="Line 9">
                            <a:extLst>
                              <a:ext uri="{FF2B5EF4-FFF2-40B4-BE49-F238E27FC236}">
                                <a16:creationId xmlns:a16="http://schemas.microsoft.com/office/drawing/2014/main" id="{C8C2A6E1-FA0C-46B3-B98D-F3B1A726266A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279193" y="2959768"/>
                              <a:ext cx="5662853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0" name="Line 10">
                            <a:extLst>
                              <a:ext uri="{FF2B5EF4-FFF2-40B4-BE49-F238E27FC236}">
                                <a16:creationId xmlns:a16="http://schemas.microsoft.com/office/drawing/2014/main" id="{5C527FBC-F2B7-43D2-80BE-F1BFC3AD0BC9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458101" y="0"/>
                              <a:ext cx="0" cy="382319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1" name="Line 11">
                            <a:extLst>
                              <a:ext uri="{FF2B5EF4-FFF2-40B4-BE49-F238E27FC236}">
                                <a16:creationId xmlns:a16="http://schemas.microsoft.com/office/drawing/2014/main" id="{477C87AC-26EB-4116-BE9C-CE54E1D626CE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247633" y="0"/>
                              <a:ext cx="0" cy="382319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2" name="Line 12">
                            <a:extLst>
                              <a:ext uri="{FF2B5EF4-FFF2-40B4-BE49-F238E27FC236}">
                                <a16:creationId xmlns:a16="http://schemas.microsoft.com/office/drawing/2014/main" id="{4F830342-DBBB-4FBC-B7E1-9EC1A0D6967A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2033277" y="0"/>
                              <a:ext cx="0" cy="382319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3" name="Line 13">
                            <a:extLst>
                              <a:ext uri="{FF2B5EF4-FFF2-40B4-BE49-F238E27FC236}">
                                <a16:creationId xmlns:a16="http://schemas.microsoft.com/office/drawing/2014/main" id="{E5EAD95C-3985-4D8D-BF08-F8FA1027E5C5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2822809" y="0"/>
                              <a:ext cx="0" cy="382319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4" name="Line 14">
                            <a:extLst>
                              <a:ext uri="{FF2B5EF4-FFF2-40B4-BE49-F238E27FC236}">
                                <a16:creationId xmlns:a16="http://schemas.microsoft.com/office/drawing/2014/main" id="{88D1B5B6-469F-4D99-82B5-D37AB5ED1192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3612342" y="0"/>
                              <a:ext cx="0" cy="382319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" name="Line 15">
                            <a:extLst>
                              <a:ext uri="{FF2B5EF4-FFF2-40B4-BE49-F238E27FC236}">
                                <a16:creationId xmlns:a16="http://schemas.microsoft.com/office/drawing/2014/main" id="{41557A29-96F8-4E8B-8350-C27AE75B95BD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4397986" y="0"/>
                              <a:ext cx="0" cy="382319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6" name="Line 16">
                            <a:extLst>
                              <a:ext uri="{FF2B5EF4-FFF2-40B4-BE49-F238E27FC236}">
                                <a16:creationId xmlns:a16="http://schemas.microsoft.com/office/drawing/2014/main" id="{DD367C51-8A76-44F5-AE7B-94BCE475EB11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5187517" y="0"/>
                              <a:ext cx="0" cy="382319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7" name="Freeform 17">
                            <a:extLst>
                              <a:ext uri="{FF2B5EF4-FFF2-40B4-BE49-F238E27FC236}">
                                <a16:creationId xmlns:a16="http://schemas.microsoft.com/office/drawing/2014/main" id="{E5C0B2F7-1A53-40E9-A15D-332AD503645D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279193" y="0"/>
                              <a:ext cx="5662853" cy="3823195"/>
                            </a:xfrm>
                            <a:custGeom>
                              <a:avLst/>
                              <a:gdLst>
                                <a:gd name="T0" fmla="*/ 1456 w 1456"/>
                                <a:gd name="T1" fmla="*/ 983 h 983"/>
                                <a:gd name="T2" fmla="*/ 1456 w 1456"/>
                                <a:gd name="T3" fmla="*/ 0 h 983"/>
                                <a:gd name="T4" fmla="*/ 0 w 1456"/>
                                <a:gd name="T5" fmla="*/ 0 h 9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56" h="983">
                                  <a:moveTo>
                                    <a:pt x="1456" y="983"/>
                                  </a:moveTo>
                                  <a:lnTo>
                                    <a:pt x="1456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8" name="Полилиния: фигура 148">
                            <a:extLst>
                              <a:ext uri="{FF2B5EF4-FFF2-40B4-BE49-F238E27FC236}">
                                <a16:creationId xmlns:a16="http://schemas.microsoft.com/office/drawing/2014/main" id="{B6624D34-E3CB-498D-A95F-EEFEB2DF55C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5613" y="1428505"/>
                              <a:ext cx="5479190" cy="2292882"/>
                            </a:xfrm>
                            <a:custGeom>
                              <a:avLst/>
                              <a:gdLst>
                                <a:gd name="connsiteX0" fmla="*/ 0 w 6243189"/>
                                <a:gd name="connsiteY0" fmla="*/ 3073940 h 3073940"/>
                                <a:gd name="connsiteX1" fmla="*/ 5476672 w 6243189"/>
                                <a:gd name="connsiteY1" fmla="*/ 787940 h 3073940"/>
                                <a:gd name="connsiteX2" fmla="*/ 6070059 w 6243189"/>
                                <a:gd name="connsiteY2" fmla="*/ 0 h 3073940"/>
                                <a:gd name="connsiteX0" fmla="*/ 0 w 5476672"/>
                                <a:gd name="connsiteY0" fmla="*/ 2286000 h 2286000"/>
                                <a:gd name="connsiteX1" fmla="*/ 5476672 w 5476672"/>
                                <a:gd name="connsiteY1" fmla="*/ 0 h 2286000"/>
                                <a:gd name="connsiteX0" fmla="*/ 0 w 5476672"/>
                                <a:gd name="connsiteY0" fmla="*/ 2286000 h 2286000"/>
                                <a:gd name="connsiteX1" fmla="*/ 5476672 w 5476672"/>
                                <a:gd name="connsiteY1" fmla="*/ 0 h 2286000"/>
                                <a:gd name="connsiteX0" fmla="*/ 0 w 5476672"/>
                                <a:gd name="connsiteY0" fmla="*/ 2286000 h 2286000"/>
                                <a:gd name="connsiteX1" fmla="*/ 5476672 w 5476672"/>
                                <a:gd name="connsiteY1" fmla="*/ 0 h 2286000"/>
                                <a:gd name="connsiteX0" fmla="*/ 0 w 5476672"/>
                                <a:gd name="connsiteY0" fmla="*/ 2286000 h 2286000"/>
                                <a:gd name="connsiteX1" fmla="*/ 5476672 w 5476672"/>
                                <a:gd name="connsiteY1" fmla="*/ 0 h 2286000"/>
                                <a:gd name="connsiteX0" fmla="*/ 0 w 5476672"/>
                                <a:gd name="connsiteY0" fmla="*/ 2286000 h 2286000"/>
                                <a:gd name="connsiteX1" fmla="*/ 5476672 w 5476672"/>
                                <a:gd name="connsiteY1" fmla="*/ 0 h 2286000"/>
                                <a:gd name="connsiteX0" fmla="*/ 0 w 5476672"/>
                                <a:gd name="connsiteY0" fmla="*/ 2450099 h 2450099"/>
                                <a:gd name="connsiteX1" fmla="*/ 5476672 w 5476672"/>
                                <a:gd name="connsiteY1" fmla="*/ 164099 h 2450099"/>
                                <a:gd name="connsiteX0" fmla="*/ 0 w 5476672"/>
                                <a:gd name="connsiteY0" fmla="*/ 2293547 h 2293547"/>
                                <a:gd name="connsiteX1" fmla="*/ 5476672 w 5476672"/>
                                <a:gd name="connsiteY1" fmla="*/ 7547 h 22935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5476672" h="2293547">
                                  <a:moveTo>
                                    <a:pt x="0" y="2293547"/>
                                  </a:moveTo>
                                  <a:cubicBezTo>
                                    <a:pt x="491247" y="-237267"/>
                                    <a:pt x="3463047" y="4304"/>
                                    <a:pt x="5476672" y="7547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49" name="Полилиния: фигура 149">
                            <a:extLst>
                              <a:ext uri="{FF2B5EF4-FFF2-40B4-BE49-F238E27FC236}">
                                <a16:creationId xmlns:a16="http://schemas.microsoft.com/office/drawing/2014/main" id="{222D1634-27C3-4D5E-BD48-16CFA04F372F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5615" y="2287268"/>
                              <a:ext cx="5486430" cy="1405375"/>
                            </a:xfrm>
                            <a:custGeom>
                              <a:avLst/>
                              <a:gdLst>
                                <a:gd name="connsiteX0" fmla="*/ 0 w 6243189"/>
                                <a:gd name="connsiteY0" fmla="*/ 3073940 h 3073940"/>
                                <a:gd name="connsiteX1" fmla="*/ 5476672 w 6243189"/>
                                <a:gd name="connsiteY1" fmla="*/ 787940 h 3073940"/>
                                <a:gd name="connsiteX2" fmla="*/ 6070059 w 6243189"/>
                                <a:gd name="connsiteY2" fmla="*/ 0 h 3073940"/>
                                <a:gd name="connsiteX0" fmla="*/ 0 w 5476672"/>
                                <a:gd name="connsiteY0" fmla="*/ 2286000 h 2286000"/>
                                <a:gd name="connsiteX1" fmla="*/ 5476672 w 5476672"/>
                                <a:gd name="connsiteY1" fmla="*/ 0 h 2286000"/>
                                <a:gd name="connsiteX0" fmla="*/ 0 w 5476672"/>
                                <a:gd name="connsiteY0" fmla="*/ 2286000 h 2286000"/>
                                <a:gd name="connsiteX1" fmla="*/ 5476672 w 5476672"/>
                                <a:gd name="connsiteY1" fmla="*/ 0 h 2286000"/>
                                <a:gd name="connsiteX0" fmla="*/ 0 w 5476672"/>
                                <a:gd name="connsiteY0" fmla="*/ 2286000 h 2286000"/>
                                <a:gd name="connsiteX1" fmla="*/ 5476672 w 5476672"/>
                                <a:gd name="connsiteY1" fmla="*/ 0 h 2286000"/>
                                <a:gd name="connsiteX0" fmla="*/ 0 w 5476672"/>
                                <a:gd name="connsiteY0" fmla="*/ 2286000 h 2286000"/>
                                <a:gd name="connsiteX1" fmla="*/ 5476672 w 5476672"/>
                                <a:gd name="connsiteY1" fmla="*/ 0 h 2286000"/>
                                <a:gd name="connsiteX0" fmla="*/ 0 w 5476672"/>
                                <a:gd name="connsiteY0" fmla="*/ 2286000 h 2286000"/>
                                <a:gd name="connsiteX1" fmla="*/ 5476672 w 5476672"/>
                                <a:gd name="connsiteY1" fmla="*/ 0 h 2286000"/>
                                <a:gd name="connsiteX0" fmla="*/ 0 w 5476672"/>
                                <a:gd name="connsiteY0" fmla="*/ 2450099 h 2450099"/>
                                <a:gd name="connsiteX1" fmla="*/ 5476672 w 5476672"/>
                                <a:gd name="connsiteY1" fmla="*/ 164099 h 2450099"/>
                                <a:gd name="connsiteX0" fmla="*/ 0 w 5476672"/>
                                <a:gd name="connsiteY0" fmla="*/ 2293547 h 2293547"/>
                                <a:gd name="connsiteX1" fmla="*/ 5476672 w 5476672"/>
                                <a:gd name="connsiteY1" fmla="*/ 7547 h 2293547"/>
                                <a:gd name="connsiteX0" fmla="*/ 0 w 5476672"/>
                                <a:gd name="connsiteY0" fmla="*/ 1839830 h 1839830"/>
                                <a:gd name="connsiteX1" fmla="*/ 5476672 w 5476672"/>
                                <a:gd name="connsiteY1" fmla="*/ 127762 h 1839830"/>
                                <a:gd name="connsiteX0" fmla="*/ 0 w 5515583"/>
                                <a:gd name="connsiteY0" fmla="*/ 1648278 h 1648278"/>
                                <a:gd name="connsiteX1" fmla="*/ 5515583 w 5515583"/>
                                <a:gd name="connsiteY1" fmla="*/ 257223 h 1648278"/>
                                <a:gd name="connsiteX0" fmla="*/ 0 w 5515583"/>
                                <a:gd name="connsiteY0" fmla="*/ 1405376 h 1405376"/>
                                <a:gd name="connsiteX1" fmla="*/ 5515583 w 5515583"/>
                                <a:gd name="connsiteY1" fmla="*/ 14321 h 14053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5515583" h="1405376">
                                  <a:moveTo>
                                    <a:pt x="0" y="1405376"/>
                                  </a:moveTo>
                                  <a:cubicBezTo>
                                    <a:pt x="802532" y="-230493"/>
                                    <a:pt x="3501958" y="11078"/>
                                    <a:pt x="5515583" y="14321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50" name="TextBox 22">
                            <a:extLst>
                              <a:ext uri="{FF2B5EF4-FFF2-40B4-BE49-F238E27FC236}">
                                <a16:creationId xmlns:a16="http://schemas.microsoft.com/office/drawing/2014/main" id="{66158B8B-D1FA-453B-978D-2BE6297115C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-33" y="402112"/>
                              <a:ext cx="241617" cy="286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23C445" w14:textId="77777777" w:rsidR="00113AC5" w:rsidRDefault="00113AC5" w:rsidP="00113AC5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51" name="TextBox 23">
                            <a:extLst>
                              <a:ext uri="{FF2B5EF4-FFF2-40B4-BE49-F238E27FC236}">
                                <a16:creationId xmlns:a16="http://schemas.microsoft.com/office/drawing/2014/main" id="{794147F9-4D6D-43E2-A92F-2E62747EA22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-33" y="1275547"/>
                              <a:ext cx="241617" cy="286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689F9C" w14:textId="77777777" w:rsidR="00113AC5" w:rsidRDefault="00113AC5" w:rsidP="00113AC5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52" name="TextBox 24">
                            <a:extLst>
                              <a:ext uri="{FF2B5EF4-FFF2-40B4-BE49-F238E27FC236}">
                                <a16:creationId xmlns:a16="http://schemas.microsoft.com/office/drawing/2014/main" id="{6ADBCB53-D640-4E93-83C3-E931EBD247C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2466" y="2055075"/>
                              <a:ext cx="120809" cy="286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CFB1CF" w14:textId="77777777" w:rsidR="00113AC5" w:rsidRDefault="00113AC5" w:rsidP="00113AC5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53" name="TextBox 25">
                            <a:extLst>
                              <a:ext uri="{FF2B5EF4-FFF2-40B4-BE49-F238E27FC236}">
                                <a16:creationId xmlns:a16="http://schemas.microsoft.com/office/drawing/2014/main" id="{C6231F98-3A50-45E6-89D8-155A3B4BFE8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2466" y="2809321"/>
                              <a:ext cx="120809" cy="286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79489E" w14:textId="77777777" w:rsidR="00113AC5" w:rsidRDefault="00113AC5" w:rsidP="00113AC5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54" name="TextBox 26">
                            <a:extLst>
                              <a:ext uri="{FF2B5EF4-FFF2-40B4-BE49-F238E27FC236}">
                                <a16:creationId xmlns:a16="http://schemas.microsoft.com/office/drawing/2014/main" id="{B110961C-D85F-4CEC-A51E-CEC9863201D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2514" y="3563125"/>
                              <a:ext cx="120809" cy="286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D40D44" w14:textId="77777777" w:rsidR="00113AC5" w:rsidRDefault="00113AC5" w:rsidP="00113AC5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55" name="TextBox 27">
                            <a:extLst>
                              <a:ext uri="{FF2B5EF4-FFF2-40B4-BE49-F238E27FC236}">
                                <a16:creationId xmlns:a16="http://schemas.microsoft.com/office/drawing/2014/main" id="{A6B40002-81E5-4B01-AC70-878804DF5D6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84382" y="3825750"/>
                              <a:ext cx="120809" cy="2825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4FA18A" w14:textId="77777777" w:rsidR="00113AC5" w:rsidRDefault="00113AC5" w:rsidP="00113AC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56" name="TextBox 28">
                            <a:extLst>
                              <a:ext uri="{FF2B5EF4-FFF2-40B4-BE49-F238E27FC236}">
                                <a16:creationId xmlns:a16="http://schemas.microsoft.com/office/drawing/2014/main" id="{A23D46F9-7BEB-4BED-A358-990E01027E5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064462" y="3820405"/>
                              <a:ext cx="361435" cy="2825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5CF6DA" w14:textId="77777777" w:rsidR="00113AC5" w:rsidRDefault="00113AC5" w:rsidP="00113AC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>200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57" name="TextBox 29">
                            <a:extLst>
                              <a:ext uri="{FF2B5EF4-FFF2-40B4-BE49-F238E27FC236}">
                                <a16:creationId xmlns:a16="http://schemas.microsoft.com/office/drawing/2014/main" id="{2003B27C-3C80-468D-88D1-92DA16BAA63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786408" y="3820405"/>
                              <a:ext cx="361435" cy="286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E2124D" w14:textId="175D1431" w:rsidR="00113AC5" w:rsidRDefault="00113AC5" w:rsidP="00113AC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>400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58" name="TextBox 30">
                            <a:extLst>
                              <a:ext uri="{FF2B5EF4-FFF2-40B4-BE49-F238E27FC236}">
                                <a16:creationId xmlns:a16="http://schemas.microsoft.com/office/drawing/2014/main" id="{CCB6086B-6720-4EB0-9DE4-10FC645DA1F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633309" y="3820405"/>
                              <a:ext cx="361435" cy="2825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58684E" w14:textId="77777777" w:rsidR="00113AC5" w:rsidRDefault="00113AC5" w:rsidP="00113AC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>600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59" name="TextBox 31">
                            <a:extLst>
                              <a:ext uri="{FF2B5EF4-FFF2-40B4-BE49-F238E27FC236}">
                                <a16:creationId xmlns:a16="http://schemas.microsoft.com/office/drawing/2014/main" id="{350587C0-A375-4C93-9F33-BAE8C7F537B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426641" y="3820405"/>
                              <a:ext cx="361435" cy="2825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F6CD86" w14:textId="77777777" w:rsidR="00113AC5" w:rsidRDefault="00113AC5" w:rsidP="00113AC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>800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60" name="TextBox 32">
                            <a:extLst>
                              <a:ext uri="{FF2B5EF4-FFF2-40B4-BE49-F238E27FC236}">
                                <a16:creationId xmlns:a16="http://schemas.microsoft.com/office/drawing/2014/main" id="{DD036067-40B9-4782-83A0-938338B9E9F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152951" y="3820405"/>
                              <a:ext cx="482244" cy="2825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20AABCE" w14:textId="77777777" w:rsidR="00113AC5" w:rsidRDefault="00113AC5" w:rsidP="00113AC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>1000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61" name="TextBox 33">
                            <a:extLst>
                              <a:ext uri="{FF2B5EF4-FFF2-40B4-BE49-F238E27FC236}">
                                <a16:creationId xmlns:a16="http://schemas.microsoft.com/office/drawing/2014/main" id="{205125E5-D0D1-4F0F-BD8A-E791FB37164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938594" y="3820405"/>
                              <a:ext cx="482244" cy="2825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0B0313" w14:textId="77777777" w:rsidR="00113AC5" w:rsidRDefault="00113AC5" w:rsidP="00113AC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>1200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62" name="TextBox 34">
                            <a:extLst>
                              <a:ext uri="{FF2B5EF4-FFF2-40B4-BE49-F238E27FC236}">
                                <a16:creationId xmlns:a16="http://schemas.microsoft.com/office/drawing/2014/main" id="{98FA95FE-031B-4594-B820-6F3FE4FE23B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802854" y="3820405"/>
                              <a:ext cx="304992" cy="2825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AA2D82" w14:textId="77777777" w:rsidR="00113AC5" w:rsidRDefault="00113AC5" w:rsidP="00113AC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, ч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63" name="Выноска: линия с чертой 163">
                            <a:extLst>
                              <a:ext uri="{FF2B5EF4-FFF2-40B4-BE49-F238E27FC236}">
                                <a16:creationId xmlns:a16="http://schemas.microsoft.com/office/drawing/2014/main" id="{201E7143-FD5B-4449-AD56-9A0FFB62D54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66339" y="880466"/>
                              <a:ext cx="384593" cy="411194"/>
                            </a:xfrm>
                            <a:prstGeom prst="accentCallout1">
                              <a:avLst>
                                <a:gd name="adj1" fmla="val 18750"/>
                                <a:gd name="adj2" fmla="val -8333"/>
                                <a:gd name="adj3" fmla="val 160573"/>
                                <a:gd name="adj4" fmla="val -21016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028E85" w14:textId="77777777" w:rsidR="00113AC5" w:rsidRDefault="00113AC5" w:rsidP="00113AC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36000" tIns="36000" rIns="36000" bIns="36000" rtlCol="0" anchor="ctr">
                            <a:noAutofit/>
                          </wps:bodyPr>
                        </wps:wsp>
                        <wps:wsp>
                          <wps:cNvPr id="164" name="Выноска: линия с чертой 164">
                            <a:extLst>
                              <a:ext uri="{FF2B5EF4-FFF2-40B4-BE49-F238E27FC236}">
                                <a16:creationId xmlns:a16="http://schemas.microsoft.com/office/drawing/2014/main" id="{D263C150-5AB0-4B5A-9D1C-0D79A96DA17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66337" y="1623708"/>
                              <a:ext cx="384593" cy="411194"/>
                            </a:xfrm>
                            <a:prstGeom prst="accentCallout1">
                              <a:avLst>
                                <a:gd name="adj1" fmla="val 18750"/>
                                <a:gd name="adj2" fmla="val -8333"/>
                                <a:gd name="adj3" fmla="val 177287"/>
                                <a:gd name="adj4" fmla="val -223732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CD3B8" w14:textId="402E2073" w:rsidR="00113AC5" w:rsidRDefault="00113AC5" w:rsidP="00113AC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36000" tIns="36000" rIns="36000" bIns="36000" rtlCol="0" anchor="ctr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32E50A3" id="Полотно 1" o:spid="_x0000_s1026" editas="canvas" style="width:308.4pt;height:209.75pt;mso-position-horizontal-relative:char;mso-position-vertical-relative:line" coordsize="39166,26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">
                <v:shape id="_x0000_s1027" type="#_x0000_t75" style="position:absolute;width:39166;height:26638;visibility:visible;mso-wrap-style:square" filled="t">
                  <v:fill o:detectmouseclick="t"/>
                  <v:path o:connecttype="none"/>
                </v:shape>
                <v:group id="Группа 134" o:spid="_x0000_s1028" style="position:absolute;width:39167;height:26640" coordorigin="" coordsize="61078,4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line id="Line 5" o:spid="_x0000_s1029" style="position:absolute;visibility:visible;mso-wrap-style:square;v-text-anchor:top" from="2791,5406" to="59420,5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">
                    <v:stroke endcap="round"/>
                  </v:line>
                  <v:line id="Line 6" o:spid="_x0000_s1030" style="position:absolute;visibility:visible;mso-wrap-style:square;v-text-anchor:top" from="2791,14273" to="59420,14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">
                    <v:stroke endcap="round"/>
                  </v:line>
                  <v:line id="Line 7" o:spid="_x0000_s1031" style="position:absolute;visibility:visible;mso-wrap-style:square;v-text-anchor:top" from="2791,21935" to="59420,2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">
                    <v:stroke endcap="round"/>
                  </v:line>
                  <v:line id="Line 8" o:spid="_x0000_s1032" style="position:absolute;flip:x;visibility:visible;mso-wrap-style:square;v-text-anchor:top" from="2791,37259" to="59420,37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">
                    <v:stroke endcap="round"/>
                  </v:line>
                  <v:line id="Line 9" o:spid="_x0000_s1033" style="position:absolute;visibility:visible;mso-wrap-style:square;v-text-anchor:top" from="2791,29597" to="59420,2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">
                    <v:stroke endcap="round"/>
                  </v:line>
                  <v:line id="Line 10" o:spid="_x0000_s1034" style="position:absolute;visibility:visible;mso-wrap-style:square;v-text-anchor:top" from="4581,0" to="4581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">
                    <v:stroke endcap="round"/>
                  </v:line>
                  <v:line id="Line 11" o:spid="_x0000_s1035" style="position:absolute;visibility:visible;mso-wrap-style:square;v-text-anchor:top" from="12476,0" to="12476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">
                    <v:stroke endcap="round"/>
                  </v:line>
                  <v:line id="Line 12" o:spid="_x0000_s1036" style="position:absolute;visibility:visible;mso-wrap-style:square;v-text-anchor:top" from="20332,0" to="20332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">
                    <v:stroke endcap="round"/>
                  </v:line>
                  <v:line id="Line 13" o:spid="_x0000_s1037" style="position:absolute;visibility:visible;mso-wrap-style:square;v-text-anchor:top" from="28228,0" to="28228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">
                    <v:stroke endcap="round"/>
                  </v:line>
                  <v:line id="Line 14" o:spid="_x0000_s1038" style="position:absolute;visibility:visible;mso-wrap-style:square;v-text-anchor:top" from="36123,0" to="36123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">
                    <v:stroke endcap="round"/>
                  </v:line>
                  <v:line id="Line 15" o:spid="_x0000_s1039" style="position:absolute;visibility:visible;mso-wrap-style:square;v-text-anchor:top" from="43979,0" to="43979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">
                    <v:stroke endcap="round"/>
                  </v:line>
                  <v:line id="Line 16" o:spid="_x0000_s1040" style="position:absolute;visibility:visible;mso-wrap-style:square;v-text-anchor:top" from="51875,0" to="51875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">
                    <v:stroke endcap="round"/>
                  </v:line>
                  <v:shape id="Freeform 17" o:spid="_x0000_s1041" style="position:absolute;left:2791;width:56629;height:38231;visibility:visible;mso-wrap-style:square;v-text-anchor:top" coordsize="1456,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" path="m1456,983l1456,,,e" filled="f">
                    <v:stroke endcap="round"/>
                    <v:path arrowok="t" o:connecttype="custom" o:connectlocs="5662853,3823195;5662853,0;0,0" o:connectangles="0,0,0"/>
                  </v:shape>
                  <v:shape id="Полилиния: фигура 148" o:spid="_x0000_s1042" style="position:absolute;left:4556;top:14285;width:54792;height:22928;visibility:visible;mso-wrap-style:square;v-text-anchor:middle" coordsize="5476672,229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" path="m,2293547c491247,-237267,3463047,4304,5476672,7547e" filled="f" strokecolor="#4472c4 [3204]" strokeweight="1.5pt">
                    <v:stroke joinstyle="miter"/>
                    <v:path arrowok="t" o:connecttype="custom" o:connectlocs="0,2292882;5479190,7545" o:connectangles="0,0"/>
                  </v:shape>
                  <v:shape id="Полилиния: фигура 149" o:spid="_x0000_s1043" style="position:absolute;left:4556;top:22872;width:54864;height:14054;visibility:visible;mso-wrap-style:square;v-text-anchor:middle" coordsize="5515583,1405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" path="m,1405376c802532,-230493,3501958,11078,5515583,14321e" filled="f" strokecolor="#ed7d31 [3205]" strokeweight="1.5pt">
                    <v:stroke joinstyle="miter"/>
                    <v:path arrowok="t" o:connecttype="custom" o:connectlocs="0,1405375;5486430,14321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22" o:spid="_x0000_s1044" type="#_x0000_t202" style="position:absolute;top:4021;width:2415;height:28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" filled="f" stroked="f">
                    <v:textbox style="mso-fit-shape-to-text:t" inset="0,0,0,0">
                      <w:txbxContent>
                        <w:p w14:paraId="7A23C445" w14:textId="77777777" w:rsidR="00113AC5" w:rsidRDefault="00113AC5" w:rsidP="00113AC5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>16</w:t>
                          </w:r>
                        </w:p>
                      </w:txbxContent>
                    </v:textbox>
                  </v:shape>
                  <v:shape id="TextBox 23" o:spid="_x0000_s1045" type="#_x0000_t202" style="position:absolute;top:12755;width:2415;height:28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7A689F9C" w14:textId="77777777" w:rsidR="00113AC5" w:rsidRDefault="00113AC5" w:rsidP="00113AC5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Box 24" o:spid="_x0000_s1046" type="#_x0000_t202" style="position:absolute;left:1224;top:20550;width:1208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37CFB1CF" w14:textId="77777777" w:rsidR="00113AC5" w:rsidRDefault="00113AC5" w:rsidP="00113AC5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Box 25" o:spid="_x0000_s1047" type="#_x0000_t202" style="position:absolute;left:1224;top:28093;width:1208;height:28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5C79489E" w14:textId="77777777" w:rsidR="00113AC5" w:rsidRDefault="00113AC5" w:rsidP="00113AC5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Box 26" o:spid="_x0000_s1048" type="#_x0000_t202" style="position:absolute;left:1225;top:35631;width:1208;height:28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5BD40D44" w14:textId="77777777" w:rsidR="00113AC5" w:rsidRDefault="00113AC5" w:rsidP="00113AC5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27" o:spid="_x0000_s1049" type="#_x0000_t202" style="position:absolute;left:3843;top:38257;width:1208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354FA18A" w14:textId="77777777" w:rsidR="00113AC5" w:rsidRDefault="00113AC5" w:rsidP="00113AC5">
                          <w:pPr>
                            <w:jc w:val="center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28" o:spid="_x0000_s1050" type="#_x0000_t202" style="position:absolute;left:10644;top:38204;width:3614;height:2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265CF6DA" w14:textId="77777777" w:rsidR="00113AC5" w:rsidRDefault="00113AC5" w:rsidP="00113AC5">
                          <w:pPr>
                            <w:jc w:val="center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>200</w:t>
                          </w:r>
                        </w:p>
                      </w:txbxContent>
                    </v:textbox>
                  </v:shape>
                  <v:shape id="TextBox 29" o:spid="_x0000_s1051" type="#_x0000_t202" style="position:absolute;left:17864;top:38204;width:3614;height:28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33E2124D" w14:textId="175D1431" w:rsidR="00113AC5" w:rsidRDefault="00113AC5" w:rsidP="00113AC5">
                          <w:pPr>
                            <w:jc w:val="center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>400</w:t>
                          </w:r>
                        </w:p>
                      </w:txbxContent>
                    </v:textbox>
                  </v:shape>
                  <v:shape id="TextBox 30" o:spid="_x0000_s1052" type="#_x0000_t202" style="position:absolute;left:26333;top:38204;width:3614;height:2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" filled="f" stroked="f">
                    <v:textbox style="mso-fit-shape-to-text:t" inset="0,0,0,0">
                      <w:txbxContent>
                        <w:p w14:paraId="5858684E" w14:textId="77777777" w:rsidR="00113AC5" w:rsidRDefault="00113AC5" w:rsidP="00113AC5">
                          <w:pPr>
                            <w:jc w:val="center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>600</w:t>
                          </w:r>
                        </w:p>
                      </w:txbxContent>
                    </v:textbox>
                  </v:shape>
                  <v:shape id="TextBox 31" o:spid="_x0000_s1053" type="#_x0000_t202" style="position:absolute;left:34266;top:38204;width:3614;height:2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1BF6CD86" w14:textId="77777777" w:rsidR="00113AC5" w:rsidRDefault="00113AC5" w:rsidP="00113AC5">
                          <w:pPr>
                            <w:jc w:val="center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>800</w:t>
                          </w:r>
                        </w:p>
                      </w:txbxContent>
                    </v:textbox>
                  </v:shape>
                  <v:shape id="TextBox 32" o:spid="_x0000_s1054" type="#_x0000_t202" style="position:absolute;left:41529;top:38204;width:4822;height:2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" filled="f" stroked="f">
                    <v:textbox style="mso-fit-shape-to-text:t" inset="0,0,0,0">
                      <w:txbxContent>
                        <w:p w14:paraId="020AABCE" w14:textId="77777777" w:rsidR="00113AC5" w:rsidRDefault="00113AC5" w:rsidP="00113AC5">
                          <w:pPr>
                            <w:jc w:val="center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>1000</w:t>
                          </w:r>
                        </w:p>
                      </w:txbxContent>
                    </v:textbox>
                  </v:shape>
                  <v:shape id="TextBox 33" o:spid="_x0000_s1055" type="#_x0000_t202" style="position:absolute;left:49385;top:38204;width:4823;height:2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120B0313" w14:textId="77777777" w:rsidR="00113AC5" w:rsidRDefault="00113AC5" w:rsidP="00113AC5">
                          <w:pPr>
                            <w:jc w:val="center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>1200</w:t>
                          </w:r>
                        </w:p>
                      </w:txbxContent>
                    </v:textbox>
                  </v:shape>
                  <v:shape id="TextBox 34" o:spid="_x0000_s1056" type="#_x0000_t202" style="position:absolute;left:58028;top:38204;width:3050;height:2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9AA2D82" w14:textId="77777777" w:rsidR="00113AC5" w:rsidRDefault="00113AC5" w:rsidP="00113AC5">
                          <w:pPr>
                            <w:jc w:val="center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>t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, ч</w:t>
                          </w:r>
                        </w:p>
                      </w:txbxContent>
                    </v:textbox>
                  </v:shape>
                  <v:shapetype id="_x0000_t44" coordsize="21600,21600" o:spt="44" adj="-8280,24300,-1800,4050" path="m@0@1l@2@3nfem@2,l@2,21600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 accentbar="t" textborder="f"/>
                  </v:shapetype>
                  <v:shape id="Выноска: линия с чертой 163" o:spid="_x0000_s1057" type="#_x0000_t44" style="position:absolute;left:38663;top:8804;width:3846;height:4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" adj="-45397,34684" fillcolor="white [3201]" strokecolor="black [3200]" strokeweight="1pt">
                    <v:textbox inset="1mm,1mm,1mm,1mm">
                      <w:txbxContent>
                        <w:p w14:paraId="4E028E85" w14:textId="77777777" w:rsidR="00113AC5" w:rsidRDefault="00113AC5" w:rsidP="00113AC5">
                          <w:pPr>
                            <w:jc w:val="center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  <o:callout v:ext="edit" minusy="t"/>
                  </v:shape>
                  <v:shape id="Выноска: линия с чертой 164" o:spid="_x0000_s1058" type="#_x0000_t44" style="position:absolute;left:38663;top:16237;width:3846;height:4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" adj="-48326,38294" fillcolor="white [3201]" strokecolor="black [3200]" strokeweight="1pt">
                    <v:textbox inset="1mm,1mm,1mm,1mm">
                      <w:txbxContent>
                        <w:p w14:paraId="5BACD3B8" w14:textId="402E2073" w:rsidR="00113AC5" w:rsidRDefault="00113AC5" w:rsidP="00113AC5">
                          <w:pPr>
                            <w:jc w:val="center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  <o:callout v:ext="edit" minusy="t"/>
                  </v:shape>
                </v:group>
                <w10:anchorlock/>
              </v:group>
            </w:pict>
          </mc:Fallback>
        </mc:AlternateContent>
      </w:r>
    </w:p>
    <w:p w14:paraId="59174169" w14:textId="2B5334F4" w:rsidR="009E7A4E" w:rsidRPr="00DF6CD6" w:rsidRDefault="009E7A4E" w:rsidP="009E7A4E">
      <w:pPr>
        <w:spacing w:before="120" w:after="120"/>
        <w:ind w:firstLine="709"/>
        <w:rPr>
          <w:bCs/>
          <w:szCs w:val="24"/>
        </w:rPr>
      </w:pPr>
      <w:r w:rsidRPr="00DF6CD6">
        <w:rPr>
          <w:bCs/>
          <w:szCs w:val="24"/>
        </w:rPr>
        <w:t>1</w:t>
      </w:r>
      <w:r>
        <w:rPr>
          <w:bCs/>
          <w:szCs w:val="24"/>
        </w:rPr>
        <w:t xml:space="preserve"> ‒ </w:t>
      </w:r>
      <w:r w:rsidRPr="00DF6CD6">
        <w:rPr>
          <w:bCs/>
          <w:szCs w:val="24"/>
        </w:rPr>
        <w:t>при потоке Ф=10</w:t>
      </w:r>
      <w:r w:rsidRPr="00DF6CD6">
        <w:rPr>
          <w:bCs/>
          <w:szCs w:val="24"/>
          <w:vertAlign w:val="superscript"/>
        </w:rPr>
        <w:t>14</w:t>
      </w:r>
      <w:r w:rsidRPr="00DF6CD6">
        <w:rPr>
          <w:bCs/>
          <w:szCs w:val="24"/>
        </w:rPr>
        <w:t>нейтр/(</w:t>
      </w:r>
      <w:r w:rsidR="00B31F07" w:rsidRPr="00B31F07">
        <w:rPr>
          <w:bCs/>
          <w:color w:val="C00000"/>
          <w:szCs w:val="24"/>
        </w:rPr>
        <w:t>см2</w:t>
      </w:r>
      <w:r w:rsidRPr="00DF6CD6">
        <w:rPr>
          <w:iCs/>
          <w:szCs w:val="24"/>
        </w:rPr>
        <w:t>·</w:t>
      </w:r>
      <w:r w:rsidRPr="00DF6CD6">
        <w:rPr>
          <w:bCs/>
          <w:szCs w:val="24"/>
        </w:rPr>
        <w:t>с); 2</w:t>
      </w:r>
      <w:r>
        <w:rPr>
          <w:bCs/>
          <w:szCs w:val="24"/>
        </w:rPr>
        <w:t xml:space="preserve"> ‒ </w:t>
      </w:r>
      <w:r w:rsidRPr="00DF6CD6">
        <w:rPr>
          <w:bCs/>
          <w:szCs w:val="24"/>
        </w:rPr>
        <w:t>при потоке Ф=5</w:t>
      </w:r>
      <w:r w:rsidRPr="00DF6CD6">
        <w:rPr>
          <w:bCs/>
          <w:szCs w:val="24"/>
        </w:rPr>
        <w:sym w:font="Symbol" w:char="F0B4"/>
      </w:r>
      <w:r w:rsidRPr="00DF6CD6">
        <w:rPr>
          <w:bCs/>
          <w:szCs w:val="24"/>
        </w:rPr>
        <w:t>10</w:t>
      </w:r>
      <w:r w:rsidRPr="00DF6CD6">
        <w:rPr>
          <w:bCs/>
          <w:szCs w:val="24"/>
          <w:vertAlign w:val="superscript"/>
        </w:rPr>
        <w:t>13</w:t>
      </w:r>
      <w:r w:rsidRPr="00DF6CD6">
        <w:rPr>
          <w:bCs/>
          <w:szCs w:val="24"/>
        </w:rPr>
        <w:t>нейтр/(</w:t>
      </w:r>
      <w:r w:rsidR="00B31F07" w:rsidRPr="00B31F07">
        <w:rPr>
          <w:bCs/>
          <w:color w:val="C00000"/>
          <w:szCs w:val="24"/>
        </w:rPr>
        <w:t>см2</w:t>
      </w:r>
      <w:r w:rsidRPr="00DF6CD6">
        <w:rPr>
          <w:iCs/>
          <w:szCs w:val="24"/>
        </w:rPr>
        <w:t>·</w:t>
      </w:r>
      <w:r w:rsidRPr="00DF6CD6">
        <w:rPr>
          <w:bCs/>
          <w:szCs w:val="24"/>
        </w:rPr>
        <w:t>с).</w:t>
      </w:r>
    </w:p>
    <w:p w14:paraId="2FEBE846" w14:textId="0C72F9CB" w:rsidR="009E7A4E" w:rsidRPr="0081666D" w:rsidRDefault="009E7A4E" w:rsidP="009E7A4E">
      <w:pPr>
        <w:pStyle w:val="a3"/>
      </w:pPr>
      <w:r w:rsidRPr="0081666D">
        <w:t>В составе комплекса аппаратуры контроля радиационной безопасности (АКРБ) на АЭС с реакторами ВВЭР для этой цели имеются устройства детектирования (УД) удельной активности I</w:t>
      </w:r>
      <w:r>
        <w:t>-</w:t>
      </w:r>
      <w:r w:rsidRPr="0081666D">
        <w:t>132 и K</w:t>
      </w:r>
      <w:r>
        <w:t>-</w:t>
      </w:r>
      <w:r w:rsidRPr="0081666D">
        <w:t>r88 в теплоносителе первого контура, а также потока запаздывающих нейтронов из теплоносителя в диапазоне 10÷10</w:t>
      </w:r>
      <w:r w:rsidRPr="00520C87">
        <w:rPr>
          <w:vertAlign w:val="superscript"/>
        </w:rPr>
        <w:t>3</w:t>
      </w:r>
      <w:r w:rsidRPr="0081666D">
        <w:t xml:space="preserve"> нейтр/(</w:t>
      </w:r>
      <w:r w:rsidR="00B31F07" w:rsidRPr="00B31F07">
        <w:rPr>
          <w:color w:val="C00000"/>
        </w:rPr>
        <w:t>см2</w:t>
      </w:r>
      <w:r>
        <w:t>×</w:t>
      </w:r>
      <w:r w:rsidRPr="0081666D">
        <w:t xml:space="preserve">сек). Информация этих УД позволяет контролировать состояние оболочек </w:t>
      </w:r>
      <w:r>
        <w:t>ТВЭЛ</w:t>
      </w:r>
      <w:r w:rsidRPr="0081666D">
        <w:t xml:space="preserve">ов работающего реактора и следить за динамикой их разгерметизации. АКРБ позволяет контролировать герметичность </w:t>
      </w:r>
      <w:r>
        <w:t>ТВЭЛ</w:t>
      </w:r>
      <w:r w:rsidRPr="0081666D">
        <w:t xml:space="preserve">ов, но получаемая при этом информация позволяет установить только факт разгерметизации без определения местонахождения повреждённого </w:t>
      </w:r>
      <w:r>
        <w:t>ТВЭЛ</w:t>
      </w:r>
      <w:r w:rsidRPr="0081666D">
        <w:t xml:space="preserve">а. По результатам измерения АКРБ можно установить степень разгерметизации </w:t>
      </w:r>
      <w:r>
        <w:t>ТВЭЛ</w:t>
      </w:r>
      <w:r w:rsidRPr="0081666D">
        <w:t xml:space="preserve">ов. </w:t>
      </w:r>
    </w:p>
    <w:p w14:paraId="0CA7BDE4" w14:textId="77777777" w:rsidR="009E7A4E" w:rsidRPr="000156E8" w:rsidRDefault="009E7A4E" w:rsidP="009E7A4E">
      <w:pPr>
        <w:pStyle w:val="a5"/>
      </w:pPr>
      <w:bookmarkStart w:id="0" w:name="_Ref485626662"/>
      <w:r w:rsidRPr="000156E8">
        <w:lastRenderedPageBreak/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>.</w:t>
      </w:r>
      <w:r w:rsidRPr="000156E8">
        <w:t xml:space="preserve"> Проникающая способность ионизирующих излучений основных видов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2404"/>
        <w:gridCol w:w="1549"/>
        <w:gridCol w:w="2185"/>
        <w:gridCol w:w="1700"/>
        <w:gridCol w:w="1790"/>
      </w:tblGrid>
      <w:tr w:rsidR="009E7A4E" w:rsidRPr="000156E8" w14:paraId="0D3A19BC" w14:textId="77777777" w:rsidTr="00CE26D6">
        <w:trPr>
          <w:trHeight w:val="454"/>
          <w:tblHeader/>
        </w:trPr>
        <w:tc>
          <w:tcPr>
            <w:tcW w:w="2404" w:type="dxa"/>
            <w:vAlign w:val="center"/>
            <w:hideMark/>
          </w:tcPr>
          <w:p w14:paraId="1A2C9A1D" w14:textId="77777777" w:rsidR="009E7A4E" w:rsidRPr="000156E8" w:rsidRDefault="009E7A4E" w:rsidP="009E7A4E">
            <w:pPr>
              <w:keepNext/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Вид излучения</w:t>
            </w:r>
          </w:p>
        </w:tc>
        <w:tc>
          <w:tcPr>
            <w:tcW w:w="1549" w:type="dxa"/>
            <w:vAlign w:val="center"/>
            <w:hideMark/>
          </w:tcPr>
          <w:p w14:paraId="3C210C8C" w14:textId="77777777" w:rsidR="009E7A4E" w:rsidRPr="000156E8" w:rsidRDefault="009E7A4E" w:rsidP="009E7A4E">
            <w:pPr>
              <w:keepNext/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Область энергий, МэВ</w:t>
            </w:r>
          </w:p>
        </w:tc>
        <w:tc>
          <w:tcPr>
            <w:tcW w:w="2185" w:type="dxa"/>
            <w:vAlign w:val="center"/>
            <w:hideMark/>
          </w:tcPr>
          <w:p w14:paraId="5AEB31AC" w14:textId="77777777" w:rsidR="009E7A4E" w:rsidRPr="000156E8" w:rsidRDefault="009E7A4E" w:rsidP="009E7A4E">
            <w:pPr>
              <w:keepNext/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Частица, ионизирующая в ткани</w:t>
            </w:r>
          </w:p>
        </w:tc>
        <w:tc>
          <w:tcPr>
            <w:tcW w:w="1700" w:type="dxa"/>
            <w:vAlign w:val="center"/>
            <w:hideMark/>
          </w:tcPr>
          <w:p w14:paraId="0BDD7305" w14:textId="51E10472" w:rsidR="009E7A4E" w:rsidRPr="000156E8" w:rsidRDefault="009E7A4E" w:rsidP="009E7A4E">
            <w:pPr>
              <w:keepNext/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 xml:space="preserve">Пробег </w:t>
            </w:r>
            <w:r w:rsidRPr="000156E8">
              <w:rPr>
                <w:lang w:eastAsia="ja-JP"/>
              </w:rPr>
              <w:br/>
              <w:t>в материале, г/</w:t>
            </w:r>
            <w:r w:rsidR="00B31F07" w:rsidRPr="00B31F07">
              <w:rPr>
                <w:color w:val="C00000"/>
                <w:lang w:eastAsia="ja-JP"/>
              </w:rPr>
              <w:t>см2</w:t>
            </w:r>
          </w:p>
        </w:tc>
        <w:tc>
          <w:tcPr>
            <w:tcW w:w="1790" w:type="dxa"/>
            <w:vAlign w:val="center"/>
            <w:hideMark/>
          </w:tcPr>
          <w:p w14:paraId="499250FF" w14:textId="77777777" w:rsidR="009E7A4E" w:rsidRPr="000156E8" w:rsidRDefault="009E7A4E" w:rsidP="009E7A4E">
            <w:pPr>
              <w:keepNext/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 xml:space="preserve">Пробег </w:t>
            </w:r>
            <w:r w:rsidRPr="000156E8">
              <w:rPr>
                <w:lang w:eastAsia="ja-JP"/>
              </w:rPr>
              <w:br/>
              <w:t>в воздухе, см</w:t>
            </w:r>
          </w:p>
        </w:tc>
      </w:tr>
      <w:tr w:rsidR="009E7A4E" w:rsidRPr="000156E8" w14:paraId="5F869A0A" w14:textId="77777777" w:rsidTr="00CE26D6">
        <w:trPr>
          <w:trHeight w:val="454"/>
        </w:trPr>
        <w:tc>
          <w:tcPr>
            <w:tcW w:w="2404" w:type="dxa"/>
            <w:vAlign w:val="center"/>
            <w:hideMark/>
          </w:tcPr>
          <w:p w14:paraId="08FA05A3" w14:textId="77777777" w:rsidR="009E7A4E" w:rsidRPr="000156E8" w:rsidRDefault="009E7A4E" w:rsidP="009E7A4E">
            <w:pPr>
              <w:keepNext/>
              <w:rPr>
                <w:lang w:eastAsia="ja-JP"/>
              </w:rPr>
            </w:pPr>
            <w:r w:rsidRPr="000156E8">
              <w:rPr>
                <w:i/>
                <w:iCs/>
                <w:lang w:eastAsia="ja-JP"/>
              </w:rPr>
              <w:t>β</w:t>
            </w:r>
            <w:r w:rsidRPr="000156E8">
              <w:rPr>
                <w:lang w:eastAsia="ja-JP"/>
              </w:rPr>
              <w:t>-излучение</w:t>
            </w:r>
          </w:p>
        </w:tc>
        <w:tc>
          <w:tcPr>
            <w:tcW w:w="1549" w:type="dxa"/>
            <w:vAlign w:val="center"/>
            <w:hideMark/>
          </w:tcPr>
          <w:p w14:paraId="7AB6E480" w14:textId="77777777" w:rsidR="009E7A4E" w:rsidRPr="000156E8" w:rsidRDefault="009E7A4E" w:rsidP="009E7A4E">
            <w:pPr>
              <w:keepNext/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0,015</w:t>
            </w:r>
            <w:r w:rsidRPr="000156E8">
              <w:rPr>
                <w:lang w:eastAsia="ja-JP"/>
              </w:rPr>
              <w:sym w:font="Symbol" w:char="F0B8"/>
            </w:r>
            <w:r w:rsidRPr="000156E8">
              <w:rPr>
                <w:lang w:eastAsia="ja-JP"/>
              </w:rPr>
              <w:t>5</w:t>
            </w:r>
          </w:p>
        </w:tc>
        <w:tc>
          <w:tcPr>
            <w:tcW w:w="2185" w:type="dxa"/>
            <w:vAlign w:val="center"/>
            <w:hideMark/>
          </w:tcPr>
          <w:p w14:paraId="5568FBBC" w14:textId="77777777" w:rsidR="009E7A4E" w:rsidRPr="000156E8" w:rsidRDefault="009E7A4E" w:rsidP="009E7A4E">
            <w:pPr>
              <w:keepNext/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электрон</w:t>
            </w:r>
          </w:p>
        </w:tc>
        <w:tc>
          <w:tcPr>
            <w:tcW w:w="1700" w:type="dxa"/>
            <w:vAlign w:val="center"/>
            <w:hideMark/>
          </w:tcPr>
          <w:p w14:paraId="378E313E" w14:textId="77777777" w:rsidR="009E7A4E" w:rsidRPr="000156E8" w:rsidRDefault="009E7A4E" w:rsidP="009E7A4E">
            <w:pPr>
              <w:keepNext/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10</w:t>
            </w:r>
            <w:r w:rsidRPr="000156E8">
              <w:rPr>
                <w:vertAlign w:val="superscript"/>
                <w:lang w:eastAsia="ja-JP"/>
              </w:rPr>
              <w:t>-4</w:t>
            </w:r>
            <w:r w:rsidRPr="000156E8">
              <w:rPr>
                <w:lang w:eastAsia="ja-JP"/>
              </w:rPr>
              <w:t>-3</w:t>
            </w:r>
          </w:p>
        </w:tc>
        <w:tc>
          <w:tcPr>
            <w:tcW w:w="1790" w:type="dxa"/>
            <w:vAlign w:val="center"/>
            <w:hideMark/>
          </w:tcPr>
          <w:p w14:paraId="6503D81C" w14:textId="77777777" w:rsidR="009E7A4E" w:rsidRPr="000156E8" w:rsidRDefault="009E7A4E" w:rsidP="009E7A4E">
            <w:pPr>
              <w:keepNext/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0,1-1900</w:t>
            </w:r>
          </w:p>
        </w:tc>
      </w:tr>
      <w:tr w:rsidR="009E7A4E" w:rsidRPr="000156E8" w14:paraId="1E9C09F4" w14:textId="77777777" w:rsidTr="00CE26D6">
        <w:trPr>
          <w:trHeight w:val="454"/>
        </w:trPr>
        <w:tc>
          <w:tcPr>
            <w:tcW w:w="2404" w:type="dxa"/>
            <w:vAlign w:val="center"/>
          </w:tcPr>
          <w:p w14:paraId="49D052BD" w14:textId="77777777" w:rsidR="009E7A4E" w:rsidRPr="000156E8" w:rsidRDefault="009E7A4E" w:rsidP="00132CF2">
            <w:pPr>
              <w:rPr>
                <w:i/>
                <w:iCs/>
                <w:lang w:eastAsia="ja-JP"/>
              </w:rPr>
            </w:pPr>
            <w:r w:rsidRPr="000156E8">
              <w:rPr>
                <w:lang w:eastAsia="ja-JP"/>
              </w:rPr>
              <w:t>Пучки электронов</w:t>
            </w:r>
          </w:p>
        </w:tc>
        <w:tc>
          <w:tcPr>
            <w:tcW w:w="1549" w:type="dxa"/>
            <w:vAlign w:val="center"/>
          </w:tcPr>
          <w:p w14:paraId="58030615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2-20</w:t>
            </w:r>
          </w:p>
        </w:tc>
        <w:tc>
          <w:tcPr>
            <w:tcW w:w="2185" w:type="dxa"/>
            <w:vAlign w:val="center"/>
          </w:tcPr>
          <w:p w14:paraId="070D4347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</w:p>
        </w:tc>
        <w:tc>
          <w:tcPr>
            <w:tcW w:w="1700" w:type="dxa"/>
            <w:vAlign w:val="center"/>
          </w:tcPr>
          <w:p w14:paraId="22DAA0A2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1-10</w:t>
            </w:r>
          </w:p>
        </w:tc>
        <w:tc>
          <w:tcPr>
            <w:tcW w:w="1790" w:type="dxa"/>
            <w:vAlign w:val="center"/>
          </w:tcPr>
          <w:p w14:paraId="38513647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800-8000</w:t>
            </w:r>
          </w:p>
        </w:tc>
      </w:tr>
      <w:tr w:rsidR="009E7A4E" w:rsidRPr="000156E8" w14:paraId="7B8E369C" w14:textId="77777777" w:rsidTr="00CE26D6">
        <w:trPr>
          <w:trHeight w:val="454"/>
        </w:trPr>
        <w:tc>
          <w:tcPr>
            <w:tcW w:w="2404" w:type="dxa"/>
            <w:vAlign w:val="center"/>
            <w:hideMark/>
          </w:tcPr>
          <w:p w14:paraId="6336860B" w14:textId="77777777" w:rsidR="009E7A4E" w:rsidRPr="000156E8" w:rsidRDefault="009E7A4E" w:rsidP="00132CF2">
            <w:pPr>
              <w:rPr>
                <w:lang w:eastAsia="ja-JP"/>
              </w:rPr>
            </w:pPr>
            <w:r w:rsidRPr="000156E8">
              <w:rPr>
                <w:i/>
                <w:iCs/>
                <w:lang w:eastAsia="ja-JP"/>
              </w:rPr>
              <w:t>γ</w:t>
            </w:r>
            <w:r w:rsidRPr="000156E8">
              <w:rPr>
                <w:lang w:eastAsia="ja-JP"/>
              </w:rPr>
              <w:t>-излучение</w:t>
            </w:r>
          </w:p>
        </w:tc>
        <w:tc>
          <w:tcPr>
            <w:tcW w:w="1549" w:type="dxa"/>
            <w:vAlign w:val="center"/>
            <w:hideMark/>
          </w:tcPr>
          <w:p w14:paraId="3DC13AE0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0,05-2,9</w:t>
            </w:r>
          </w:p>
        </w:tc>
        <w:tc>
          <w:tcPr>
            <w:tcW w:w="2185" w:type="dxa"/>
            <w:vAlign w:val="center"/>
            <w:hideMark/>
          </w:tcPr>
          <w:p w14:paraId="38FC65E9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квант</w:t>
            </w:r>
          </w:p>
        </w:tc>
        <w:tc>
          <w:tcPr>
            <w:tcW w:w="1700" w:type="dxa"/>
            <w:vAlign w:val="center"/>
            <w:hideMark/>
          </w:tcPr>
          <w:p w14:paraId="45DE80DF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5</w:t>
            </w:r>
            <w:r w:rsidRPr="000156E8">
              <w:rPr>
                <w:vertAlign w:val="superscript"/>
                <w:lang w:eastAsia="ja-JP"/>
              </w:rPr>
              <w:t>.</w:t>
            </w:r>
            <w:r w:rsidRPr="000156E8">
              <w:rPr>
                <w:lang w:eastAsia="ja-JP"/>
              </w:rPr>
              <w:t>10</w:t>
            </w:r>
            <w:r w:rsidRPr="000156E8">
              <w:rPr>
                <w:vertAlign w:val="superscript"/>
                <w:lang w:eastAsia="ja-JP"/>
              </w:rPr>
              <w:t>-4</w:t>
            </w:r>
            <w:r w:rsidRPr="000156E8">
              <w:rPr>
                <w:lang w:eastAsia="ja-JP"/>
              </w:rPr>
              <w:t>-0,6</w:t>
            </w:r>
          </w:p>
        </w:tc>
        <w:tc>
          <w:tcPr>
            <w:tcW w:w="1790" w:type="dxa"/>
            <w:vAlign w:val="center"/>
            <w:hideMark/>
          </w:tcPr>
          <w:p w14:paraId="0402D411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0,4-450м</w:t>
            </w:r>
          </w:p>
        </w:tc>
      </w:tr>
      <w:tr w:rsidR="009E7A4E" w:rsidRPr="000156E8" w14:paraId="6557B8AD" w14:textId="77777777" w:rsidTr="00CE26D6">
        <w:trPr>
          <w:trHeight w:val="454"/>
        </w:trPr>
        <w:tc>
          <w:tcPr>
            <w:tcW w:w="2404" w:type="dxa"/>
            <w:vAlign w:val="center"/>
          </w:tcPr>
          <w:p w14:paraId="19D205D8" w14:textId="77777777" w:rsidR="009E7A4E" w:rsidRPr="000156E8" w:rsidRDefault="009E7A4E" w:rsidP="00132CF2">
            <w:pPr>
              <w:rPr>
                <w:i/>
                <w:iCs/>
                <w:lang w:eastAsia="ja-JP"/>
              </w:rPr>
            </w:pPr>
            <w:r w:rsidRPr="000156E8">
              <w:rPr>
                <w:lang w:eastAsia="ja-JP"/>
              </w:rPr>
              <w:t>Рентгеновские лучи</w:t>
            </w:r>
          </w:p>
        </w:tc>
        <w:tc>
          <w:tcPr>
            <w:tcW w:w="1549" w:type="dxa"/>
            <w:vAlign w:val="center"/>
          </w:tcPr>
          <w:p w14:paraId="2936FD05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0,01-0,4</w:t>
            </w:r>
          </w:p>
        </w:tc>
        <w:tc>
          <w:tcPr>
            <w:tcW w:w="2185" w:type="dxa"/>
            <w:vAlign w:val="center"/>
          </w:tcPr>
          <w:p w14:paraId="3D958295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</w:p>
        </w:tc>
        <w:tc>
          <w:tcPr>
            <w:tcW w:w="1700" w:type="dxa"/>
            <w:vAlign w:val="center"/>
          </w:tcPr>
          <w:p w14:paraId="2BBF58D5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10</w:t>
            </w:r>
            <w:r w:rsidRPr="000156E8">
              <w:rPr>
                <w:vertAlign w:val="superscript"/>
                <w:lang w:eastAsia="ja-JP"/>
              </w:rPr>
              <w:t>-4</w:t>
            </w:r>
            <w:r w:rsidRPr="000156E8">
              <w:rPr>
                <w:lang w:eastAsia="ja-JP"/>
              </w:rPr>
              <w:t>-5</w:t>
            </w:r>
            <w:r w:rsidRPr="000156E8">
              <w:rPr>
                <w:vertAlign w:val="superscript"/>
                <w:lang w:eastAsia="ja-JP"/>
              </w:rPr>
              <w:t>.</w:t>
            </w:r>
            <w:r w:rsidRPr="000156E8">
              <w:rPr>
                <w:lang w:eastAsia="ja-JP"/>
              </w:rPr>
              <w:t>10</w:t>
            </w:r>
            <w:r w:rsidRPr="000156E8">
              <w:rPr>
                <w:vertAlign w:val="superscript"/>
                <w:lang w:eastAsia="ja-JP"/>
              </w:rPr>
              <w:t>-3</w:t>
            </w:r>
          </w:p>
        </w:tc>
        <w:tc>
          <w:tcPr>
            <w:tcW w:w="1790" w:type="dxa"/>
            <w:vAlign w:val="center"/>
          </w:tcPr>
          <w:p w14:paraId="66BFC0E3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30-1000</w:t>
            </w:r>
          </w:p>
        </w:tc>
      </w:tr>
      <w:tr w:rsidR="009E7A4E" w:rsidRPr="000156E8" w14:paraId="685B6482" w14:textId="77777777" w:rsidTr="00CE26D6">
        <w:trPr>
          <w:trHeight w:val="454"/>
        </w:trPr>
        <w:tc>
          <w:tcPr>
            <w:tcW w:w="2404" w:type="dxa"/>
            <w:vAlign w:val="center"/>
          </w:tcPr>
          <w:p w14:paraId="7154BA7B" w14:textId="77777777" w:rsidR="009E7A4E" w:rsidRPr="000156E8" w:rsidRDefault="009E7A4E" w:rsidP="00132CF2">
            <w:pPr>
              <w:rPr>
                <w:i/>
                <w:iCs/>
                <w:lang w:eastAsia="ja-JP"/>
              </w:rPr>
            </w:pPr>
            <w:r w:rsidRPr="000156E8">
              <w:rPr>
                <w:lang w:eastAsia="ja-JP"/>
              </w:rPr>
              <w:t>Рентгеновские лучи</w:t>
            </w:r>
          </w:p>
        </w:tc>
        <w:tc>
          <w:tcPr>
            <w:tcW w:w="1549" w:type="dxa"/>
            <w:vAlign w:val="center"/>
          </w:tcPr>
          <w:p w14:paraId="5A8307A1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1-10</w:t>
            </w:r>
          </w:p>
        </w:tc>
        <w:tc>
          <w:tcPr>
            <w:tcW w:w="2185" w:type="dxa"/>
            <w:vAlign w:val="center"/>
          </w:tcPr>
          <w:p w14:paraId="6FC88A92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</w:p>
        </w:tc>
        <w:tc>
          <w:tcPr>
            <w:tcW w:w="1700" w:type="dxa"/>
            <w:vAlign w:val="center"/>
          </w:tcPr>
          <w:p w14:paraId="7B78F022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5</w:t>
            </w:r>
            <w:r w:rsidRPr="000156E8">
              <w:rPr>
                <w:vertAlign w:val="superscript"/>
                <w:lang w:eastAsia="ja-JP"/>
              </w:rPr>
              <w:t>.</w:t>
            </w:r>
            <w:r w:rsidRPr="000156E8">
              <w:rPr>
                <w:lang w:eastAsia="ja-JP"/>
              </w:rPr>
              <w:t>10</w:t>
            </w:r>
            <w:r w:rsidRPr="000156E8">
              <w:rPr>
                <w:vertAlign w:val="superscript"/>
                <w:lang w:eastAsia="ja-JP"/>
              </w:rPr>
              <w:t>-</w:t>
            </w:r>
            <w:r w:rsidRPr="00CD04F9">
              <w:rPr>
                <w:lang w:eastAsia="ja-JP"/>
              </w:rPr>
              <w:t>2</w:t>
            </w:r>
            <w:r w:rsidRPr="000156E8">
              <w:rPr>
                <w:lang w:eastAsia="ja-JP"/>
              </w:rPr>
              <w:t>-1,2</w:t>
            </w:r>
          </w:p>
        </w:tc>
        <w:tc>
          <w:tcPr>
            <w:tcW w:w="1790" w:type="dxa"/>
            <w:vAlign w:val="center"/>
          </w:tcPr>
          <w:p w14:paraId="69A1342C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1000-2700</w:t>
            </w:r>
          </w:p>
        </w:tc>
      </w:tr>
      <w:tr w:rsidR="009E7A4E" w:rsidRPr="000156E8" w14:paraId="08FBF821" w14:textId="77777777" w:rsidTr="00CE26D6">
        <w:trPr>
          <w:trHeight w:val="454"/>
        </w:trPr>
        <w:tc>
          <w:tcPr>
            <w:tcW w:w="2404" w:type="dxa"/>
            <w:vAlign w:val="center"/>
          </w:tcPr>
          <w:p w14:paraId="152BB7FB" w14:textId="77777777" w:rsidR="009E7A4E" w:rsidRPr="000156E8" w:rsidRDefault="009E7A4E" w:rsidP="00132CF2">
            <w:pPr>
              <w:rPr>
                <w:i/>
                <w:iCs/>
                <w:lang w:eastAsia="ja-JP"/>
              </w:rPr>
            </w:pPr>
            <w:r w:rsidRPr="000156E8">
              <w:rPr>
                <w:lang w:eastAsia="ja-JP"/>
              </w:rPr>
              <w:t>Рентгеновские лучи</w:t>
            </w:r>
          </w:p>
        </w:tc>
        <w:tc>
          <w:tcPr>
            <w:tcW w:w="1549" w:type="dxa"/>
            <w:vAlign w:val="center"/>
          </w:tcPr>
          <w:p w14:paraId="493DC91D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10-30</w:t>
            </w:r>
          </w:p>
        </w:tc>
        <w:tc>
          <w:tcPr>
            <w:tcW w:w="2185" w:type="dxa"/>
            <w:vAlign w:val="center"/>
          </w:tcPr>
          <w:p w14:paraId="62592876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</w:p>
        </w:tc>
        <w:tc>
          <w:tcPr>
            <w:tcW w:w="1700" w:type="dxa"/>
            <w:vAlign w:val="center"/>
          </w:tcPr>
          <w:p w14:paraId="11722949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1,2-3,5</w:t>
            </w:r>
          </w:p>
        </w:tc>
        <w:tc>
          <w:tcPr>
            <w:tcW w:w="1790" w:type="dxa"/>
            <w:vAlign w:val="center"/>
          </w:tcPr>
          <w:p w14:paraId="63A69701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</w:p>
        </w:tc>
      </w:tr>
      <w:tr w:rsidR="009E7A4E" w:rsidRPr="000156E8" w14:paraId="15D36BF2" w14:textId="77777777" w:rsidTr="00CE26D6">
        <w:trPr>
          <w:trHeight w:val="454"/>
        </w:trPr>
        <w:tc>
          <w:tcPr>
            <w:tcW w:w="2404" w:type="dxa"/>
            <w:vAlign w:val="center"/>
            <w:hideMark/>
          </w:tcPr>
          <w:p w14:paraId="456AB9A5" w14:textId="77777777" w:rsidR="009E7A4E" w:rsidRPr="000156E8" w:rsidRDefault="009E7A4E" w:rsidP="00132CF2">
            <w:pPr>
              <w:rPr>
                <w:lang w:eastAsia="ja-JP"/>
              </w:rPr>
            </w:pPr>
            <w:r w:rsidRPr="000156E8">
              <w:rPr>
                <w:lang w:eastAsia="ja-JP"/>
              </w:rPr>
              <w:t>Быстрые нейтроны</w:t>
            </w:r>
          </w:p>
        </w:tc>
        <w:tc>
          <w:tcPr>
            <w:tcW w:w="1549" w:type="dxa"/>
            <w:vAlign w:val="center"/>
            <w:hideMark/>
          </w:tcPr>
          <w:p w14:paraId="2A60B680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0,1-10</w:t>
            </w:r>
          </w:p>
        </w:tc>
        <w:tc>
          <w:tcPr>
            <w:tcW w:w="2185" w:type="dxa"/>
            <w:vAlign w:val="center"/>
            <w:hideMark/>
          </w:tcPr>
          <w:p w14:paraId="5B4611E2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протон</w:t>
            </w:r>
          </w:p>
        </w:tc>
        <w:tc>
          <w:tcPr>
            <w:tcW w:w="1700" w:type="dxa"/>
            <w:vAlign w:val="center"/>
            <w:hideMark/>
          </w:tcPr>
          <w:p w14:paraId="2A28EC96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10</w:t>
            </w:r>
            <w:r w:rsidRPr="000156E8">
              <w:rPr>
                <w:vertAlign w:val="superscript"/>
                <w:lang w:eastAsia="ja-JP"/>
              </w:rPr>
              <w:t>-4</w:t>
            </w:r>
            <w:r w:rsidRPr="000156E8">
              <w:rPr>
                <w:lang w:eastAsia="ja-JP"/>
              </w:rPr>
              <w:t>-6</w:t>
            </w:r>
            <w:r w:rsidRPr="000156E8">
              <w:rPr>
                <w:vertAlign w:val="superscript"/>
                <w:lang w:eastAsia="ja-JP"/>
              </w:rPr>
              <w:t>.</w:t>
            </w:r>
            <w:r w:rsidRPr="000156E8">
              <w:rPr>
                <w:lang w:eastAsia="ja-JP"/>
              </w:rPr>
              <w:t>10</w:t>
            </w:r>
            <w:r w:rsidRPr="000156E8">
              <w:rPr>
                <w:vertAlign w:val="superscript"/>
                <w:lang w:eastAsia="ja-JP"/>
              </w:rPr>
              <w:t>-</w:t>
            </w:r>
            <w:r w:rsidRPr="00CD04F9">
              <w:rPr>
                <w:lang w:eastAsia="ja-JP"/>
              </w:rPr>
              <w:t>2</w:t>
            </w:r>
          </w:p>
        </w:tc>
        <w:tc>
          <w:tcPr>
            <w:tcW w:w="1790" w:type="dxa"/>
            <w:vAlign w:val="center"/>
            <w:hideMark/>
          </w:tcPr>
          <w:p w14:paraId="7F08F607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0,1-45</w:t>
            </w:r>
          </w:p>
        </w:tc>
      </w:tr>
      <w:tr w:rsidR="009E7A4E" w:rsidRPr="000156E8" w14:paraId="3DB9962F" w14:textId="77777777" w:rsidTr="00CE26D6">
        <w:trPr>
          <w:trHeight w:val="454"/>
        </w:trPr>
        <w:tc>
          <w:tcPr>
            <w:tcW w:w="2404" w:type="dxa"/>
            <w:vAlign w:val="center"/>
          </w:tcPr>
          <w:p w14:paraId="6AE0F110" w14:textId="77777777" w:rsidR="009E7A4E" w:rsidRPr="000156E8" w:rsidRDefault="009E7A4E" w:rsidP="00132CF2">
            <w:pPr>
              <w:rPr>
                <w:lang w:eastAsia="ja-JP"/>
              </w:rPr>
            </w:pPr>
            <w:r w:rsidRPr="000156E8">
              <w:rPr>
                <w:lang w:eastAsia="ja-JP"/>
              </w:rPr>
              <w:t>Пучки протонов</w:t>
            </w:r>
          </w:p>
        </w:tc>
        <w:tc>
          <w:tcPr>
            <w:tcW w:w="1549" w:type="dxa"/>
            <w:vAlign w:val="center"/>
          </w:tcPr>
          <w:p w14:paraId="528CDDF6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5-400</w:t>
            </w:r>
          </w:p>
        </w:tc>
        <w:tc>
          <w:tcPr>
            <w:tcW w:w="2185" w:type="dxa"/>
            <w:vAlign w:val="center"/>
          </w:tcPr>
          <w:p w14:paraId="012BF69F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протон</w:t>
            </w:r>
          </w:p>
        </w:tc>
        <w:tc>
          <w:tcPr>
            <w:tcW w:w="1700" w:type="dxa"/>
            <w:vAlign w:val="center"/>
          </w:tcPr>
          <w:p w14:paraId="0EA0D37C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3</w:t>
            </w:r>
            <w:r w:rsidRPr="000156E8">
              <w:rPr>
                <w:vertAlign w:val="superscript"/>
                <w:lang w:eastAsia="ja-JP"/>
              </w:rPr>
              <w:t>.</w:t>
            </w:r>
            <w:r w:rsidRPr="000156E8">
              <w:rPr>
                <w:lang w:eastAsia="ja-JP"/>
              </w:rPr>
              <w:t>10</w:t>
            </w:r>
            <w:r w:rsidRPr="000156E8">
              <w:rPr>
                <w:vertAlign w:val="superscript"/>
                <w:lang w:eastAsia="ja-JP"/>
              </w:rPr>
              <w:t>-</w:t>
            </w:r>
            <w:r w:rsidRPr="00CD04F9">
              <w:rPr>
                <w:lang w:eastAsia="ja-JP"/>
              </w:rPr>
              <w:t>2</w:t>
            </w:r>
            <w:r w:rsidRPr="000156E8">
              <w:rPr>
                <w:lang w:eastAsia="ja-JP"/>
              </w:rPr>
              <w:t>-10</w:t>
            </w:r>
            <w:r w:rsidRPr="00CD04F9">
              <w:rPr>
                <w:lang w:eastAsia="ja-JP"/>
              </w:rPr>
              <w:t>2</w:t>
            </w:r>
          </w:p>
        </w:tc>
        <w:tc>
          <w:tcPr>
            <w:tcW w:w="1790" w:type="dxa"/>
            <w:vAlign w:val="center"/>
          </w:tcPr>
          <w:p w14:paraId="4ADDE57C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23-8</w:t>
            </w:r>
            <w:r w:rsidRPr="000156E8">
              <w:rPr>
                <w:vertAlign w:val="superscript"/>
                <w:lang w:eastAsia="ja-JP"/>
              </w:rPr>
              <w:t>.</w:t>
            </w:r>
            <w:r w:rsidRPr="000156E8">
              <w:rPr>
                <w:lang w:eastAsia="ja-JP"/>
              </w:rPr>
              <w:t>10</w:t>
            </w:r>
            <w:r w:rsidRPr="000156E8">
              <w:rPr>
                <w:vertAlign w:val="superscript"/>
                <w:lang w:eastAsia="ja-JP"/>
              </w:rPr>
              <w:t>4</w:t>
            </w:r>
          </w:p>
        </w:tc>
      </w:tr>
      <w:tr w:rsidR="009E7A4E" w:rsidRPr="000156E8" w14:paraId="1298BFF6" w14:textId="77777777" w:rsidTr="00CE26D6">
        <w:trPr>
          <w:trHeight w:val="454"/>
        </w:trPr>
        <w:tc>
          <w:tcPr>
            <w:tcW w:w="2404" w:type="dxa"/>
            <w:vAlign w:val="center"/>
          </w:tcPr>
          <w:p w14:paraId="13C359DA" w14:textId="77777777" w:rsidR="009E7A4E" w:rsidRPr="000156E8" w:rsidRDefault="009E7A4E" w:rsidP="00132CF2">
            <w:pPr>
              <w:rPr>
                <w:lang w:eastAsia="ja-JP"/>
              </w:rPr>
            </w:pPr>
            <w:r w:rsidRPr="000156E8">
              <w:rPr>
                <w:lang w:eastAsia="ja-JP"/>
              </w:rPr>
              <w:t>α-частицы</w:t>
            </w:r>
          </w:p>
        </w:tc>
        <w:tc>
          <w:tcPr>
            <w:tcW w:w="1549" w:type="dxa"/>
            <w:vAlign w:val="center"/>
          </w:tcPr>
          <w:p w14:paraId="485AAC54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5-10</w:t>
            </w:r>
          </w:p>
        </w:tc>
        <w:tc>
          <w:tcPr>
            <w:tcW w:w="2185" w:type="dxa"/>
            <w:vAlign w:val="center"/>
          </w:tcPr>
          <w:p w14:paraId="5991EBD4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α-частица</w:t>
            </w:r>
          </w:p>
        </w:tc>
        <w:tc>
          <w:tcPr>
            <w:tcW w:w="1700" w:type="dxa"/>
            <w:vAlign w:val="center"/>
          </w:tcPr>
          <w:p w14:paraId="4E1111A3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3</w:t>
            </w:r>
            <w:r w:rsidRPr="000156E8">
              <w:rPr>
                <w:vertAlign w:val="superscript"/>
                <w:lang w:eastAsia="ja-JP"/>
              </w:rPr>
              <w:t>.</w:t>
            </w:r>
            <w:r w:rsidRPr="000156E8">
              <w:rPr>
                <w:lang w:eastAsia="ja-JP"/>
              </w:rPr>
              <w:t>10</w:t>
            </w:r>
            <w:r w:rsidRPr="000156E8">
              <w:rPr>
                <w:vertAlign w:val="superscript"/>
                <w:lang w:eastAsia="ja-JP"/>
              </w:rPr>
              <w:t>-3</w:t>
            </w:r>
            <w:r w:rsidRPr="000156E8">
              <w:rPr>
                <w:lang w:eastAsia="ja-JP"/>
              </w:rPr>
              <w:t>-10</w:t>
            </w:r>
            <w:r w:rsidRPr="000156E8">
              <w:rPr>
                <w:vertAlign w:val="superscript"/>
                <w:lang w:eastAsia="ja-JP"/>
              </w:rPr>
              <w:t>-</w:t>
            </w:r>
            <w:r w:rsidRPr="00CD04F9">
              <w:rPr>
                <w:lang w:eastAsia="ja-JP"/>
              </w:rPr>
              <w:t>2</w:t>
            </w:r>
          </w:p>
        </w:tc>
        <w:tc>
          <w:tcPr>
            <w:tcW w:w="1790" w:type="dxa"/>
            <w:vAlign w:val="center"/>
          </w:tcPr>
          <w:p w14:paraId="7FDE6A16" w14:textId="77777777" w:rsidR="009E7A4E" w:rsidRPr="000156E8" w:rsidRDefault="009E7A4E" w:rsidP="00132CF2">
            <w:pPr>
              <w:jc w:val="center"/>
              <w:rPr>
                <w:lang w:eastAsia="ja-JP"/>
              </w:rPr>
            </w:pPr>
            <w:r w:rsidRPr="000156E8">
              <w:rPr>
                <w:lang w:eastAsia="ja-JP"/>
              </w:rPr>
              <w:t>2-8</w:t>
            </w:r>
          </w:p>
        </w:tc>
      </w:tr>
    </w:tbl>
    <w:p w14:paraId="6AFE9110" w14:textId="77777777" w:rsidR="009E7A4E" w:rsidRPr="000156E8" w:rsidRDefault="009E7A4E" w:rsidP="009E7A4E">
      <w:pPr>
        <w:pStyle w:val="a3"/>
        <w:rPr>
          <w:snapToGrid w:val="0"/>
        </w:rPr>
      </w:pPr>
      <w:r w:rsidRPr="000156E8">
        <w:rPr>
          <w:snapToGrid w:val="0"/>
        </w:rPr>
        <w:t xml:space="preserve">Мерой </w:t>
      </w:r>
      <w:r w:rsidRPr="000156E8">
        <w:rPr>
          <w:lang w:eastAsia="sv-SE"/>
        </w:rPr>
        <w:t>потока</w:t>
      </w:r>
      <w:r w:rsidRPr="000156E8">
        <w:rPr>
          <w:snapToGrid w:val="0"/>
        </w:rPr>
        <w:t xml:space="preserve"> излучения при его переносе в среде от источника к облучаемому объекту являются флюенс и плотность потока частиц (фотонов) излучения:</w:t>
      </w:r>
    </w:p>
    <w:p w14:paraId="430FF7F7" w14:textId="4AD45483" w:rsidR="009E7A4E" w:rsidRPr="000156E8" w:rsidRDefault="009E7A4E" w:rsidP="009E7A4E">
      <w:pPr>
        <w:pStyle w:val="1"/>
      </w:pPr>
      <w:r w:rsidRPr="000156E8">
        <w:rPr>
          <w:b/>
        </w:rPr>
        <w:t>флюенс частиц (</w:t>
      </w:r>
      <w:r w:rsidRPr="000156E8">
        <w:rPr>
          <w:b/>
          <w:i/>
          <w:iCs/>
        </w:rPr>
        <w:sym w:font="Symbol" w:char="F046"/>
      </w:r>
      <w:r w:rsidRPr="000156E8">
        <w:rPr>
          <w:b/>
          <w:i/>
          <w:iCs/>
        </w:rPr>
        <w:t>)</w:t>
      </w:r>
      <w:r w:rsidRPr="000156E8">
        <w:rPr>
          <w:b/>
        </w:rPr>
        <w:t xml:space="preserve"> </w:t>
      </w:r>
      <w:r w:rsidRPr="000156E8">
        <w:t xml:space="preserve">– отношение числа частиц </w:t>
      </w:r>
      <w:r w:rsidRPr="000156E8">
        <w:rPr>
          <w:i/>
          <w:iCs/>
        </w:rPr>
        <w:t>dN</w:t>
      </w:r>
      <w:r w:rsidRPr="000156E8">
        <w:t xml:space="preserve">, проникающих в элементарную сферу, к площади центрального сечения </w:t>
      </w:r>
      <w:r w:rsidRPr="000156E8">
        <w:rPr>
          <w:i/>
          <w:iCs/>
        </w:rPr>
        <w:t>dS</w:t>
      </w:r>
      <w:r w:rsidRPr="000156E8">
        <w:t xml:space="preserve"> этой сферы; размерность единицы флюенса частиц или фотонов – </w:t>
      </w:r>
      <w:proofErr w:type="gramStart"/>
      <w:r w:rsidRPr="000156E8">
        <w:t>част./</w:t>
      </w:r>
      <w:proofErr w:type="gramEnd"/>
      <w:r w:rsidR="00B31F07" w:rsidRPr="00B31F07">
        <w:rPr>
          <w:color w:val="C00000"/>
        </w:rPr>
        <w:t>см2</w:t>
      </w:r>
      <w:r w:rsidRPr="000156E8">
        <w:t>;</w:t>
      </w:r>
    </w:p>
    <w:p w14:paraId="56A8A0F6" w14:textId="75C67D90" w:rsidR="009E7A4E" w:rsidRPr="000156E8" w:rsidRDefault="009E7A4E" w:rsidP="009E7A4E">
      <w:pPr>
        <w:pStyle w:val="1"/>
      </w:pPr>
      <w:r w:rsidRPr="000156E8">
        <w:rPr>
          <w:b/>
        </w:rPr>
        <w:t>плотность потока частиц (</w:t>
      </w:r>
      <w:r w:rsidRPr="000156E8">
        <w:rPr>
          <w:b/>
          <w:i/>
          <w:iCs/>
        </w:rPr>
        <w:sym w:font="Symbol" w:char="F06A"/>
      </w:r>
      <w:r w:rsidRPr="000156E8">
        <w:rPr>
          <w:b/>
          <w:i/>
          <w:iCs/>
        </w:rPr>
        <w:t>)</w:t>
      </w:r>
      <w:r w:rsidRPr="000156E8">
        <w:t xml:space="preserve"> – флюенс за единицу времени; размерность единицы плотности потока частиц или фотонов – </w:t>
      </w:r>
      <w:proofErr w:type="gramStart"/>
      <w:r w:rsidRPr="000156E8">
        <w:t>част./</w:t>
      </w:r>
      <w:proofErr w:type="gramEnd"/>
      <w:r w:rsidRPr="000156E8">
        <w:t>(</w:t>
      </w:r>
      <w:r w:rsidR="00B31F07" w:rsidRPr="00B31F07">
        <w:rPr>
          <w:color w:val="C00000"/>
        </w:rPr>
        <w:t>см2</w:t>
      </w:r>
      <w:r w:rsidRPr="000156E8">
        <w:t>×с).</w:t>
      </w:r>
    </w:p>
    <w:p w14:paraId="1E82D2F0" w14:textId="77777777" w:rsidR="009E7A4E" w:rsidRPr="000156E8" w:rsidRDefault="009E7A4E" w:rsidP="009E7A4E">
      <w:pPr>
        <w:pStyle w:val="a3"/>
        <w:rPr>
          <w:snapToGrid w:val="0"/>
          <w:lang w:eastAsia="ru-RU"/>
        </w:rPr>
      </w:pPr>
      <w:r w:rsidRPr="000156E8">
        <w:rPr>
          <w:snapToGrid w:val="0"/>
          <w:lang w:eastAsia="ru-RU"/>
        </w:rPr>
        <w:t xml:space="preserve">В целях реализации политики </w:t>
      </w:r>
      <w:r>
        <w:rPr>
          <w:snapToGrid w:val="0"/>
          <w:lang w:eastAsia="ru-RU"/>
        </w:rPr>
        <w:t>«</w:t>
      </w:r>
      <w:r w:rsidRPr="000156E8">
        <w:rPr>
          <w:snapToGrid w:val="0"/>
          <w:lang w:eastAsia="ru-RU"/>
        </w:rPr>
        <w:t>чистых зон</w:t>
      </w:r>
      <w:r>
        <w:rPr>
          <w:snapToGrid w:val="0"/>
          <w:lang w:eastAsia="ru-RU"/>
        </w:rPr>
        <w:t>»</w:t>
      </w:r>
      <w:r w:rsidRPr="000156E8">
        <w:rPr>
          <w:snapToGrid w:val="0"/>
          <w:lang w:eastAsia="ru-RU"/>
        </w:rPr>
        <w:t>, направленной на предупреждение распространения радиоактивного загрязнения по помещениям ЗКД, следует:</w:t>
      </w:r>
    </w:p>
    <w:p w14:paraId="1BE3042D" w14:textId="77777777" w:rsidR="009E7A4E" w:rsidRPr="000156E8" w:rsidRDefault="009E7A4E" w:rsidP="009E7A4E">
      <w:pPr>
        <w:pStyle w:val="1"/>
        <w:rPr>
          <w:snapToGrid w:val="0"/>
          <w:lang w:eastAsia="ru-RU"/>
        </w:rPr>
      </w:pPr>
      <w:r w:rsidRPr="000156E8">
        <w:rPr>
          <w:snapToGrid w:val="0"/>
          <w:lang w:eastAsia="ru-RU"/>
        </w:rPr>
        <w:t>ограничивать место проведения работ со вскрытием радиоактивного оборудования видимым барьером, площадь выделенной зоны должна быть минимальной;</w:t>
      </w:r>
    </w:p>
    <w:p w14:paraId="6F23F4A8" w14:textId="5D3CD48C" w:rsidR="009E7A4E" w:rsidRPr="000156E8" w:rsidRDefault="009E7A4E" w:rsidP="009E7A4E">
      <w:pPr>
        <w:pStyle w:val="1"/>
        <w:rPr>
          <w:snapToGrid w:val="0"/>
          <w:lang w:eastAsia="ru-RU"/>
        </w:rPr>
      </w:pPr>
      <w:r w:rsidRPr="000156E8">
        <w:rPr>
          <w:snapToGrid w:val="0"/>
          <w:lang w:eastAsia="ru-RU"/>
        </w:rPr>
        <w:t>осуществлять вход на участок, выделенный для проведения ремонтных работ со вскрытием оборудования, через временный саншлюз. Во временном саншлюзе должны осуществляться радиационный контроль загрязнения спецодежды и е</w:t>
      </w:r>
      <w:r>
        <w:rPr>
          <w:snapToGrid w:val="0"/>
          <w:lang w:eastAsia="ru-RU"/>
        </w:rPr>
        <w:t>ё</w:t>
      </w:r>
      <w:r w:rsidRPr="000156E8">
        <w:rPr>
          <w:snapToGrid w:val="0"/>
          <w:lang w:eastAsia="ru-RU"/>
        </w:rPr>
        <w:t xml:space="preserve"> замена (при необходимости). Выход с участка, где проводятся работы в спецодежде, имеющей радиоактивное загрязнение более 2000 бета-</w:t>
      </w:r>
      <w:proofErr w:type="gramStart"/>
      <w:r w:rsidRPr="000156E8">
        <w:rPr>
          <w:snapToGrid w:val="0"/>
          <w:lang w:eastAsia="ru-RU"/>
        </w:rPr>
        <w:t>част./</w:t>
      </w:r>
      <w:proofErr w:type="gramEnd"/>
      <w:r w:rsidRPr="000156E8">
        <w:rPr>
          <w:snapToGrid w:val="0"/>
          <w:lang w:eastAsia="ru-RU"/>
        </w:rPr>
        <w:t>(мин.</w:t>
      </w:r>
      <w:r w:rsidRPr="000156E8">
        <w:rPr>
          <w:snapToGrid w:val="0"/>
          <w:lang w:eastAsia="ru-RU"/>
        </w:rPr>
        <w:sym w:font="Symbol" w:char="F0B4"/>
      </w:r>
      <w:r w:rsidR="00B31F07" w:rsidRPr="00B31F07">
        <w:rPr>
          <w:snapToGrid w:val="0"/>
          <w:color w:val="C00000"/>
          <w:lang w:eastAsia="ru-RU"/>
        </w:rPr>
        <w:t>см2</w:t>
      </w:r>
      <w:r w:rsidRPr="000156E8">
        <w:rPr>
          <w:snapToGrid w:val="0"/>
          <w:lang w:eastAsia="ru-RU"/>
        </w:rPr>
        <w:t>), не допускается;</w:t>
      </w:r>
    </w:p>
    <w:p w14:paraId="516DC7B8" w14:textId="6CC09D24" w:rsidR="009E7A4E" w:rsidRPr="000156E8" w:rsidRDefault="009E7A4E" w:rsidP="009E7A4E">
      <w:pPr>
        <w:pStyle w:val="1"/>
        <w:rPr>
          <w:snapToGrid w:val="0"/>
          <w:lang w:eastAsia="ru-RU"/>
        </w:rPr>
      </w:pPr>
      <w:r w:rsidRPr="000156E8">
        <w:rPr>
          <w:snapToGrid w:val="0"/>
          <w:lang w:eastAsia="ru-RU"/>
        </w:rPr>
        <w:t>обращать особое внимание на выполнение подготовительных работ (снятие теплоизоляции и е</w:t>
      </w:r>
      <w:r>
        <w:rPr>
          <w:snapToGrid w:val="0"/>
          <w:lang w:eastAsia="ru-RU"/>
        </w:rPr>
        <w:t>ё</w:t>
      </w:r>
      <w:r w:rsidRPr="000156E8">
        <w:rPr>
          <w:snapToGrid w:val="0"/>
          <w:lang w:eastAsia="ru-RU"/>
        </w:rPr>
        <w:t xml:space="preserve"> последующую установку, установку лесов, подмостей, дополнительной биологической защиты), дающих значительный вклад в эффективную дозу облучения персонала.</w:t>
      </w:r>
    </w:p>
    <w:p w14:paraId="5EEB639C" w14:textId="6215B342" w:rsidR="009E7A4E" w:rsidRPr="000156E8" w:rsidRDefault="009E7A4E" w:rsidP="009E7A4E">
      <w:pPr>
        <w:pStyle w:val="a5"/>
      </w:pPr>
      <w:bookmarkStart w:id="1" w:name="_Ref485644084"/>
      <w:r w:rsidRPr="000156E8"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bookmarkEnd w:id="1"/>
      <w:r w:rsidRPr="000156E8">
        <w:t xml:space="preserve"> – Параметры чувствительных </w:t>
      </w:r>
      <w:r w:rsidRPr="000156E8">
        <w:t>объёмов</w:t>
      </w:r>
      <w:r w:rsidRPr="000156E8">
        <w:t xml:space="preserve"> для определения значений операционных величин, характеризующих эквивалентную дозу облучения отдельных органов или тканей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707"/>
        <w:gridCol w:w="5921"/>
      </w:tblGrid>
      <w:tr w:rsidR="009E7A4E" w:rsidRPr="00CF003A" w14:paraId="4A93B555" w14:textId="77777777" w:rsidTr="00CF003A">
        <w:trPr>
          <w:cantSplit/>
          <w:tblHeader/>
        </w:trPr>
        <w:tc>
          <w:tcPr>
            <w:tcW w:w="1925" w:type="pct"/>
            <w:noWrap/>
            <w:vAlign w:val="center"/>
          </w:tcPr>
          <w:p w14:paraId="0759411A" w14:textId="77777777" w:rsidR="009E7A4E" w:rsidRPr="00CF003A" w:rsidRDefault="009E7A4E" w:rsidP="00132C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</w:rPr>
            </w:pPr>
            <w:r w:rsidRPr="00CF003A">
              <w:rPr>
                <w:rFonts w:eastAsia="Times New Roman"/>
                <w:b/>
              </w:rPr>
              <w:t>Контролируемая величина</w:t>
            </w:r>
          </w:p>
        </w:tc>
        <w:tc>
          <w:tcPr>
            <w:tcW w:w="3075" w:type="pct"/>
            <w:vAlign w:val="center"/>
          </w:tcPr>
          <w:p w14:paraId="0D5D2CFE" w14:textId="7291A99E" w:rsidR="009E7A4E" w:rsidRPr="00CF003A" w:rsidRDefault="009E7A4E" w:rsidP="00CF00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</w:rPr>
            </w:pPr>
            <w:r w:rsidRPr="00CF003A">
              <w:rPr>
                <w:rFonts w:eastAsia="Times New Roman"/>
                <w:b/>
              </w:rPr>
              <w:t>Параметры чувствительной области</w:t>
            </w:r>
            <w:r w:rsidR="00CF003A" w:rsidRPr="00CF003A">
              <w:rPr>
                <w:rFonts w:eastAsia="Times New Roman"/>
                <w:b/>
              </w:rPr>
              <w:br/>
            </w:r>
            <w:r w:rsidRPr="00CF003A">
              <w:rPr>
                <w:rFonts w:eastAsia="Times New Roman"/>
                <w:b/>
              </w:rPr>
              <w:t>облучаемого органа или ткани</w:t>
            </w:r>
          </w:p>
        </w:tc>
      </w:tr>
      <w:tr w:rsidR="009E7A4E" w:rsidRPr="000156E8" w14:paraId="79AE6E2A" w14:textId="77777777" w:rsidTr="00CF003A">
        <w:trPr>
          <w:cantSplit/>
        </w:trPr>
        <w:tc>
          <w:tcPr>
            <w:tcW w:w="1925" w:type="pct"/>
          </w:tcPr>
          <w:p w14:paraId="1FA06C67" w14:textId="77777777" w:rsidR="009E7A4E" w:rsidRPr="000156E8" w:rsidRDefault="009E7A4E" w:rsidP="00132CF2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</w:rPr>
            </w:pPr>
            <w:r w:rsidRPr="000156E8">
              <w:rPr>
                <w:rFonts w:eastAsia="Times New Roman"/>
                <w:bCs/>
              </w:rPr>
              <w:t xml:space="preserve">Эквивалентная доза облучения хрусталика глаза </w:t>
            </w:r>
          </w:p>
        </w:tc>
        <w:tc>
          <w:tcPr>
            <w:tcW w:w="3075" w:type="pct"/>
          </w:tcPr>
          <w:p w14:paraId="686B5BD2" w14:textId="45277D16" w:rsidR="009E7A4E" w:rsidRPr="000156E8" w:rsidRDefault="009E7A4E" w:rsidP="00132CF2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</w:rPr>
            </w:pPr>
            <w:r w:rsidRPr="000156E8">
              <w:rPr>
                <w:rFonts w:eastAsia="Times New Roman"/>
                <w:bCs/>
              </w:rPr>
              <w:t>Тонкий слой, расположенный на глубине 300 мг/</w:t>
            </w:r>
            <w:r w:rsidR="00B31F07" w:rsidRPr="00B31F07">
              <w:rPr>
                <w:rFonts w:eastAsia="Times New Roman"/>
                <w:bCs/>
                <w:color w:val="C00000"/>
              </w:rPr>
              <w:t>см2</w:t>
            </w:r>
            <w:r w:rsidRPr="000156E8">
              <w:rPr>
                <w:rFonts w:eastAsia="Times New Roman"/>
                <w:bCs/>
              </w:rPr>
              <w:t xml:space="preserve"> под поверхностью органа </w:t>
            </w:r>
          </w:p>
        </w:tc>
      </w:tr>
      <w:tr w:rsidR="009E7A4E" w:rsidRPr="000156E8" w14:paraId="6EB843D8" w14:textId="77777777" w:rsidTr="00CF003A">
        <w:trPr>
          <w:cantSplit/>
        </w:trPr>
        <w:tc>
          <w:tcPr>
            <w:tcW w:w="1925" w:type="pct"/>
          </w:tcPr>
          <w:p w14:paraId="33C52A29" w14:textId="77777777" w:rsidR="009E7A4E" w:rsidRPr="000156E8" w:rsidRDefault="009E7A4E" w:rsidP="00132CF2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</w:rPr>
            </w:pPr>
            <w:r w:rsidRPr="000156E8">
              <w:rPr>
                <w:rFonts w:eastAsia="Times New Roman"/>
                <w:bCs/>
              </w:rPr>
              <w:lastRenderedPageBreak/>
              <w:t xml:space="preserve">Эквивалентная доза облучения кожи </w:t>
            </w:r>
          </w:p>
        </w:tc>
        <w:tc>
          <w:tcPr>
            <w:tcW w:w="3075" w:type="pct"/>
          </w:tcPr>
          <w:p w14:paraId="2DEF25C3" w14:textId="44AE709A" w:rsidR="009E7A4E" w:rsidRPr="000156E8" w:rsidRDefault="009E7A4E" w:rsidP="00132CF2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</w:rPr>
            </w:pPr>
            <w:r w:rsidRPr="000156E8">
              <w:rPr>
                <w:rFonts w:eastAsia="Times New Roman"/>
                <w:bCs/>
              </w:rPr>
              <w:t xml:space="preserve">При облучении кожи всего тела за исключением кожи ладоней – плоский слой с площадью сечения 1 </w:t>
            </w:r>
            <w:r w:rsidR="00B31F07" w:rsidRPr="00B31F07">
              <w:rPr>
                <w:rFonts w:eastAsia="Times New Roman"/>
                <w:bCs/>
                <w:color w:val="C00000"/>
              </w:rPr>
              <w:t>см2</w:t>
            </w:r>
            <w:r w:rsidRPr="000156E8">
              <w:rPr>
                <w:rFonts w:eastAsia="Times New Roman"/>
                <w:bCs/>
              </w:rPr>
              <w:t xml:space="preserve"> и толщиной 5 мг/</w:t>
            </w:r>
            <w:r w:rsidR="00B31F07" w:rsidRPr="00B31F07">
              <w:rPr>
                <w:rFonts w:eastAsia="Times New Roman"/>
                <w:bCs/>
                <w:color w:val="C00000"/>
              </w:rPr>
              <w:t>см2</w:t>
            </w:r>
            <w:r w:rsidRPr="000156E8">
              <w:rPr>
                <w:rFonts w:eastAsia="Times New Roman"/>
                <w:bCs/>
              </w:rPr>
              <w:t>, расположенный под покровным слоем толщиной 5 мг/</w:t>
            </w:r>
            <w:r w:rsidR="00B31F07" w:rsidRPr="00B31F07">
              <w:rPr>
                <w:rFonts w:eastAsia="Times New Roman"/>
                <w:bCs/>
                <w:color w:val="C00000"/>
              </w:rPr>
              <w:t>см2</w:t>
            </w:r>
          </w:p>
          <w:p w14:paraId="4A886C87" w14:textId="19ADA456" w:rsidR="009E7A4E" w:rsidRPr="000156E8" w:rsidRDefault="009E7A4E" w:rsidP="00132CF2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</w:rPr>
            </w:pPr>
            <w:r w:rsidRPr="000156E8">
              <w:rPr>
                <w:rFonts w:eastAsia="Times New Roman"/>
                <w:bCs/>
              </w:rPr>
              <w:t xml:space="preserve">При облучении кожи ладоней – плоский слой с площадью сечения 1 </w:t>
            </w:r>
            <w:r w:rsidR="00B31F07" w:rsidRPr="00B31F07">
              <w:rPr>
                <w:rFonts w:eastAsia="Times New Roman"/>
                <w:bCs/>
                <w:color w:val="C00000"/>
              </w:rPr>
              <w:t>см2</w:t>
            </w:r>
            <w:r w:rsidRPr="000156E8">
              <w:rPr>
                <w:rFonts w:eastAsia="Times New Roman"/>
                <w:bCs/>
              </w:rPr>
              <w:t xml:space="preserve"> и толщиной 5 мг/</w:t>
            </w:r>
            <w:r w:rsidR="00B31F07" w:rsidRPr="00B31F07">
              <w:rPr>
                <w:rFonts w:eastAsia="Times New Roman"/>
                <w:bCs/>
                <w:color w:val="C00000"/>
              </w:rPr>
              <w:t>см2</w:t>
            </w:r>
            <w:r w:rsidRPr="000156E8">
              <w:rPr>
                <w:rFonts w:eastAsia="Times New Roman"/>
                <w:bCs/>
              </w:rPr>
              <w:t>, расположенный под покровным слоем толщиной 40 мг/</w:t>
            </w:r>
            <w:r w:rsidR="00B31F07" w:rsidRPr="00B31F07">
              <w:rPr>
                <w:rFonts w:eastAsia="Times New Roman"/>
                <w:bCs/>
                <w:color w:val="C00000"/>
              </w:rPr>
              <w:t>см2</w:t>
            </w:r>
            <w:r w:rsidRPr="000156E8">
              <w:rPr>
                <w:rFonts w:eastAsia="Times New Roman"/>
                <w:bCs/>
              </w:rPr>
              <w:t xml:space="preserve"> </w:t>
            </w:r>
          </w:p>
        </w:tc>
      </w:tr>
      <w:tr w:rsidR="009E7A4E" w:rsidRPr="000156E8" w14:paraId="035EDCBD" w14:textId="77777777" w:rsidTr="00CF003A">
        <w:trPr>
          <w:cantSplit/>
        </w:trPr>
        <w:tc>
          <w:tcPr>
            <w:tcW w:w="1925" w:type="pct"/>
          </w:tcPr>
          <w:p w14:paraId="2E0F9647" w14:textId="77777777" w:rsidR="009E7A4E" w:rsidRPr="000156E8" w:rsidRDefault="009E7A4E" w:rsidP="00132CF2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</w:rPr>
            </w:pPr>
            <w:r w:rsidRPr="000156E8">
              <w:rPr>
                <w:rFonts w:eastAsia="Times New Roman"/>
                <w:bCs/>
              </w:rPr>
              <w:t xml:space="preserve">Эквивалентная доза на поверхности нижней части области живота женщин </w:t>
            </w:r>
          </w:p>
        </w:tc>
        <w:tc>
          <w:tcPr>
            <w:tcW w:w="3075" w:type="pct"/>
          </w:tcPr>
          <w:p w14:paraId="2704EF58" w14:textId="79916A73" w:rsidR="009E7A4E" w:rsidRPr="000156E8" w:rsidRDefault="009E7A4E" w:rsidP="00132CF2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</w:rPr>
            </w:pPr>
            <w:r w:rsidRPr="000156E8">
              <w:rPr>
                <w:rFonts w:eastAsia="Times New Roman"/>
                <w:bCs/>
              </w:rPr>
              <w:t>Тонкий слой, расположенный на глубине 1000 мг/</w:t>
            </w:r>
            <w:r w:rsidR="00B31F07" w:rsidRPr="00B31F07">
              <w:rPr>
                <w:rFonts w:eastAsia="Times New Roman"/>
                <w:bCs/>
                <w:color w:val="C00000"/>
              </w:rPr>
              <w:t>см2</w:t>
            </w:r>
            <w:r w:rsidRPr="000156E8">
              <w:rPr>
                <w:rFonts w:eastAsia="Times New Roman"/>
                <w:bCs/>
              </w:rPr>
              <w:t xml:space="preserve"> под поверхностью кожи в области лонного сочленения </w:t>
            </w:r>
          </w:p>
        </w:tc>
      </w:tr>
    </w:tbl>
    <w:p w14:paraId="138BB2D8" w14:textId="5483CD58" w:rsidR="009E7A4E" w:rsidRPr="000156E8" w:rsidRDefault="009E7A4E" w:rsidP="009E7A4E">
      <w:pPr>
        <w:pStyle w:val="a5"/>
      </w:pPr>
      <w:r w:rsidRPr="000156E8"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 w:rsidRPr="000156E8">
        <w:t xml:space="preserve"> – Допустимые загрязнения СИЗ: ДЗ</w:t>
      </w:r>
      <w:r w:rsidRPr="000156E8">
        <w:rPr>
          <w:vertAlign w:val="subscript"/>
        </w:rPr>
        <w:t>А</w:t>
      </w:r>
      <w:r w:rsidRPr="000156E8">
        <w:t xml:space="preserve"> частиц/</w:t>
      </w:r>
      <w:r w:rsidR="00B31F07" w:rsidRPr="00B31F07">
        <w:rPr>
          <w:color w:val="C00000"/>
        </w:rPr>
        <w:t>см2</w:t>
      </w:r>
      <w:r w:rsidRPr="000156E8">
        <w:t xml:space="preserve"> мин.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76"/>
        <w:gridCol w:w="1542"/>
        <w:gridCol w:w="1356"/>
        <w:gridCol w:w="1354"/>
      </w:tblGrid>
      <w:tr w:rsidR="009E7A4E" w:rsidRPr="000156E8" w14:paraId="6E92EB91" w14:textId="77777777" w:rsidTr="00132CF2">
        <w:trPr>
          <w:cantSplit/>
          <w:trHeight w:val="327"/>
          <w:tblHeader/>
          <w:jc w:val="center"/>
        </w:trPr>
        <w:tc>
          <w:tcPr>
            <w:tcW w:w="2792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158C95B" w14:textId="77777777" w:rsidR="009E7A4E" w:rsidRPr="000156E8" w:rsidRDefault="009E7A4E" w:rsidP="00132CF2">
            <w:pPr>
              <w:jc w:val="center"/>
              <w:rPr>
                <w:b/>
                <w:color w:val="000000"/>
              </w:rPr>
            </w:pPr>
            <w:r w:rsidRPr="000156E8">
              <w:rPr>
                <w:b/>
              </w:rPr>
              <w:t>Объект загрязнения</w:t>
            </w:r>
          </w:p>
        </w:tc>
        <w:tc>
          <w:tcPr>
            <w:tcW w:w="1505" w:type="pct"/>
            <w:gridSpan w:val="2"/>
            <w:shd w:val="clear" w:color="auto" w:fill="auto"/>
            <w:vAlign w:val="center"/>
          </w:tcPr>
          <w:p w14:paraId="76318D6F" w14:textId="77777777" w:rsidR="009E7A4E" w:rsidRPr="000156E8" w:rsidRDefault="009E7A4E" w:rsidP="00132CF2">
            <w:pPr>
              <w:jc w:val="center"/>
              <w:rPr>
                <w:b/>
                <w:color w:val="000000"/>
              </w:rPr>
            </w:pPr>
            <w:r w:rsidRPr="000156E8">
              <w:rPr>
                <w:b/>
                <w:color w:val="000000"/>
              </w:rPr>
              <w:t>α-активные нуклиды</w:t>
            </w:r>
          </w:p>
        </w:tc>
        <w:tc>
          <w:tcPr>
            <w:tcW w:w="703" w:type="pct"/>
            <w:vMerge w:val="restart"/>
            <w:shd w:val="clear" w:color="auto" w:fill="auto"/>
            <w:vAlign w:val="center"/>
          </w:tcPr>
          <w:p w14:paraId="660BD262" w14:textId="77777777" w:rsidR="009E7A4E" w:rsidRPr="000156E8" w:rsidRDefault="009E7A4E" w:rsidP="00132CF2">
            <w:pPr>
              <w:jc w:val="center"/>
              <w:rPr>
                <w:b/>
                <w:color w:val="000000"/>
              </w:rPr>
            </w:pPr>
            <w:r w:rsidRPr="000156E8">
              <w:rPr>
                <w:b/>
                <w:color w:val="000000"/>
              </w:rPr>
              <w:t>β- активные нуклиды</w:t>
            </w:r>
            <w:r w:rsidRPr="00CD04F9">
              <w:rPr>
                <w:b/>
                <w:color w:val="000000"/>
              </w:rPr>
              <w:t>2</w:t>
            </w:r>
          </w:p>
        </w:tc>
      </w:tr>
      <w:tr w:rsidR="009E7A4E" w:rsidRPr="000156E8" w14:paraId="06FED892" w14:textId="77777777" w:rsidTr="00132CF2">
        <w:trPr>
          <w:cantSplit/>
          <w:trHeight w:hRule="exact" w:val="649"/>
          <w:tblHeader/>
          <w:jc w:val="center"/>
        </w:trPr>
        <w:tc>
          <w:tcPr>
            <w:tcW w:w="2792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63FE15" w14:textId="77777777" w:rsidR="009E7A4E" w:rsidRPr="000156E8" w:rsidRDefault="009E7A4E" w:rsidP="00132CF2">
            <w:pPr>
              <w:jc w:val="center"/>
              <w:rPr>
                <w:b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14:paraId="38172E64" w14:textId="77777777" w:rsidR="009E7A4E" w:rsidRPr="000156E8" w:rsidRDefault="009E7A4E" w:rsidP="00132CF2">
            <w:pPr>
              <w:jc w:val="center"/>
              <w:rPr>
                <w:b/>
                <w:color w:val="000000"/>
                <w:vertAlign w:val="superscript"/>
              </w:rPr>
            </w:pPr>
            <w:r w:rsidRPr="000156E8">
              <w:rPr>
                <w:b/>
                <w:color w:val="000000"/>
              </w:rPr>
              <w:t>Отдельные</w:t>
            </w:r>
            <w:r w:rsidRPr="000156E8">
              <w:rPr>
                <w:b/>
                <w:color w:val="000000"/>
                <w:vertAlign w:val="superscript"/>
              </w:rPr>
              <w:t>1</w:t>
            </w:r>
          </w:p>
        </w:tc>
        <w:tc>
          <w:tcPr>
            <w:tcW w:w="704" w:type="pct"/>
            <w:shd w:val="clear" w:color="auto" w:fill="auto"/>
            <w:vAlign w:val="center"/>
          </w:tcPr>
          <w:p w14:paraId="6C5B8618" w14:textId="77777777" w:rsidR="009E7A4E" w:rsidRPr="000156E8" w:rsidRDefault="009E7A4E" w:rsidP="00132CF2">
            <w:pPr>
              <w:jc w:val="center"/>
              <w:rPr>
                <w:b/>
                <w:color w:val="000000"/>
              </w:rPr>
            </w:pPr>
            <w:r w:rsidRPr="000156E8">
              <w:rPr>
                <w:b/>
                <w:color w:val="000000"/>
              </w:rPr>
              <w:t>Прочие</w:t>
            </w:r>
          </w:p>
        </w:tc>
        <w:tc>
          <w:tcPr>
            <w:tcW w:w="703" w:type="pct"/>
            <w:vMerge/>
            <w:shd w:val="clear" w:color="auto" w:fill="auto"/>
            <w:vAlign w:val="center"/>
          </w:tcPr>
          <w:p w14:paraId="0E3449C6" w14:textId="77777777" w:rsidR="009E7A4E" w:rsidRPr="000156E8" w:rsidRDefault="009E7A4E" w:rsidP="00132CF2">
            <w:pPr>
              <w:jc w:val="center"/>
              <w:rPr>
                <w:b/>
                <w:color w:val="000000"/>
              </w:rPr>
            </w:pPr>
          </w:p>
        </w:tc>
      </w:tr>
      <w:tr w:rsidR="009E7A4E" w:rsidRPr="000156E8" w14:paraId="6CEAE7F5" w14:textId="77777777" w:rsidTr="00132CF2">
        <w:trPr>
          <w:cantSplit/>
          <w:trHeight w:hRule="exact" w:val="600"/>
          <w:jc w:val="center"/>
        </w:trPr>
        <w:tc>
          <w:tcPr>
            <w:tcW w:w="2792" w:type="pct"/>
            <w:shd w:val="clear" w:color="auto" w:fill="auto"/>
            <w:vAlign w:val="center"/>
          </w:tcPr>
          <w:p w14:paraId="79C70FE2" w14:textId="77777777" w:rsidR="009E7A4E" w:rsidRPr="000156E8" w:rsidRDefault="009E7A4E" w:rsidP="00132CF2">
            <w:pPr>
              <w:rPr>
                <w:color w:val="000000"/>
              </w:rPr>
            </w:pPr>
            <w:r w:rsidRPr="000156E8">
              <w:rPr>
                <w:color w:val="000000"/>
              </w:rPr>
              <w:t>Кожные покровы, полотенца, спецбелье; внутренняя поверхность лицевых частей СИЗ</w:t>
            </w:r>
          </w:p>
        </w:tc>
        <w:tc>
          <w:tcPr>
            <w:tcW w:w="801" w:type="pct"/>
            <w:shd w:val="clear" w:color="auto" w:fill="auto"/>
            <w:vAlign w:val="center"/>
          </w:tcPr>
          <w:p w14:paraId="64B94FCE" w14:textId="77777777" w:rsidR="009E7A4E" w:rsidRPr="000156E8" w:rsidRDefault="009E7A4E" w:rsidP="00132CF2">
            <w:pPr>
              <w:jc w:val="center"/>
              <w:rPr>
                <w:color w:val="000000"/>
              </w:rPr>
            </w:pPr>
            <w:r w:rsidRPr="000156E8">
              <w:rPr>
                <w:color w:val="000000"/>
              </w:rPr>
              <w:t>1</w:t>
            </w:r>
          </w:p>
        </w:tc>
        <w:tc>
          <w:tcPr>
            <w:tcW w:w="704" w:type="pct"/>
            <w:shd w:val="clear" w:color="auto" w:fill="auto"/>
            <w:vAlign w:val="center"/>
          </w:tcPr>
          <w:p w14:paraId="343771AC" w14:textId="77777777" w:rsidR="009E7A4E" w:rsidRPr="000156E8" w:rsidRDefault="009E7A4E" w:rsidP="00132CF2">
            <w:pPr>
              <w:jc w:val="center"/>
              <w:rPr>
                <w:color w:val="000000"/>
              </w:rPr>
            </w:pPr>
            <w:r w:rsidRPr="000156E8">
              <w:rPr>
                <w:color w:val="000000"/>
              </w:rPr>
              <w:t>1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4E10932C" w14:textId="77777777" w:rsidR="009E7A4E" w:rsidRPr="000156E8" w:rsidRDefault="009E7A4E" w:rsidP="00132CF2">
            <w:pPr>
              <w:jc w:val="center"/>
              <w:rPr>
                <w:color w:val="000000"/>
              </w:rPr>
            </w:pPr>
            <w:r w:rsidRPr="000156E8">
              <w:rPr>
                <w:color w:val="000000"/>
              </w:rPr>
              <w:t>100</w:t>
            </w:r>
          </w:p>
        </w:tc>
      </w:tr>
      <w:tr w:rsidR="009E7A4E" w:rsidRPr="000156E8" w14:paraId="3D1C6F72" w14:textId="77777777" w:rsidTr="00132CF2">
        <w:trPr>
          <w:cantSplit/>
          <w:trHeight w:val="600"/>
          <w:jc w:val="center"/>
        </w:trPr>
        <w:tc>
          <w:tcPr>
            <w:tcW w:w="2792" w:type="pct"/>
            <w:shd w:val="clear" w:color="auto" w:fill="auto"/>
            <w:vAlign w:val="center"/>
          </w:tcPr>
          <w:p w14:paraId="0AD18E34" w14:textId="77777777" w:rsidR="009E7A4E" w:rsidRPr="000156E8" w:rsidRDefault="009E7A4E" w:rsidP="00132CF2">
            <w:pPr>
              <w:rPr>
                <w:color w:val="000000"/>
              </w:rPr>
            </w:pPr>
            <w:r w:rsidRPr="000156E8">
              <w:rPr>
                <w:color w:val="000000"/>
              </w:rPr>
              <w:t xml:space="preserve">Основная спецодежда, внутренняя поверхность дополнительных СИЗ; </w:t>
            </w:r>
          </w:p>
        </w:tc>
        <w:tc>
          <w:tcPr>
            <w:tcW w:w="801" w:type="pct"/>
            <w:shd w:val="clear" w:color="auto" w:fill="auto"/>
            <w:vAlign w:val="center"/>
          </w:tcPr>
          <w:p w14:paraId="24491F75" w14:textId="77777777" w:rsidR="009E7A4E" w:rsidRPr="000156E8" w:rsidRDefault="009E7A4E" w:rsidP="00132CF2">
            <w:pPr>
              <w:jc w:val="center"/>
              <w:rPr>
                <w:color w:val="000000"/>
              </w:rPr>
            </w:pPr>
            <w:r w:rsidRPr="000156E8">
              <w:rPr>
                <w:color w:val="000000"/>
              </w:rPr>
              <w:t>5</w:t>
            </w:r>
          </w:p>
        </w:tc>
        <w:tc>
          <w:tcPr>
            <w:tcW w:w="704" w:type="pct"/>
            <w:shd w:val="clear" w:color="auto" w:fill="auto"/>
            <w:vAlign w:val="center"/>
          </w:tcPr>
          <w:p w14:paraId="244898AF" w14:textId="77777777" w:rsidR="009E7A4E" w:rsidRPr="000156E8" w:rsidRDefault="009E7A4E" w:rsidP="00132CF2">
            <w:pPr>
              <w:jc w:val="center"/>
              <w:rPr>
                <w:color w:val="000000"/>
              </w:rPr>
            </w:pPr>
            <w:r w:rsidRPr="000156E8">
              <w:rPr>
                <w:color w:val="000000"/>
              </w:rPr>
              <w:t>20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10162880" w14:textId="77777777" w:rsidR="009E7A4E" w:rsidRPr="000156E8" w:rsidRDefault="009E7A4E" w:rsidP="00132CF2">
            <w:pPr>
              <w:jc w:val="center"/>
              <w:rPr>
                <w:color w:val="000000"/>
              </w:rPr>
            </w:pPr>
            <w:r w:rsidRPr="000156E8">
              <w:rPr>
                <w:color w:val="000000"/>
              </w:rPr>
              <w:t>800</w:t>
            </w:r>
          </w:p>
        </w:tc>
      </w:tr>
      <w:tr w:rsidR="009E7A4E" w:rsidRPr="000156E8" w14:paraId="7592BD9E" w14:textId="77777777" w:rsidTr="00132CF2">
        <w:trPr>
          <w:cantSplit/>
          <w:trHeight w:val="966"/>
          <w:jc w:val="center"/>
        </w:trPr>
        <w:tc>
          <w:tcPr>
            <w:tcW w:w="2792" w:type="pct"/>
            <w:shd w:val="clear" w:color="auto" w:fill="auto"/>
            <w:vAlign w:val="center"/>
          </w:tcPr>
          <w:p w14:paraId="06EC440E" w14:textId="77777777" w:rsidR="009E7A4E" w:rsidRPr="000156E8" w:rsidRDefault="009E7A4E" w:rsidP="00132CF2">
            <w:pPr>
              <w:rPr>
                <w:color w:val="000000"/>
              </w:rPr>
            </w:pPr>
            <w:r w:rsidRPr="000156E8">
              <w:rPr>
                <w:color w:val="000000"/>
              </w:rPr>
              <w:t>Наружные поверхности спецобуви и дополнительных СИЗ, используемых в помещениях:</w:t>
            </w:r>
          </w:p>
        </w:tc>
        <w:tc>
          <w:tcPr>
            <w:tcW w:w="801" w:type="pct"/>
            <w:shd w:val="clear" w:color="auto" w:fill="auto"/>
            <w:vAlign w:val="center"/>
          </w:tcPr>
          <w:p w14:paraId="30FB862F" w14:textId="77777777" w:rsidR="009E7A4E" w:rsidRPr="000156E8" w:rsidRDefault="009E7A4E" w:rsidP="00132CF2">
            <w:pPr>
              <w:jc w:val="center"/>
              <w:rPr>
                <w:color w:val="000000"/>
              </w:rPr>
            </w:pPr>
          </w:p>
        </w:tc>
        <w:tc>
          <w:tcPr>
            <w:tcW w:w="704" w:type="pct"/>
            <w:shd w:val="clear" w:color="auto" w:fill="auto"/>
            <w:vAlign w:val="center"/>
          </w:tcPr>
          <w:p w14:paraId="3C577C49" w14:textId="77777777" w:rsidR="009E7A4E" w:rsidRPr="000156E8" w:rsidRDefault="009E7A4E" w:rsidP="00132CF2">
            <w:pPr>
              <w:jc w:val="center"/>
              <w:rPr>
                <w:color w:val="00000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0347D3BD" w14:textId="77777777" w:rsidR="009E7A4E" w:rsidRPr="000156E8" w:rsidRDefault="009E7A4E" w:rsidP="00132CF2">
            <w:pPr>
              <w:jc w:val="center"/>
              <w:rPr>
                <w:color w:val="000000"/>
              </w:rPr>
            </w:pPr>
          </w:p>
        </w:tc>
      </w:tr>
      <w:tr w:rsidR="009E7A4E" w:rsidRPr="000156E8" w14:paraId="2DC7F047" w14:textId="77777777" w:rsidTr="00132CF2">
        <w:trPr>
          <w:cantSplit/>
          <w:trHeight w:val="485"/>
          <w:jc w:val="center"/>
        </w:trPr>
        <w:tc>
          <w:tcPr>
            <w:tcW w:w="2792" w:type="pct"/>
            <w:shd w:val="clear" w:color="auto" w:fill="auto"/>
            <w:vAlign w:val="center"/>
          </w:tcPr>
          <w:p w14:paraId="19814CF1" w14:textId="77777777" w:rsidR="009E7A4E" w:rsidRPr="000156E8" w:rsidRDefault="009E7A4E" w:rsidP="00132CF2">
            <w:pPr>
              <w:ind w:left="709"/>
              <w:rPr>
                <w:color w:val="000000"/>
              </w:rPr>
            </w:pPr>
            <w:r w:rsidRPr="000156E8">
              <w:rPr>
                <w:color w:val="000000"/>
              </w:rPr>
              <w:t>постоянного пребывания</w:t>
            </w:r>
          </w:p>
        </w:tc>
        <w:tc>
          <w:tcPr>
            <w:tcW w:w="801" w:type="pct"/>
            <w:shd w:val="clear" w:color="auto" w:fill="auto"/>
            <w:vAlign w:val="center"/>
          </w:tcPr>
          <w:p w14:paraId="10716B62" w14:textId="77777777" w:rsidR="009E7A4E" w:rsidRPr="000156E8" w:rsidRDefault="009E7A4E" w:rsidP="00132CF2">
            <w:pPr>
              <w:jc w:val="center"/>
              <w:rPr>
                <w:color w:val="000000"/>
              </w:rPr>
            </w:pPr>
            <w:r w:rsidRPr="000156E8">
              <w:rPr>
                <w:color w:val="000000"/>
              </w:rPr>
              <w:t>5</w:t>
            </w:r>
          </w:p>
        </w:tc>
        <w:tc>
          <w:tcPr>
            <w:tcW w:w="704" w:type="pct"/>
            <w:shd w:val="clear" w:color="auto" w:fill="auto"/>
            <w:vAlign w:val="center"/>
          </w:tcPr>
          <w:p w14:paraId="6A313A0F" w14:textId="77777777" w:rsidR="009E7A4E" w:rsidRPr="000156E8" w:rsidRDefault="009E7A4E" w:rsidP="00132CF2">
            <w:pPr>
              <w:jc w:val="center"/>
              <w:rPr>
                <w:color w:val="000000"/>
              </w:rPr>
            </w:pPr>
            <w:r w:rsidRPr="000156E8">
              <w:rPr>
                <w:color w:val="000000"/>
              </w:rPr>
              <w:t>20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7D8D38C6" w14:textId="77777777" w:rsidR="009E7A4E" w:rsidRPr="000156E8" w:rsidRDefault="009E7A4E" w:rsidP="00132CF2">
            <w:pPr>
              <w:jc w:val="center"/>
              <w:rPr>
                <w:color w:val="000000"/>
              </w:rPr>
            </w:pPr>
            <w:r w:rsidRPr="000156E8">
              <w:rPr>
                <w:color w:val="000000"/>
              </w:rPr>
              <w:t>2000</w:t>
            </w:r>
          </w:p>
        </w:tc>
      </w:tr>
      <w:tr w:rsidR="009E7A4E" w:rsidRPr="000156E8" w14:paraId="2F132D04" w14:textId="77777777" w:rsidTr="00132CF2">
        <w:trPr>
          <w:cantSplit/>
          <w:trHeight w:val="515"/>
          <w:jc w:val="center"/>
        </w:trPr>
        <w:tc>
          <w:tcPr>
            <w:tcW w:w="2792" w:type="pct"/>
            <w:shd w:val="clear" w:color="auto" w:fill="auto"/>
            <w:vAlign w:val="center"/>
          </w:tcPr>
          <w:p w14:paraId="6A59A071" w14:textId="77777777" w:rsidR="009E7A4E" w:rsidRPr="000156E8" w:rsidRDefault="009E7A4E" w:rsidP="00132CF2">
            <w:pPr>
              <w:ind w:left="709"/>
              <w:rPr>
                <w:color w:val="000000"/>
              </w:rPr>
            </w:pPr>
            <w:r w:rsidRPr="000156E8">
              <w:rPr>
                <w:color w:val="000000"/>
              </w:rPr>
              <w:t>периодического пребывания</w:t>
            </w:r>
          </w:p>
        </w:tc>
        <w:tc>
          <w:tcPr>
            <w:tcW w:w="801" w:type="pct"/>
            <w:shd w:val="clear" w:color="auto" w:fill="auto"/>
            <w:vAlign w:val="center"/>
          </w:tcPr>
          <w:p w14:paraId="0B6D084A" w14:textId="77777777" w:rsidR="009E7A4E" w:rsidRPr="000156E8" w:rsidRDefault="009E7A4E" w:rsidP="00132CF2">
            <w:pPr>
              <w:jc w:val="center"/>
              <w:rPr>
                <w:color w:val="000000"/>
              </w:rPr>
            </w:pPr>
            <w:r w:rsidRPr="000156E8">
              <w:rPr>
                <w:color w:val="000000"/>
              </w:rPr>
              <w:t>50</w:t>
            </w:r>
          </w:p>
        </w:tc>
        <w:tc>
          <w:tcPr>
            <w:tcW w:w="704" w:type="pct"/>
            <w:shd w:val="clear" w:color="auto" w:fill="auto"/>
            <w:vAlign w:val="center"/>
          </w:tcPr>
          <w:p w14:paraId="70E3AE4F" w14:textId="77777777" w:rsidR="009E7A4E" w:rsidRPr="000156E8" w:rsidRDefault="009E7A4E" w:rsidP="00132CF2">
            <w:pPr>
              <w:jc w:val="center"/>
              <w:rPr>
                <w:color w:val="000000"/>
              </w:rPr>
            </w:pPr>
            <w:r w:rsidRPr="000156E8">
              <w:rPr>
                <w:color w:val="000000"/>
              </w:rPr>
              <w:t>200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69A30C13" w14:textId="77777777" w:rsidR="009E7A4E" w:rsidRPr="000156E8" w:rsidRDefault="009E7A4E" w:rsidP="00132CF2">
            <w:pPr>
              <w:jc w:val="center"/>
              <w:rPr>
                <w:color w:val="000000"/>
              </w:rPr>
            </w:pPr>
            <w:r w:rsidRPr="000156E8">
              <w:rPr>
                <w:color w:val="000000"/>
              </w:rPr>
              <w:t>8000</w:t>
            </w:r>
          </w:p>
        </w:tc>
      </w:tr>
    </w:tbl>
    <w:p w14:paraId="0ECE5A83" w14:textId="02CB42E2" w:rsidR="009E7A4E" w:rsidRPr="000156E8" w:rsidRDefault="009E7A4E" w:rsidP="009E7A4E">
      <w:pPr>
        <w:pStyle w:val="2"/>
      </w:pPr>
      <w:r w:rsidRPr="000156E8">
        <w:t xml:space="preserve">наружная поверхность ж/д </w:t>
      </w:r>
      <w:r w:rsidRPr="000156E8">
        <w:t>транспортёра</w:t>
      </w:r>
      <w:r w:rsidRPr="000156E8">
        <w:t xml:space="preserve"> и ЗДК:</w:t>
      </w:r>
    </w:p>
    <w:p w14:paraId="1D72FE00" w14:textId="6E3C2BD3" w:rsidR="009E7A4E" w:rsidRPr="000156E8" w:rsidRDefault="009E7A4E" w:rsidP="009E7A4E">
      <w:pPr>
        <w:pStyle w:val="1"/>
        <w:tabs>
          <w:tab w:val="left" w:leader="dot" w:pos="5103"/>
        </w:tabs>
        <w:ind w:left="568" w:hanging="284"/>
      </w:pPr>
      <w:r w:rsidRPr="000156E8">
        <w:t>-нефиксированное</w:t>
      </w:r>
      <w:r w:rsidRPr="000156E8">
        <w:tab/>
        <w:t>10 бета-</w:t>
      </w:r>
      <w:proofErr w:type="gramStart"/>
      <w:r w:rsidRPr="000156E8">
        <w:t>част./</w:t>
      </w:r>
      <w:proofErr w:type="gramEnd"/>
      <w:r w:rsidRPr="000156E8">
        <w:t>(</w:t>
      </w:r>
      <w:r w:rsidR="00B31F07" w:rsidRPr="00B31F07">
        <w:rPr>
          <w:color w:val="C00000"/>
        </w:rPr>
        <w:t>см2</w:t>
      </w:r>
      <w:r>
        <w:t>×</w:t>
      </w:r>
      <w:r w:rsidRPr="000156E8">
        <w:t>мин);</w:t>
      </w:r>
    </w:p>
    <w:p w14:paraId="5F87187F" w14:textId="32C26545" w:rsidR="009E7A4E" w:rsidRPr="000156E8" w:rsidRDefault="009E7A4E" w:rsidP="009E7A4E">
      <w:pPr>
        <w:pStyle w:val="1"/>
        <w:tabs>
          <w:tab w:val="left" w:leader="dot" w:pos="5103"/>
        </w:tabs>
        <w:ind w:left="568" w:hanging="284"/>
      </w:pPr>
      <w:r w:rsidRPr="000156E8">
        <w:t>-нефиксированное</w:t>
      </w:r>
      <w:r w:rsidRPr="000156E8">
        <w:tab/>
        <w:t>1 альфа-</w:t>
      </w:r>
      <w:proofErr w:type="gramStart"/>
      <w:r w:rsidRPr="000156E8">
        <w:t>част.</w:t>
      </w:r>
      <w:r w:rsidR="00CF003A">
        <w:t>/</w:t>
      </w:r>
      <w:proofErr w:type="gramEnd"/>
      <w:r w:rsidRPr="000156E8">
        <w:t>(</w:t>
      </w:r>
      <w:r w:rsidR="00B31F07" w:rsidRPr="00B31F07">
        <w:rPr>
          <w:color w:val="C00000"/>
        </w:rPr>
        <w:t>см2</w:t>
      </w:r>
      <w:r>
        <w:t>×</w:t>
      </w:r>
      <w:r w:rsidRPr="000156E8">
        <w:t>мин);</w:t>
      </w:r>
    </w:p>
    <w:p w14:paraId="5CC39973" w14:textId="2D6043FE" w:rsidR="009E7A4E" w:rsidRPr="000156E8" w:rsidRDefault="009E7A4E" w:rsidP="009E7A4E">
      <w:pPr>
        <w:pStyle w:val="1"/>
        <w:tabs>
          <w:tab w:val="left" w:leader="dot" w:pos="5103"/>
        </w:tabs>
        <w:ind w:left="568" w:hanging="284"/>
      </w:pPr>
      <w:r w:rsidRPr="000156E8">
        <w:t xml:space="preserve">-фиксированное </w:t>
      </w:r>
      <w:r w:rsidRPr="000156E8">
        <w:tab/>
        <w:t>200 бета-</w:t>
      </w:r>
      <w:proofErr w:type="gramStart"/>
      <w:r w:rsidRPr="000156E8">
        <w:t>част./</w:t>
      </w:r>
      <w:proofErr w:type="gramEnd"/>
      <w:r w:rsidRPr="000156E8">
        <w:t>(</w:t>
      </w:r>
      <w:r w:rsidR="00B31F07" w:rsidRPr="00B31F07">
        <w:rPr>
          <w:color w:val="C00000"/>
        </w:rPr>
        <w:t>см2</w:t>
      </w:r>
      <w:r>
        <w:t>×</w:t>
      </w:r>
      <w:r w:rsidRPr="000156E8">
        <w:t>мин);</w:t>
      </w:r>
    </w:p>
    <w:p w14:paraId="56E2BE65" w14:textId="77777777" w:rsidR="009E7A4E" w:rsidRPr="000156E8" w:rsidRDefault="009E7A4E" w:rsidP="009E7A4E">
      <w:pPr>
        <w:pStyle w:val="2"/>
      </w:pPr>
      <w:r w:rsidRPr="000156E8">
        <w:t>внутренняя поверхность ЗДК и наружная поверхность УКХ:</w:t>
      </w:r>
    </w:p>
    <w:p w14:paraId="53AF1EED" w14:textId="3AD92163" w:rsidR="009E7A4E" w:rsidRPr="000156E8" w:rsidRDefault="009E7A4E" w:rsidP="009E7A4E">
      <w:pPr>
        <w:pStyle w:val="1"/>
        <w:tabs>
          <w:tab w:val="left" w:leader="dot" w:pos="5103"/>
        </w:tabs>
        <w:ind w:left="568" w:hanging="284"/>
      </w:pPr>
      <w:r w:rsidRPr="000156E8">
        <w:t>-нефиксированное</w:t>
      </w:r>
      <w:r w:rsidRPr="000156E8">
        <w:tab/>
        <w:t>100 бета-</w:t>
      </w:r>
      <w:proofErr w:type="gramStart"/>
      <w:r w:rsidRPr="000156E8">
        <w:t>част./</w:t>
      </w:r>
      <w:proofErr w:type="gramEnd"/>
      <w:r w:rsidRPr="000156E8">
        <w:t>(</w:t>
      </w:r>
      <w:r w:rsidR="00B31F07" w:rsidRPr="00B31F07">
        <w:rPr>
          <w:color w:val="C00000"/>
        </w:rPr>
        <w:t>см2</w:t>
      </w:r>
      <w:r>
        <w:t>×</w:t>
      </w:r>
      <w:r w:rsidRPr="000156E8">
        <w:t>мин);</w:t>
      </w:r>
    </w:p>
    <w:p w14:paraId="00425C11" w14:textId="31EF424B" w:rsidR="009E7A4E" w:rsidRPr="000156E8" w:rsidRDefault="009E7A4E" w:rsidP="009E7A4E">
      <w:pPr>
        <w:pStyle w:val="1"/>
        <w:tabs>
          <w:tab w:val="left" w:leader="dot" w:pos="5103"/>
        </w:tabs>
        <w:ind w:left="568" w:hanging="284"/>
      </w:pPr>
      <w:r w:rsidRPr="000156E8">
        <w:t>-нефиксированное</w:t>
      </w:r>
      <w:r w:rsidRPr="000156E8">
        <w:tab/>
        <w:t>1 альфа-</w:t>
      </w:r>
      <w:proofErr w:type="gramStart"/>
      <w:r w:rsidRPr="000156E8">
        <w:t>част.</w:t>
      </w:r>
      <w:r>
        <w:t>/</w:t>
      </w:r>
      <w:proofErr w:type="gramEnd"/>
      <w:r w:rsidRPr="000156E8">
        <w:t>(</w:t>
      </w:r>
      <w:r w:rsidR="00B31F07" w:rsidRPr="00B31F07">
        <w:rPr>
          <w:color w:val="C00000"/>
        </w:rPr>
        <w:t>см2</w:t>
      </w:r>
      <w:r>
        <w:t>×</w:t>
      </w:r>
      <w:r w:rsidRPr="000156E8">
        <w:t>МИН);</w:t>
      </w:r>
    </w:p>
    <w:p w14:paraId="0CD2B638" w14:textId="19F24BA5" w:rsidR="009E7A4E" w:rsidRPr="000156E8" w:rsidRDefault="009E7A4E" w:rsidP="009E7A4E">
      <w:pPr>
        <w:pStyle w:val="1"/>
        <w:tabs>
          <w:tab w:val="left" w:leader="dot" w:pos="5103"/>
        </w:tabs>
        <w:ind w:left="568" w:hanging="284"/>
      </w:pPr>
      <w:r w:rsidRPr="000156E8">
        <w:t xml:space="preserve">-фиксированное </w:t>
      </w:r>
      <w:r w:rsidRPr="000156E8">
        <w:tab/>
        <w:t>2000 бета-</w:t>
      </w:r>
      <w:proofErr w:type="gramStart"/>
      <w:r w:rsidRPr="000156E8">
        <w:t>част./</w:t>
      </w:r>
      <w:proofErr w:type="gramEnd"/>
      <w:r w:rsidRPr="000156E8">
        <w:t>(</w:t>
      </w:r>
      <w:r w:rsidR="00B31F07" w:rsidRPr="00B31F07">
        <w:rPr>
          <w:color w:val="C00000"/>
        </w:rPr>
        <w:t>см2</w:t>
      </w:r>
      <w:r w:rsidRPr="000156E8">
        <w:t>·мин).</w:t>
      </w:r>
    </w:p>
    <w:p w14:paraId="607D2D68" w14:textId="77777777" w:rsidR="0053767B" w:rsidRDefault="0053767B"/>
    <w:sectPr w:rsidR="0053767B" w:rsidSect="00B236BF">
      <w:pgSz w:w="11906" w:h="16838" w:code="9"/>
      <w:pgMar w:top="1134" w:right="850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50137"/>
    <w:multiLevelType w:val="multilevel"/>
    <w:tmpl w:val="AE58F8E0"/>
    <w:lvl w:ilvl="0">
      <w:start w:val="1"/>
      <w:numFmt w:val="bullet"/>
      <w:pStyle w:val="1"/>
      <w:lvlText w:val="‒"/>
      <w:lvlJc w:val="left"/>
      <w:pPr>
        <w:tabs>
          <w:tab w:val="num" w:pos="567"/>
        </w:tabs>
        <w:ind w:left="567" w:hanging="28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sz w:val="22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4584C"/>
    <w:multiLevelType w:val="multilevel"/>
    <w:tmpl w:val="ED56AF84"/>
    <w:lvl w:ilvl="0">
      <w:start w:val="1"/>
      <w:numFmt w:val="decimal"/>
      <w:pStyle w:val="10"/>
      <w:suff w:val="space"/>
      <w:lvlText w:val="%1)"/>
      <w:lvlJc w:val="left"/>
      <w:pPr>
        <w:ind w:left="0" w:firstLine="567"/>
      </w:pPr>
      <w:rPr>
        <w:rFonts w:hint="default"/>
        <w:caps w:val="0"/>
        <w:strike w:val="0"/>
        <w:dstrike w:val="0"/>
        <w:vanish w:val="0"/>
        <w:spacing w:val="0"/>
        <w:w w:val="100"/>
        <w:position w:val="0"/>
        <w:sz w:val="24"/>
        <w:vertAlign w:val="baseline"/>
        <w14:cntxtAlts w14:val="0"/>
      </w:rPr>
    </w:lvl>
    <w:lvl w:ilvl="1">
      <w:start w:val="1"/>
      <w:numFmt w:val="russianLower"/>
      <w:pStyle w:val="2"/>
      <w:suff w:val="space"/>
      <w:lvlText w:val="%2)"/>
      <w:lvlJc w:val="left"/>
      <w:pPr>
        <w:ind w:left="0" w:firstLine="567"/>
      </w:pPr>
      <w:rPr>
        <w:rFonts w:hint="default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00A19DF"/>
    <w:multiLevelType w:val="multilevel"/>
    <w:tmpl w:val="CF78C8EE"/>
    <w:lvl w:ilvl="0">
      <w:start w:val="1"/>
      <w:numFmt w:val="decimal"/>
      <w:pStyle w:val="11"/>
      <w:lvlText w:val="%1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18"/>
        </w:tabs>
        <w:ind w:left="0" w:firstLine="567"/>
      </w:pPr>
      <w:rPr>
        <w:rFonts w:ascii="Times New Roman Полужирный" w:hAnsi="Times New Roman Полужирный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5.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5">
      <w:start w:val="1"/>
      <w:numFmt w:val="decimal"/>
      <w:pStyle w:val="6"/>
      <w:lvlText w:val="%6."/>
      <w:lvlJc w:val="left"/>
      <w:pPr>
        <w:tabs>
          <w:tab w:val="num" w:pos="1077"/>
        </w:tabs>
        <w:ind w:left="1077" w:hanging="510"/>
      </w:pPr>
      <w:rPr>
        <w:rFonts w:hint="default"/>
        <w:b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4E"/>
    <w:rsid w:val="00113AC5"/>
    <w:rsid w:val="00223A67"/>
    <w:rsid w:val="003C0211"/>
    <w:rsid w:val="00432BC0"/>
    <w:rsid w:val="00466E9C"/>
    <w:rsid w:val="004951F1"/>
    <w:rsid w:val="0053767B"/>
    <w:rsid w:val="00622F7F"/>
    <w:rsid w:val="006D571B"/>
    <w:rsid w:val="00810B0A"/>
    <w:rsid w:val="009125EB"/>
    <w:rsid w:val="009945D0"/>
    <w:rsid w:val="009E7A4E"/>
    <w:rsid w:val="009F2C70"/>
    <w:rsid w:val="00A1782F"/>
    <w:rsid w:val="00AA1B22"/>
    <w:rsid w:val="00AF1FBC"/>
    <w:rsid w:val="00B236BF"/>
    <w:rsid w:val="00B31F07"/>
    <w:rsid w:val="00B9659B"/>
    <w:rsid w:val="00C25D31"/>
    <w:rsid w:val="00CB0BBD"/>
    <w:rsid w:val="00CE26D6"/>
    <w:rsid w:val="00CF003A"/>
    <w:rsid w:val="00E2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AAC6"/>
  <w15:chartTrackingRefBased/>
  <w15:docId w15:val="{E483B5E0-6D2C-4F72-B2E9-8E8D8C52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32BC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11">
    <w:name w:val="heading 1"/>
    <w:basedOn w:val="a"/>
    <w:next w:val="20"/>
    <w:link w:val="12"/>
    <w:qFormat/>
    <w:rsid w:val="009E7A4E"/>
    <w:pPr>
      <w:pageBreakBefore/>
      <w:numPr>
        <w:numId w:val="1"/>
      </w:numPr>
      <w:spacing w:before="240" w:after="240"/>
      <w:jc w:val="both"/>
      <w:outlineLvl w:val="0"/>
    </w:pPr>
    <w:rPr>
      <w:rFonts w:ascii="Times New Roman Полужирный" w:eastAsia="SimSun" w:hAnsi="Times New Roman Полужирный" w:cstheme="majorBidi"/>
      <w:b/>
      <w:bCs/>
      <w:sz w:val="28"/>
      <w:szCs w:val="28"/>
      <w:shd w:val="clear" w:color="auto" w:fill="FFFFFF"/>
      <w:lang w:eastAsia="ru-RU"/>
    </w:rPr>
  </w:style>
  <w:style w:type="paragraph" w:styleId="20">
    <w:name w:val="heading 2"/>
    <w:basedOn w:val="a"/>
    <w:next w:val="a"/>
    <w:link w:val="21"/>
    <w:qFormat/>
    <w:rsid w:val="009E7A4E"/>
    <w:pPr>
      <w:numPr>
        <w:ilvl w:val="1"/>
        <w:numId w:val="1"/>
      </w:numPr>
      <w:suppressAutoHyphens/>
      <w:spacing w:before="240" w:after="240"/>
      <w:jc w:val="both"/>
      <w:outlineLvl w:val="1"/>
    </w:pPr>
    <w:rPr>
      <w:rFonts w:eastAsia="Times New Roman" w:cstheme="majorBidi"/>
      <w:b/>
      <w:bCs/>
      <w:sz w:val="28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9E7A4E"/>
    <w:pPr>
      <w:numPr>
        <w:ilvl w:val="2"/>
        <w:numId w:val="1"/>
      </w:numPr>
      <w:spacing w:before="240" w:after="240"/>
      <w:jc w:val="both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qFormat/>
    <w:rsid w:val="009E7A4E"/>
    <w:pPr>
      <w:numPr>
        <w:ilvl w:val="3"/>
        <w:numId w:val="1"/>
      </w:numPr>
      <w:spacing w:before="120" w:after="120"/>
      <w:jc w:val="both"/>
      <w:outlineLvl w:val="3"/>
    </w:pPr>
    <w:rPr>
      <w:rFonts w:eastAsiaTheme="majorEastAsia" w:cstheme="majorBidi"/>
      <w:b/>
      <w:bCs/>
      <w:iCs/>
      <w:lang w:eastAsia="ru-RU"/>
    </w:rPr>
  </w:style>
  <w:style w:type="paragraph" w:styleId="5">
    <w:name w:val="heading 5"/>
    <w:basedOn w:val="a"/>
    <w:next w:val="a"/>
    <w:link w:val="50"/>
    <w:qFormat/>
    <w:rsid w:val="009E7A4E"/>
    <w:pPr>
      <w:numPr>
        <w:ilvl w:val="4"/>
        <w:numId w:val="1"/>
      </w:numPr>
      <w:spacing w:after="120"/>
      <w:jc w:val="both"/>
      <w:outlineLvl w:val="4"/>
    </w:pPr>
    <w:rPr>
      <w:lang w:eastAsia="ru-RU"/>
    </w:rPr>
  </w:style>
  <w:style w:type="paragraph" w:styleId="6">
    <w:name w:val="heading 6"/>
    <w:aliases w:val="Контрольные вопросы"/>
    <w:basedOn w:val="a"/>
    <w:next w:val="a"/>
    <w:link w:val="60"/>
    <w:qFormat/>
    <w:rsid w:val="009E7A4E"/>
    <w:pPr>
      <w:numPr>
        <w:ilvl w:val="5"/>
        <w:numId w:val="1"/>
      </w:numPr>
      <w:spacing w:after="120"/>
      <w:jc w:val="both"/>
      <w:outlineLvl w:val="5"/>
    </w:pPr>
    <w:rPr>
      <w:rFonts w:eastAsia="Times New Roman"/>
      <w:szCs w:val="20"/>
      <w:lang w:eastAsia="ru-RU"/>
    </w:rPr>
  </w:style>
  <w:style w:type="paragraph" w:styleId="7">
    <w:name w:val="heading 7"/>
    <w:basedOn w:val="a"/>
    <w:next w:val="a"/>
    <w:link w:val="70"/>
    <w:semiHidden/>
    <w:qFormat/>
    <w:rsid w:val="009E7A4E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semiHidden/>
    <w:qFormat/>
    <w:rsid w:val="009E7A4E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qFormat/>
    <w:rsid w:val="009E7A4E"/>
    <w:pPr>
      <w:keepNext/>
      <w:numPr>
        <w:ilvl w:val="8"/>
        <w:numId w:val="1"/>
      </w:numPr>
      <w:spacing w:before="60" w:after="60"/>
      <w:jc w:val="center"/>
      <w:outlineLvl w:val="8"/>
    </w:pPr>
    <w:rPr>
      <w:rFonts w:eastAsia="Times New Roman"/>
      <w:b/>
      <w:color w:val="000000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rsid w:val="009E7A4E"/>
    <w:rPr>
      <w:rFonts w:ascii="Times New Roman Полужирный" w:eastAsia="SimSun" w:hAnsi="Times New Roman Полужирный" w:cstheme="majorBidi"/>
      <w:b/>
      <w:bCs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rsid w:val="009E7A4E"/>
    <w:rPr>
      <w:rFonts w:ascii="Times New Roman" w:eastAsia="Times New Roman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9E7A4E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rsid w:val="009E7A4E"/>
    <w:rPr>
      <w:rFonts w:ascii="Times New Roman" w:eastAsiaTheme="majorEastAsia" w:hAnsi="Times New Roman" w:cstheme="majorBidi"/>
      <w:b/>
      <w:bCs/>
      <w:iCs/>
      <w:sz w:val="24"/>
      <w:lang w:eastAsia="ru-RU"/>
    </w:rPr>
  </w:style>
  <w:style w:type="character" w:customStyle="1" w:styleId="50">
    <w:name w:val="Заголовок 5 Знак"/>
    <w:basedOn w:val="a0"/>
    <w:link w:val="5"/>
    <w:rsid w:val="009E7A4E"/>
    <w:rPr>
      <w:rFonts w:ascii="Times New Roman" w:eastAsia="Calibri" w:hAnsi="Times New Roman" w:cs="Times New Roman"/>
      <w:sz w:val="24"/>
      <w:lang w:eastAsia="ru-RU"/>
    </w:rPr>
  </w:style>
  <w:style w:type="character" w:customStyle="1" w:styleId="60">
    <w:name w:val="Заголовок 6 Знак"/>
    <w:basedOn w:val="a0"/>
    <w:link w:val="6"/>
    <w:rsid w:val="009E7A4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9E7A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semiHidden/>
    <w:rsid w:val="009E7A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semiHidden/>
    <w:rsid w:val="009E7A4E"/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3">
    <w:name w:val="Основной"/>
    <w:basedOn w:val="a"/>
    <w:link w:val="a4"/>
    <w:uiPriority w:val="1"/>
    <w:qFormat/>
    <w:rsid w:val="009E7A4E"/>
    <w:pPr>
      <w:spacing w:after="120"/>
      <w:ind w:firstLine="567"/>
      <w:jc w:val="both"/>
    </w:pPr>
  </w:style>
  <w:style w:type="character" w:customStyle="1" w:styleId="a4">
    <w:name w:val="Основной Знак"/>
    <w:basedOn w:val="a0"/>
    <w:link w:val="a3"/>
    <w:uiPriority w:val="1"/>
    <w:rsid w:val="009E7A4E"/>
    <w:rPr>
      <w:rFonts w:ascii="Times New Roman" w:eastAsia="Calibri" w:hAnsi="Times New Roman" w:cs="Times New Roman"/>
      <w:sz w:val="24"/>
    </w:rPr>
  </w:style>
  <w:style w:type="paragraph" w:customStyle="1" w:styleId="a5">
    <w:name w:val="Название таблицы"/>
    <w:basedOn w:val="a6"/>
    <w:uiPriority w:val="5"/>
    <w:qFormat/>
    <w:rsid w:val="009E7A4E"/>
    <w:pPr>
      <w:keepNext/>
      <w:spacing w:before="120" w:after="120"/>
      <w:jc w:val="both"/>
    </w:pPr>
    <w:rPr>
      <w:b/>
      <w:bCs/>
      <w:i w:val="0"/>
      <w:iCs w:val="0"/>
      <w:color w:val="auto"/>
      <w:sz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9E7A4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">
    <w:name w:val="Список_маркер_уровень 1"/>
    <w:basedOn w:val="a"/>
    <w:uiPriority w:val="4"/>
    <w:qFormat/>
    <w:rsid w:val="009E7A4E"/>
    <w:pPr>
      <w:numPr>
        <w:numId w:val="2"/>
      </w:numPr>
      <w:spacing w:after="120"/>
      <w:jc w:val="both"/>
    </w:pPr>
  </w:style>
  <w:style w:type="table" w:styleId="a7">
    <w:name w:val="Table Grid"/>
    <w:basedOn w:val="a1"/>
    <w:uiPriority w:val="39"/>
    <w:rsid w:val="009E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_номер_уровень 1"/>
    <w:basedOn w:val="a"/>
    <w:uiPriority w:val="2"/>
    <w:qFormat/>
    <w:rsid w:val="009E7A4E"/>
    <w:pPr>
      <w:numPr>
        <w:numId w:val="3"/>
      </w:numPr>
      <w:spacing w:after="120"/>
      <w:jc w:val="both"/>
    </w:pPr>
  </w:style>
  <w:style w:type="paragraph" w:customStyle="1" w:styleId="2">
    <w:name w:val="Список_буква_уровень 2"/>
    <w:basedOn w:val="a"/>
    <w:uiPriority w:val="3"/>
    <w:qFormat/>
    <w:rsid w:val="009E7A4E"/>
    <w:pPr>
      <w:numPr>
        <w:ilvl w:val="1"/>
        <w:numId w:val="3"/>
      </w:numPr>
      <w:spacing w:after="120"/>
      <w:jc w:val="both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 Игоревна</dc:creator>
  <cp:keywords/>
  <dc:description/>
  <cp:lastModifiedBy>Клименко Елена Игоревна</cp:lastModifiedBy>
  <cp:revision>3</cp:revision>
  <dcterms:created xsi:type="dcterms:W3CDTF">2020-07-18T11:06:00Z</dcterms:created>
  <dcterms:modified xsi:type="dcterms:W3CDTF">2020-07-18T17:53:00Z</dcterms:modified>
</cp:coreProperties>
</file>