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DB955" w14:textId="77777777" w:rsidR="001D7A13" w:rsidRPr="001D7A13" w:rsidRDefault="001D7A13" w:rsidP="001D7A13">
      <w:pPr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1D7A13">
        <w:rPr>
          <w:rFonts w:ascii="Helvetica" w:hAnsi="Helvetica" w:cs="Times New Roman"/>
          <w:color w:val="373A36"/>
          <w:sz w:val="30"/>
          <w:szCs w:val="30"/>
        </w:rPr>
        <w:t>Categorize each of the following research questions as "good" or "bad", and provide alternative formulations for the bad ones. Save your responses in a document of some kind, submit a link below, and discuss your reasoning with your mentor.</w:t>
      </w:r>
    </w:p>
    <w:p w14:paraId="390BE126" w14:textId="77777777" w:rsidR="001D7A13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 xml:space="preserve">What is the 1994 rate of juvenile delinquency in the </w:t>
      </w:r>
      <w:proofErr w:type="gramStart"/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U.S.</w:t>
      </w:r>
      <w:proofErr w:type="gramEnd"/>
    </w:p>
    <w:p w14:paraId="17C93E88" w14:textId="77777777" w:rsidR="001D7A13" w:rsidRPr="001D7A13" w:rsidRDefault="001D7A13" w:rsidP="001D7A13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Better stated:  In 1994, what % of U.S. juveniles age 13-17 committed a crime that was recorded by law enforcement.</w:t>
      </w:r>
    </w:p>
    <w:p w14:paraId="1E70A513" w14:textId="77777777" w:rsidR="001D7A13" w:rsidRPr="001D7A13" w:rsidRDefault="001D7A13" w:rsidP="001D7A13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6279902F" w14:textId="77777777" w:rsidR="001D7A13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What can we do to reduce juvenile delinquency in the U.S.?</w:t>
      </w:r>
    </w:p>
    <w:p w14:paraId="6C9D4372" w14:textId="77777777" w:rsidR="001D7A13" w:rsidRDefault="001D7A13" w:rsidP="001D7A13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Better stated:  Many states handle juvenile delinquency in different ways.  Determine which method is most effective at preventing repeat delinquency. </w:t>
      </w:r>
    </w:p>
    <w:p w14:paraId="68316D97" w14:textId="77777777" w:rsidR="001D7A13" w:rsidRPr="001D7A13" w:rsidRDefault="001D7A13" w:rsidP="001D7A13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4B461964" w14:textId="77777777" w:rsidR="001D7A13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Does education play a role in reducing juvenile delinquents' return to crime?</w:t>
      </w:r>
    </w:p>
    <w:p w14:paraId="5B48DB81" w14:textId="09ED3EAA" w:rsidR="001D7A13" w:rsidRPr="001D7A13" w:rsidRDefault="00EB7AB4" w:rsidP="001D7A13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The term "education" is too broad.  Does it mean attending school regularly without absences?   Getting good grades?   Better Phrasing:  Does </w:t>
      </w:r>
      <w:r w:rsidR="006E7896">
        <w:rPr>
          <w:rFonts w:ascii="inherit" w:eastAsia="Times New Roman" w:hAnsi="inherit" w:cs="Times New Roman"/>
          <w:color w:val="373A36"/>
          <w:sz w:val="30"/>
          <w:szCs w:val="30"/>
        </w:rPr>
        <w:t>enrolling a juvenile in a teacher-student mentorship program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reduce a juvenile delinquent's return to crime? </w:t>
      </w:r>
      <w:r w:rsidR="001D7A13">
        <w:rPr>
          <w:rFonts w:ascii="inherit" w:eastAsia="Times New Roman" w:hAnsi="inherit" w:cs="Times New Roman"/>
          <w:color w:val="373A36"/>
          <w:sz w:val="30"/>
          <w:szCs w:val="30"/>
        </w:rPr>
        <w:t xml:space="preserve">  </w:t>
      </w:r>
    </w:p>
    <w:p w14:paraId="1519DD53" w14:textId="77777777" w:rsidR="001D7A13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How many customers does AT&amp;T currently serve in Washington, DC?</w:t>
      </w:r>
    </w:p>
    <w:p w14:paraId="1C4C7D7D" w14:textId="77777777" w:rsidR="00EB7AB4" w:rsidRPr="001D7A13" w:rsidRDefault="00EB7AB4" w:rsidP="00EB7AB4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Good.</w:t>
      </w:r>
    </w:p>
    <w:p w14:paraId="3D76F110" w14:textId="77777777" w:rsidR="00EB7AB4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What factors lead consumers to choose AT</w:t>
      </w:r>
      <w:r w:rsidR="00EB7AB4"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&amp;T over other service providers?</w:t>
      </w:r>
    </w:p>
    <w:p w14:paraId="3BC759EC" w14:textId="77777777" w:rsidR="006E7896" w:rsidRDefault="006E7896" w:rsidP="00EB7AB4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This question is best answered via surveying AT&amp;T customers after their purchase decision.   </w:t>
      </w:r>
    </w:p>
    <w:p w14:paraId="170AC5B0" w14:textId="0DF55842" w:rsidR="00EB7AB4" w:rsidRDefault="006E7896" w:rsidP="00EB7AB4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Without survey data, the best we can do </w:t>
      </w:r>
      <w:r w:rsidR="00C5768D">
        <w:rPr>
          <w:rFonts w:ascii="inherit" w:eastAsia="Times New Roman" w:hAnsi="inherit" w:cs="Times New Roman"/>
          <w:color w:val="373A36"/>
          <w:sz w:val="30"/>
          <w:szCs w:val="30"/>
        </w:rPr>
        <w:t xml:space="preserve">is look at features that competitors don't have and determine how much they are used by AT&amp;T customers. 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>"The competitors do not have feature X, Y, Z.  How much are these f</w:t>
      </w:r>
      <w:r w:rsidR="00C5768D">
        <w:rPr>
          <w:rFonts w:ascii="inherit" w:eastAsia="Times New Roman" w:hAnsi="inherit" w:cs="Times New Roman"/>
          <w:color w:val="373A36"/>
          <w:sz w:val="30"/>
          <w:szCs w:val="30"/>
        </w:rPr>
        <w:t>eatures used by AT&amp;T customers?"</w:t>
      </w:r>
    </w:p>
    <w:p w14:paraId="0BBECDAC" w14:textId="31E4E6BF" w:rsidR="00C5768D" w:rsidRPr="001D7A13" w:rsidRDefault="00C5768D" w:rsidP="00EB7AB4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We cannot measure competitor service quality because that data is not available.</w:t>
      </w:r>
    </w:p>
    <w:p w14:paraId="134EA05F" w14:textId="77777777" w:rsidR="00EB7AB4" w:rsidRPr="00A83EC9" w:rsidRDefault="001D7A13" w:rsidP="00EB7AB4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 xml:space="preserve">How </w:t>
      </w:r>
      <w:r w:rsidR="00EB7AB4"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can AT&amp;T attract more customers?</w:t>
      </w:r>
    </w:p>
    <w:p w14:paraId="4A6B0F2A" w14:textId="60CD4EE4" w:rsidR="00EB7AB4" w:rsidRPr="001D7A13" w:rsidRDefault="00EB7AB4" w:rsidP="00EB7AB4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Bad question.  It's obvious that lower prices, better quality, and more availability will bring in more customers.  Better to ask a specific question that measures the ROI of a marketing program</w:t>
      </w:r>
      <w:r w:rsidR="0057584F">
        <w:rPr>
          <w:rFonts w:ascii="inherit" w:eastAsia="Times New Roman" w:hAnsi="inherit" w:cs="Times New Roman"/>
          <w:color w:val="373A36"/>
          <w:sz w:val="30"/>
          <w:szCs w:val="30"/>
        </w:rPr>
        <w:t>:   Is it worth it to offer the following promotion: a</w:t>
      </w:r>
      <w:r w:rsidR="00E247B9">
        <w:rPr>
          <w:rFonts w:ascii="inherit" w:eastAsia="Times New Roman" w:hAnsi="inherit" w:cs="Times New Roman"/>
          <w:color w:val="373A36"/>
          <w:sz w:val="30"/>
          <w:szCs w:val="30"/>
        </w:rPr>
        <w:t xml:space="preserve"> free phone in exchange </w:t>
      </w:r>
      <w:r w:rsidR="0057584F">
        <w:rPr>
          <w:rFonts w:ascii="inherit" w:eastAsia="Times New Roman" w:hAnsi="inherit" w:cs="Times New Roman"/>
          <w:color w:val="373A36"/>
          <w:sz w:val="30"/>
          <w:szCs w:val="30"/>
        </w:rPr>
        <w:t>for</w:t>
      </w:r>
      <w:r w:rsidR="00E247B9">
        <w:rPr>
          <w:rFonts w:ascii="inherit" w:eastAsia="Times New Roman" w:hAnsi="inherit" w:cs="Times New Roman"/>
          <w:color w:val="373A36"/>
          <w:sz w:val="30"/>
          <w:szCs w:val="30"/>
        </w:rPr>
        <w:t xml:space="preserve"> signing up for a </w:t>
      </w:r>
      <w:proofErr w:type="gramStart"/>
      <w:r w:rsidR="00E247B9">
        <w:rPr>
          <w:rFonts w:ascii="inherit" w:eastAsia="Times New Roman" w:hAnsi="inherit" w:cs="Times New Roman"/>
          <w:color w:val="373A36"/>
          <w:sz w:val="30"/>
          <w:szCs w:val="30"/>
        </w:rPr>
        <w:t>2 year</w:t>
      </w:r>
      <w:proofErr w:type="gramEnd"/>
      <w:r w:rsidR="00E247B9">
        <w:rPr>
          <w:rFonts w:ascii="inherit" w:eastAsia="Times New Roman" w:hAnsi="inherit" w:cs="Times New Roman"/>
          <w:color w:val="373A36"/>
          <w:sz w:val="30"/>
          <w:szCs w:val="30"/>
        </w:rPr>
        <w:t xml:space="preserve"> contract?</w:t>
      </w:r>
      <w:r w:rsidR="00A83EC9">
        <w:rPr>
          <w:rFonts w:ascii="inherit" w:eastAsia="Times New Roman" w:hAnsi="inherit" w:cs="Times New Roman"/>
          <w:color w:val="373A36"/>
          <w:sz w:val="30"/>
          <w:szCs w:val="30"/>
        </w:rPr>
        <w:t xml:space="preserve">   Or perform a study to look at all past promotions and identify which provided the best lift in sales volume.</w:t>
      </w:r>
    </w:p>
    <w:p w14:paraId="08319002" w14:textId="77777777" w:rsidR="001D7A13" w:rsidRPr="00A83EC9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A83EC9">
        <w:rPr>
          <w:rFonts w:ascii="inherit" w:eastAsia="Times New Roman" w:hAnsi="inherit" w:cs="Times New Roman"/>
          <w:b/>
          <w:color w:val="373A36"/>
          <w:sz w:val="30"/>
          <w:szCs w:val="30"/>
        </w:rPr>
        <w:t>Why did the Challenger Shuttle explode?</w:t>
      </w:r>
    </w:p>
    <w:p w14:paraId="35D4AA51" w14:textId="2006C73F" w:rsidR="00A83EC9" w:rsidRDefault="00A83EC9" w:rsidP="00E247B9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We can analyze this if the data is available from both the Challenger and a control group of other launches.   That includes external variables such as climate and internal variables from black box recorders.</w:t>
      </w:r>
    </w:p>
    <w:p w14:paraId="5401C14F" w14:textId="77777777" w:rsidR="001D7A13" w:rsidRPr="00324060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324060">
        <w:rPr>
          <w:rFonts w:ascii="inherit" w:eastAsia="Times New Roman" w:hAnsi="inherit" w:cs="Times New Roman"/>
          <w:b/>
          <w:color w:val="373A36"/>
          <w:sz w:val="30"/>
          <w:szCs w:val="30"/>
        </w:rPr>
        <w:t>Which genes are associated with increased risk of breast cancer?</w:t>
      </w:r>
    </w:p>
    <w:p w14:paraId="772B5C93" w14:textId="16A2B0AC" w:rsidR="00A83EC9" w:rsidRDefault="00A83EC9" w:rsidP="00A83EC9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Good question.  We need the ability to identify genes in breast cancer patients and compare with control group of individuals in the same age group who never had breast cancer.</w:t>
      </w:r>
      <w:r w:rsidR="00324060">
        <w:rPr>
          <w:rFonts w:ascii="inherit" w:eastAsia="Times New Roman" w:hAnsi="inherit" w:cs="Times New Roman"/>
          <w:color w:val="373A36"/>
          <w:sz w:val="30"/>
          <w:szCs w:val="30"/>
        </w:rPr>
        <w:t xml:space="preserve">   </w:t>
      </w:r>
    </w:p>
    <w:p w14:paraId="746398A7" w14:textId="77777777" w:rsidR="00A83EC9" w:rsidRPr="001D7A13" w:rsidRDefault="00A83EC9" w:rsidP="00A83EC9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7A606EFA" w14:textId="473262FD" w:rsidR="00324060" w:rsidRPr="00324060" w:rsidRDefault="001D7A13" w:rsidP="001D7A13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324060">
        <w:rPr>
          <w:rFonts w:ascii="inherit" w:eastAsia="Times New Roman" w:hAnsi="inherit" w:cs="Times New Roman"/>
          <w:b/>
          <w:color w:val="373A36"/>
          <w:sz w:val="30"/>
          <w:szCs w:val="30"/>
        </w:rPr>
        <w:t>Is it better to read to children at night or in the morning?</w:t>
      </w:r>
    </w:p>
    <w:p w14:paraId="730C4D56" w14:textId="35750E1F" w:rsidR="00324060" w:rsidRPr="00324060" w:rsidRDefault="00324060" w:rsidP="00324060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Poor question.  We don't know what outcome we are trying to predict.  Can be rephrased:  Are children more attentive to stories when read to at night or in the morning?</w:t>
      </w:r>
      <w:r w:rsidR="00C5768D">
        <w:rPr>
          <w:rFonts w:ascii="inherit" w:eastAsia="Times New Roman" w:hAnsi="inherit" w:cs="Times New Roman"/>
          <w:color w:val="373A36"/>
          <w:sz w:val="30"/>
          <w:szCs w:val="30"/>
        </w:rPr>
        <w:t xml:space="preserve">  Survey data would need to be collected by parents.</w:t>
      </w:r>
      <w:bookmarkStart w:id="0" w:name="_GoBack"/>
      <w:bookmarkEnd w:id="0"/>
    </w:p>
    <w:p w14:paraId="18E971A8" w14:textId="77777777" w:rsidR="00324060" w:rsidRPr="00324060" w:rsidRDefault="001D7A13" w:rsidP="00324060">
      <w:pPr>
        <w:numPr>
          <w:ilvl w:val="0"/>
          <w:numId w:val="1"/>
        </w:numPr>
        <w:spacing w:after="200"/>
        <w:ind w:left="675"/>
        <w:textAlignment w:val="baseline"/>
        <w:rPr>
          <w:rFonts w:ascii="inherit" w:eastAsia="Times New Roman" w:hAnsi="inherit" w:cs="Times New Roman"/>
          <w:b/>
          <w:color w:val="373A36"/>
          <w:sz w:val="30"/>
          <w:szCs w:val="30"/>
        </w:rPr>
      </w:pPr>
      <w:r w:rsidRPr="00324060">
        <w:rPr>
          <w:rFonts w:ascii="inherit" w:eastAsia="Times New Roman" w:hAnsi="inherit" w:cs="Times New Roman"/>
          <w:b/>
          <w:color w:val="373A36"/>
          <w:sz w:val="30"/>
          <w:szCs w:val="30"/>
        </w:rPr>
        <w:t>How does Google’s search algorithm work?</w:t>
      </w:r>
    </w:p>
    <w:p w14:paraId="5AB81A27" w14:textId="66D32E6E" w:rsidR="00324060" w:rsidRDefault="00324060" w:rsidP="00324060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324060">
        <w:rPr>
          <w:rFonts w:ascii="inherit" w:eastAsia="Times New Roman" w:hAnsi="inherit" w:cs="Times New Roman"/>
          <w:color w:val="373A36"/>
          <w:sz w:val="30"/>
          <w:szCs w:val="30"/>
        </w:rPr>
        <w:t>Poor question.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 Google's algorithm is proprietary and we do not have the data to answer this.  Even if we asked "what attributes contribute to a websites' higher search ranking?", we would be limited to data that can be collected </w:t>
      </w:r>
      <w:r w:rsidR="00932D14">
        <w:rPr>
          <w:rFonts w:ascii="inherit" w:eastAsia="Times New Roman" w:hAnsi="inherit" w:cs="Times New Roman"/>
          <w:color w:val="373A36"/>
          <w:sz w:val="30"/>
          <w:szCs w:val="30"/>
        </w:rPr>
        <w:t xml:space="preserve">ourselves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from reviewing the website.  </w:t>
      </w:r>
      <w:r w:rsidR="00932D14">
        <w:rPr>
          <w:rFonts w:ascii="inherit" w:eastAsia="Times New Roman" w:hAnsi="inherit" w:cs="Times New Roman"/>
          <w:color w:val="373A36"/>
          <w:sz w:val="30"/>
          <w:szCs w:val="30"/>
        </w:rPr>
        <w:t>Google proprietary i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nformation such as how many other sites link to that site would not be accessible.</w:t>
      </w:r>
    </w:p>
    <w:p w14:paraId="43CB6958" w14:textId="77777777" w:rsidR="00324060" w:rsidRDefault="00324060" w:rsidP="00324060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</w:p>
    <w:p w14:paraId="7C185024" w14:textId="63D02940" w:rsidR="009937CB" w:rsidRPr="00324060" w:rsidRDefault="00324060" w:rsidP="00324060">
      <w:pPr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  </w:t>
      </w:r>
    </w:p>
    <w:sectPr w:rsidR="009937CB" w:rsidRPr="00324060" w:rsidSect="00EE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16352"/>
    <w:multiLevelType w:val="multilevel"/>
    <w:tmpl w:val="FA8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13"/>
    <w:rsid w:val="000D7037"/>
    <w:rsid w:val="001D7A13"/>
    <w:rsid w:val="00324060"/>
    <w:rsid w:val="00340800"/>
    <w:rsid w:val="0057584F"/>
    <w:rsid w:val="006E7896"/>
    <w:rsid w:val="00932D14"/>
    <w:rsid w:val="00A83EC9"/>
    <w:rsid w:val="00AE746A"/>
    <w:rsid w:val="00C5768D"/>
    <w:rsid w:val="00E247B9"/>
    <w:rsid w:val="00EB7AB4"/>
    <w:rsid w:val="00E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8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D7A1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474</Words>
  <Characters>2704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2018-09-23T16:34:00Z</dcterms:created>
  <dcterms:modified xsi:type="dcterms:W3CDTF">2018-09-24T15:16:00Z</dcterms:modified>
</cp:coreProperties>
</file>