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6126" w14:textId="32595AB1" w:rsid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15DA">
        <w:rPr>
          <w:rFonts w:ascii="Times New Roman" w:hAnsi="Times New Roman" w:cs="Times New Roman"/>
          <w:b/>
          <w:bCs/>
          <w:sz w:val="40"/>
          <w:szCs w:val="40"/>
        </w:rPr>
        <w:t>MODBUS PROTOCOL</w:t>
      </w:r>
    </w:p>
    <w:p w14:paraId="4D731D55" w14:textId="77777777" w:rsid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89AAA" w14:textId="2AC72CA7" w:rsidR="00CB5A69" w:rsidRP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A69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CB5A69">
        <w:rPr>
          <w:rFonts w:ascii="Times New Roman" w:hAnsi="Times New Roman" w:cs="Times New Roman"/>
          <w:b/>
          <w:bCs/>
          <w:sz w:val="28"/>
          <w:szCs w:val="28"/>
        </w:rPr>
        <w:t>MODBUS?</w:t>
      </w:r>
    </w:p>
    <w:p w14:paraId="31295530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Modbus is a serial communication PROTOCOL developed by </w:t>
      </w:r>
      <w:proofErr w:type="spellStart"/>
      <w:r w:rsidRPr="00CB5A69">
        <w:rPr>
          <w:rFonts w:ascii="Times New Roman" w:hAnsi="Times New Roman" w:cs="Times New Roman"/>
        </w:rPr>
        <w:t>Modicon</w:t>
      </w:r>
      <w:proofErr w:type="spellEnd"/>
      <w:r w:rsidRPr="00CB5A69">
        <w:rPr>
          <w:rFonts w:ascii="Times New Roman" w:hAnsi="Times New Roman" w:cs="Times New Roman"/>
        </w:rPr>
        <w:t xml:space="preserve"> in 1979. It was developed to use with its programmable logic controllers (PLCs).</w:t>
      </w:r>
    </w:p>
    <w:p w14:paraId="19B5F08D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Basically It is a method used for transmitting information over serial lines between electronic devices.</w:t>
      </w:r>
      <w:r w:rsidRPr="00CB5A69">
        <w:rPr>
          <w:rFonts w:ascii="Times New Roman" w:hAnsi="Times New Roman" w:cs="Times New Roman"/>
        </w:rPr>
        <w:br/>
        <w:t>The device requesting the information is called the Modbus Client (or Master) and the devices supplying information are Modbus Servers (or Slave).</w:t>
      </w:r>
      <w:r w:rsidRPr="00CB5A69">
        <w:rPr>
          <w:rFonts w:ascii="Times New Roman" w:hAnsi="Times New Roman" w:cs="Times New Roman"/>
        </w:rPr>
        <w:br/>
        <w:t>In a standard Modbus network, there is one Client and up to 247 Servers, each with a unique Server Address from 1 to 247.</w:t>
      </w:r>
      <w:r w:rsidRPr="00CB5A69">
        <w:rPr>
          <w:rFonts w:ascii="Times New Roman" w:hAnsi="Times New Roman" w:cs="Times New Roman"/>
        </w:rPr>
        <w:br/>
        <w:t>In addition to requesting, the Client can also write information to the Servers.</w:t>
      </w:r>
    </w:p>
    <w:p w14:paraId="73DA0A17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Modbus has become a standard communications protocol in industries, and is now the most commonly available means of connecting industrial electronic devices. It is used widely by many manufacturers throughout many industries.</w:t>
      </w:r>
    </w:p>
    <w:p w14:paraId="0EC20F64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Modbus is typically used in transmitting the data from control devices back to the main controller. For </w:t>
      </w:r>
      <w:proofErr w:type="spellStart"/>
      <w:r w:rsidRPr="00CB5A69">
        <w:rPr>
          <w:rFonts w:ascii="Times New Roman" w:hAnsi="Times New Roman" w:cs="Times New Roman"/>
        </w:rPr>
        <w:t>eg</w:t>
      </w:r>
      <w:proofErr w:type="spellEnd"/>
      <w:r w:rsidRPr="00CB5A69">
        <w:rPr>
          <w:rFonts w:ascii="Times New Roman" w:hAnsi="Times New Roman" w:cs="Times New Roman"/>
        </w:rPr>
        <w:t>- the STM32 serves as the Master and it can gather the data from a temperature sensor. Which it will then utilize to regulate the colling system.</w:t>
      </w:r>
    </w:p>
    <w:p w14:paraId="45D52CB2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There are 2 major versions of the Modbus protocol, for serial lines (Modbus RTU and Modbus ASCII) and for Ethernet (Modbus TCP).</w:t>
      </w:r>
    </w:p>
    <w:p w14:paraId="1E207970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We will start with </w:t>
      </w:r>
      <w:proofErr w:type="spellStart"/>
      <w:r w:rsidRPr="00CB5A69">
        <w:rPr>
          <w:rFonts w:ascii="Times New Roman" w:hAnsi="Times New Roman" w:cs="Times New Roman"/>
        </w:rPr>
        <w:t>modbus</w:t>
      </w:r>
      <w:proofErr w:type="spellEnd"/>
      <w:r w:rsidRPr="00CB5A69">
        <w:rPr>
          <w:rFonts w:ascii="Times New Roman" w:hAnsi="Times New Roman" w:cs="Times New Roman"/>
        </w:rPr>
        <w:t xml:space="preserve"> RTU (Remote Terminal Unit).</w:t>
      </w:r>
    </w:p>
    <w:p w14:paraId="35A0DF97" w14:textId="77777777" w:rsidR="00CB5A69" w:rsidRPr="00CB5A69" w:rsidRDefault="00CB5A69" w:rsidP="00CB5A69">
      <w:pPr>
        <w:rPr>
          <w:rFonts w:ascii="Times New Roman" w:hAnsi="Times New Roman" w:cs="Times New Roman"/>
          <w:b/>
          <w:bCs/>
        </w:rPr>
      </w:pPr>
    </w:p>
    <w:p w14:paraId="74B19689" w14:textId="77777777" w:rsid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A69">
        <w:rPr>
          <w:rFonts w:ascii="Times New Roman" w:hAnsi="Times New Roman" w:cs="Times New Roman"/>
          <w:b/>
          <w:bCs/>
          <w:sz w:val="28"/>
          <w:szCs w:val="28"/>
        </w:rPr>
        <w:t>The Memory Arrangement</w:t>
      </w:r>
    </w:p>
    <w:p w14:paraId="2C1E9425" w14:textId="5548D9E1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In the end everything comes down to memories. Whether the master is requesting the data from the slave or it is writing the data to the slave, only the information stored a particular memory location is being read or written.</w:t>
      </w:r>
    </w:p>
    <w:p w14:paraId="4E4FA93C" w14:textId="66DB61DB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A standard </w:t>
      </w:r>
      <w:proofErr w:type="spellStart"/>
      <w:r w:rsidRPr="00CB5A69">
        <w:rPr>
          <w:rFonts w:ascii="Times New Roman" w:hAnsi="Times New Roman" w:cs="Times New Roman"/>
        </w:rPr>
        <w:t>modbus</w:t>
      </w:r>
      <w:proofErr w:type="spellEnd"/>
      <w:r w:rsidRPr="00CB5A69">
        <w:rPr>
          <w:rFonts w:ascii="Times New Roman" w:hAnsi="Times New Roman" w:cs="Times New Roman"/>
        </w:rPr>
        <w:t xml:space="preserve"> device have 4 types of memory Areas. They are: Coils, Discrete Inputs, Input Registers and Holding Registers.</w:t>
      </w:r>
    </w:p>
    <w:p w14:paraId="0FF2DDD0" w14:textId="611C3B83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Below is the picture explaining the address and the types of these memory Areas</w:t>
      </w:r>
    </w:p>
    <w:p w14:paraId="793EC82E" w14:textId="77777777" w:rsidR="00CB5A69" w:rsidRP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73897" w14:textId="532A9A50" w:rsidR="00F515DA" w:rsidRDefault="00CB5A69" w:rsidP="00CB5A6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5A6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46ED8DD" wp14:editId="32530F1B">
            <wp:extent cx="6316271" cy="1592249"/>
            <wp:effectExtent l="0" t="0" r="0" b="8255"/>
            <wp:docPr id="4099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85" cy="15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3F6E" w14:textId="77777777" w:rsidR="00F515DA" w:rsidRP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DAAE3F" w14:textId="77777777" w:rsidR="00196108" w:rsidRPr="00196108" w:rsidRDefault="00196108" w:rsidP="001961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  <w:b/>
          <w:bCs/>
        </w:rPr>
        <w:t>Discrete inputs</w:t>
      </w:r>
      <w:r w:rsidRPr="00196108">
        <w:rPr>
          <w:rFonts w:ascii="Times New Roman" w:hAnsi="Times New Roman" w:cs="Times New Roman"/>
        </w:rPr>
        <w:t> are similar to coils and this region also have the memory blocks of 1 bit.</w:t>
      </w:r>
    </w:p>
    <w:p w14:paraId="255B64B4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But the Discrete inputs are only readable, so the master </w:t>
      </w:r>
      <w:proofErr w:type="spellStart"/>
      <w:r w:rsidRPr="00196108">
        <w:rPr>
          <w:rFonts w:ascii="Times New Roman" w:hAnsi="Times New Roman" w:cs="Times New Roman"/>
        </w:rPr>
        <w:t>can not</w:t>
      </w:r>
      <w:proofErr w:type="spellEnd"/>
      <w:r w:rsidRPr="00196108">
        <w:rPr>
          <w:rFonts w:ascii="Times New Roman" w:hAnsi="Times New Roman" w:cs="Times New Roman"/>
        </w:rPr>
        <w:t xml:space="preserve"> modify the bits in these locations.</w:t>
      </w:r>
    </w:p>
    <w:p w14:paraId="3E33219C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The Address for the Discrete </w:t>
      </w:r>
      <w:proofErr w:type="gramStart"/>
      <w:r w:rsidRPr="00196108">
        <w:rPr>
          <w:rFonts w:ascii="Times New Roman" w:hAnsi="Times New Roman" w:cs="Times New Roman"/>
        </w:rPr>
        <w:t>inputs</w:t>
      </w:r>
      <w:proofErr w:type="gramEnd"/>
      <w:r w:rsidRPr="00196108">
        <w:rPr>
          <w:rFonts w:ascii="Times New Roman" w:hAnsi="Times New Roman" w:cs="Times New Roman"/>
        </w:rPr>
        <w:t xml:space="preserve"> ranges from 10001 to 20000, which means there are totally 10000 (1 bit) memory blocks present in this region.</w:t>
      </w:r>
    </w:p>
    <w:p w14:paraId="4A9D3DCE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For example, the master could read an input switch whether it’s pressed or open, but it </w:t>
      </w:r>
      <w:proofErr w:type="spellStart"/>
      <w:r w:rsidRPr="00196108">
        <w:rPr>
          <w:rFonts w:ascii="Times New Roman" w:hAnsi="Times New Roman" w:cs="Times New Roman"/>
        </w:rPr>
        <w:t>can not</w:t>
      </w:r>
      <w:proofErr w:type="spellEnd"/>
      <w:r w:rsidRPr="00196108">
        <w:rPr>
          <w:rFonts w:ascii="Times New Roman" w:hAnsi="Times New Roman" w:cs="Times New Roman"/>
        </w:rPr>
        <w:t xml:space="preserve"> control the switch.</w:t>
      </w:r>
    </w:p>
    <w:p w14:paraId="723D0F93" w14:textId="7348D3BB" w:rsidR="00196108" w:rsidRDefault="00196108" w:rsidP="00196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b/>
          <w:bCs/>
          <w:color w:val="3B3D40"/>
          <w:kern w:val="0"/>
          <w14:ligatures w14:val="none"/>
        </w:rPr>
        <w:t>Input Registers</w:t>
      </w: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 xml:space="preserve"> memory blocks are 16 bits in size. They are only readable, so the master </w:t>
      </w:r>
      <w:proofErr w:type="spellStart"/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can not</w:t>
      </w:r>
      <w:proofErr w:type="spellEnd"/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 xml:space="preserve"> write any value to these blocks.</w:t>
      </w:r>
    </w:p>
    <w:p w14:paraId="3D8F36DE" w14:textId="77777777" w:rsidR="000A2F10" w:rsidRPr="00196108" w:rsidRDefault="000A2F10" w:rsidP="000A2F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6466E076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The Address for the Input Registers ranges from 30001 to 40000, which means there are totally 10000 (16 bit) memory blocks present in this region.</w:t>
      </w:r>
    </w:p>
    <w:p w14:paraId="59BDF871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Input Registers are generally used to store the analog values of the sensors, like temp or pressure sensors. The master can only read these values and ca not modify them.</w:t>
      </w:r>
    </w:p>
    <w:p w14:paraId="40E0F6C8" w14:textId="77777777" w:rsidR="00196108" w:rsidRPr="00196108" w:rsidRDefault="00196108" w:rsidP="0019610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67F0DE44" w14:textId="77777777" w:rsidR="00196108" w:rsidRDefault="00196108" w:rsidP="0019610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b/>
          <w:bCs/>
          <w:color w:val="3B3D40"/>
          <w:kern w:val="0"/>
          <w14:ligatures w14:val="none"/>
        </w:rPr>
        <w:t>Holding Registers</w:t>
      </w: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 memory blocks are also 16 bits in size. They are both readable and writable, so the master can modify any value in these blocks.</w:t>
      </w:r>
    </w:p>
    <w:p w14:paraId="2E982E17" w14:textId="77777777" w:rsidR="000A2F10" w:rsidRPr="00196108" w:rsidRDefault="000A2F10" w:rsidP="000A2F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1E8BC107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The Address for the Holding Registers ranges from 40001 to 50000, which means there are totally 10000 (16 bit) memory blocks present in this region.</w:t>
      </w:r>
    </w:p>
    <w:p w14:paraId="7278F9B7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Holding Registers can be used to give inputs to the modules that uses the analog values. Like servo motors.</w:t>
      </w:r>
    </w:p>
    <w:p w14:paraId="19770ACC" w14:textId="77777777" w:rsidR="00F515DA" w:rsidRDefault="00F515DA"/>
    <w:p w14:paraId="70BEF952" w14:textId="77777777" w:rsidR="000A2F10" w:rsidRDefault="000A2F10" w:rsidP="000A2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2F10">
        <w:rPr>
          <w:rFonts w:ascii="Times New Roman" w:hAnsi="Times New Roman" w:cs="Times New Roman"/>
          <w:b/>
          <w:bCs/>
          <w:sz w:val="28"/>
          <w:szCs w:val="28"/>
          <w:u w:val="single"/>
        </w:rPr>
        <w:t>The Data Format</w:t>
      </w:r>
    </w:p>
    <w:p w14:paraId="7063791A" w14:textId="73E3B4C4" w:rsidR="000A2F10" w:rsidRPr="000A2F10" w:rsidRDefault="000A2F10" w:rsidP="000A2F10">
      <w:pPr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maximum data that can be transferred in </w:t>
      </w:r>
      <w:proofErr w:type="spellStart"/>
      <w:r w:rsidRPr="000A2F10">
        <w:rPr>
          <w:rFonts w:ascii="Times New Roman" w:hAnsi="Times New Roman" w:cs="Times New Roman"/>
        </w:rPr>
        <w:t>modbus</w:t>
      </w:r>
      <w:proofErr w:type="spellEnd"/>
      <w:r w:rsidRPr="000A2F10">
        <w:rPr>
          <w:rFonts w:ascii="Times New Roman" w:hAnsi="Times New Roman" w:cs="Times New Roman"/>
        </w:rPr>
        <w:t xml:space="preserve"> is 256 bytes. The format for the data is shown below</w:t>
      </w:r>
    </w:p>
    <w:p w14:paraId="1BE83347" w14:textId="0B5EB329" w:rsidR="000A2F10" w:rsidRDefault="000A2F10">
      <w:r w:rsidRPr="000A2F10">
        <w:drawing>
          <wp:inline distT="0" distB="0" distL="0" distR="0" wp14:anchorId="4B0BDB19" wp14:editId="62337E28">
            <wp:extent cx="6645910" cy="1466850"/>
            <wp:effectExtent l="0" t="0" r="2540" b="0"/>
            <wp:docPr id="11794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8AC4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>As shown above, out of 256 Bytes, 1 byte is occupied by the Slave ID, another byte by the Function code, and the 2 bytes are occupied by the CRC. These bytes are fixed irrespective of whether the master or slave is transmitting the data. The rest (</w:t>
      </w:r>
      <w:proofErr w:type="spellStart"/>
      <w:r w:rsidRPr="000A2F10">
        <w:rPr>
          <w:rFonts w:ascii="Times New Roman" w:hAnsi="Times New Roman" w:cs="Times New Roman"/>
        </w:rPr>
        <w:t>upto</w:t>
      </w:r>
      <w:proofErr w:type="spellEnd"/>
      <w:r w:rsidRPr="000A2F10">
        <w:rPr>
          <w:rFonts w:ascii="Times New Roman" w:hAnsi="Times New Roman" w:cs="Times New Roman"/>
        </w:rPr>
        <w:t xml:space="preserve"> 252) are used by the data field.</w:t>
      </w:r>
    </w:p>
    <w:p w14:paraId="55E228FD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data filed varies with a lot of things. For </w:t>
      </w:r>
      <w:proofErr w:type="spellStart"/>
      <w:r w:rsidRPr="000A2F10">
        <w:rPr>
          <w:rFonts w:ascii="Times New Roman" w:hAnsi="Times New Roman" w:cs="Times New Roman"/>
        </w:rPr>
        <w:t>eg</w:t>
      </w:r>
      <w:proofErr w:type="spellEnd"/>
      <w:r w:rsidRPr="000A2F10">
        <w:rPr>
          <w:rFonts w:ascii="Times New Roman" w:hAnsi="Times New Roman" w:cs="Times New Roman"/>
        </w:rPr>
        <w:t>- It is different for master sending a query or sending the data to be written. It changes again when the slave responds to the query.</w:t>
      </w:r>
    </w:p>
    <w:p w14:paraId="604B5D0E" w14:textId="7BC8BA3F" w:rsidR="000A2F10" w:rsidRDefault="000A2F10" w:rsidP="000A2F10">
      <w:pPr>
        <w:jc w:val="both"/>
        <w:rPr>
          <w:rFonts w:ascii="Times New Roman" w:hAnsi="Times New Roman" w:cs="Times New Roman"/>
        </w:rPr>
      </w:pPr>
      <w:proofErr w:type="gramStart"/>
      <w:r w:rsidRPr="000A2F10">
        <w:rPr>
          <w:rFonts w:ascii="Times New Roman" w:hAnsi="Times New Roman" w:cs="Times New Roman"/>
        </w:rPr>
        <w:t>Basically</w:t>
      </w:r>
      <w:proofErr w:type="gramEnd"/>
      <w:r w:rsidRPr="000A2F10">
        <w:rPr>
          <w:rFonts w:ascii="Times New Roman" w:hAnsi="Times New Roman" w:cs="Times New Roman"/>
        </w:rPr>
        <w:t xml:space="preserve"> data field is where we will discover different set of variation of each </w:t>
      </w:r>
      <w:proofErr w:type="gramStart"/>
      <w:r w:rsidRPr="000A2F10">
        <w:rPr>
          <w:rFonts w:ascii="Times New Roman" w:hAnsi="Times New Roman" w:cs="Times New Roman"/>
        </w:rPr>
        <w:t>types</w:t>
      </w:r>
      <w:proofErr w:type="gramEnd"/>
      <w:r w:rsidRPr="000A2F10">
        <w:rPr>
          <w:rFonts w:ascii="Times New Roman" w:hAnsi="Times New Roman" w:cs="Times New Roman"/>
        </w:rPr>
        <w:t>.</w:t>
      </w:r>
    </w:p>
    <w:p w14:paraId="5E9E014A" w14:textId="77777777" w:rsidR="000A2F10" w:rsidRDefault="000A2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80FA1B" w14:textId="77777777" w:rsidR="000A2F10" w:rsidRPr="000A2F10" w:rsidRDefault="000A2F10" w:rsidP="000A2F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 Codes</w:t>
      </w:r>
    </w:p>
    <w:p w14:paraId="2AC44121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function code is something which defines what the master wants to do. There are different function codes for when the master requests data from the particular memory area. </w:t>
      </w:r>
      <w:proofErr w:type="gramStart"/>
      <w:r w:rsidRPr="000A2F10">
        <w:rPr>
          <w:rFonts w:ascii="Times New Roman" w:hAnsi="Times New Roman" w:cs="Times New Roman"/>
        </w:rPr>
        <w:t>Again</w:t>
      </w:r>
      <w:proofErr w:type="gramEnd"/>
      <w:r w:rsidRPr="000A2F10">
        <w:rPr>
          <w:rFonts w:ascii="Times New Roman" w:hAnsi="Times New Roman" w:cs="Times New Roman"/>
        </w:rPr>
        <w:t xml:space="preserve"> the code changes when the master wants to write to a memory area.</w:t>
      </w:r>
    </w:p>
    <w:p w14:paraId="4603484F" w14:textId="77777777" w:rsid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>The function codes are shown in the picture below</w:t>
      </w:r>
    </w:p>
    <w:p w14:paraId="216AC102" w14:textId="76F7D9BF" w:rsid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drawing>
          <wp:inline distT="0" distB="0" distL="0" distR="0" wp14:anchorId="1D697531" wp14:editId="459D8B33">
            <wp:extent cx="6645910" cy="2501265"/>
            <wp:effectExtent l="0" t="0" r="2540" b="0"/>
            <wp:docPr id="14271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727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The function code </w:t>
      </w:r>
      <w:r w:rsidRPr="00276E8F">
        <w:rPr>
          <w:rFonts w:ascii="Times New Roman" w:hAnsi="Times New Roman" w:cs="Times New Roman"/>
          <w:b/>
          <w:bCs/>
        </w:rPr>
        <w:t>1 and 2</w:t>
      </w:r>
      <w:r w:rsidRPr="00276E8F">
        <w:rPr>
          <w:rFonts w:ascii="Times New Roman" w:hAnsi="Times New Roman" w:cs="Times New Roman"/>
        </w:rPr>
        <w:t> are used to read the data from the coils and Discrete inputs respectively</w:t>
      </w:r>
    </w:p>
    <w:p w14:paraId="50227E36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 </w:t>
      </w:r>
      <w:r w:rsidRPr="00276E8F">
        <w:rPr>
          <w:rFonts w:ascii="Times New Roman" w:hAnsi="Times New Roman" w:cs="Times New Roman"/>
          <w:b/>
          <w:bCs/>
        </w:rPr>
        <w:t>3 and 4</w:t>
      </w:r>
      <w:r w:rsidRPr="00276E8F">
        <w:rPr>
          <w:rFonts w:ascii="Times New Roman" w:hAnsi="Times New Roman" w:cs="Times New Roman"/>
        </w:rPr>
        <w:t xml:space="preserve"> are used to read the Holding and </w:t>
      </w:r>
      <w:proofErr w:type="gramStart"/>
      <w:r w:rsidRPr="00276E8F">
        <w:rPr>
          <w:rFonts w:ascii="Times New Roman" w:hAnsi="Times New Roman" w:cs="Times New Roman"/>
        </w:rPr>
        <w:t>input</w:t>
      </w:r>
      <w:proofErr w:type="gramEnd"/>
      <w:r w:rsidRPr="00276E8F">
        <w:rPr>
          <w:rFonts w:ascii="Times New Roman" w:hAnsi="Times New Roman" w:cs="Times New Roman"/>
        </w:rPr>
        <w:t xml:space="preserve"> Registers</w:t>
      </w:r>
    </w:p>
    <w:p w14:paraId="5650BC8D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 </w:t>
      </w:r>
      <w:r w:rsidRPr="00276E8F">
        <w:rPr>
          <w:rFonts w:ascii="Times New Roman" w:hAnsi="Times New Roman" w:cs="Times New Roman"/>
          <w:b/>
          <w:bCs/>
        </w:rPr>
        <w:t>5 and 6</w:t>
      </w:r>
      <w:r w:rsidRPr="00276E8F">
        <w:rPr>
          <w:rFonts w:ascii="Times New Roman" w:hAnsi="Times New Roman" w:cs="Times New Roman"/>
        </w:rPr>
        <w:t> are used to write 1 memory block of the coil and Holding Registers respectively</w:t>
      </w:r>
    </w:p>
    <w:p w14:paraId="725E4C61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codes </w:t>
      </w:r>
      <w:r w:rsidRPr="00276E8F">
        <w:rPr>
          <w:rFonts w:ascii="Times New Roman" w:hAnsi="Times New Roman" w:cs="Times New Roman"/>
          <w:b/>
          <w:bCs/>
        </w:rPr>
        <w:t>15 and 16</w:t>
      </w:r>
      <w:r w:rsidRPr="00276E8F">
        <w:rPr>
          <w:rFonts w:ascii="Times New Roman" w:hAnsi="Times New Roman" w:cs="Times New Roman"/>
        </w:rPr>
        <w:t> can be used to write multiple memory blocks of coils and Holding Registers.</w:t>
      </w:r>
    </w:p>
    <w:p w14:paraId="26A5194E" w14:textId="77777777" w:rsidR="00276E8F" w:rsidRPr="00276E8F" w:rsidRDefault="00276E8F" w:rsidP="00276E8F">
      <w:p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We will cover all the function codes in upcoming tutorials in this series.</w:t>
      </w:r>
    </w:p>
    <w:p w14:paraId="26C886C0" w14:textId="77777777" w:rsidR="00276E8F" w:rsidRPr="00276E8F" w:rsidRDefault="00276E8F" w:rsidP="00276E8F">
      <w:p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We have already seen the addresses of the memory blocks in the </w:t>
      </w:r>
      <w:r w:rsidRPr="00276E8F">
        <w:rPr>
          <w:rFonts w:ascii="Times New Roman" w:hAnsi="Times New Roman" w:cs="Times New Roman"/>
          <w:b/>
          <w:bCs/>
        </w:rPr>
        <w:t>Memory Arrangement Section</w:t>
      </w:r>
      <w:r w:rsidRPr="00276E8F">
        <w:rPr>
          <w:rFonts w:ascii="Times New Roman" w:hAnsi="Times New Roman" w:cs="Times New Roman"/>
        </w:rPr>
        <w:t>. But when the master sends a query to read some data at a specific address, it does not send a complete address.</w:t>
      </w:r>
    </w:p>
    <w:p w14:paraId="75E63D2D" w14:textId="77777777" w:rsidR="00276E8F" w:rsidRPr="00276E8F" w:rsidRDefault="00276E8F" w:rsidP="00276E8F">
      <w:pPr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 xml:space="preserve">The </w:t>
      </w:r>
      <w:proofErr w:type="spellStart"/>
      <w:r w:rsidRPr="00276E8F">
        <w:rPr>
          <w:rFonts w:ascii="Times New Roman" w:hAnsi="Times New Roman" w:cs="Times New Roman"/>
        </w:rPr>
        <w:t>modbus</w:t>
      </w:r>
      <w:proofErr w:type="spellEnd"/>
      <w:r w:rsidRPr="00276E8F">
        <w:rPr>
          <w:rFonts w:ascii="Times New Roman" w:hAnsi="Times New Roman" w:cs="Times New Roman"/>
        </w:rPr>
        <w:t xml:space="preserve"> device have something called the Offset. As per the </w:t>
      </w:r>
      <w:proofErr w:type="spellStart"/>
      <w:r w:rsidRPr="00276E8F">
        <w:rPr>
          <w:rFonts w:ascii="Times New Roman" w:hAnsi="Times New Roman" w:cs="Times New Roman"/>
        </w:rPr>
        <w:t>modbus</w:t>
      </w:r>
      <w:proofErr w:type="spellEnd"/>
      <w:r w:rsidRPr="00276E8F">
        <w:rPr>
          <w:rFonts w:ascii="Times New Roman" w:hAnsi="Times New Roman" w:cs="Times New Roman"/>
        </w:rPr>
        <w:t xml:space="preserve"> standard, the offset is same as the address of the first memory block. For </w:t>
      </w:r>
      <w:proofErr w:type="spellStart"/>
      <w:r w:rsidRPr="00276E8F">
        <w:rPr>
          <w:rFonts w:ascii="Times New Roman" w:hAnsi="Times New Roman" w:cs="Times New Roman"/>
        </w:rPr>
        <w:t>eg</w:t>
      </w:r>
      <w:proofErr w:type="spellEnd"/>
      <w:r w:rsidRPr="00276E8F">
        <w:rPr>
          <w:rFonts w:ascii="Times New Roman" w:hAnsi="Times New Roman" w:cs="Times New Roman"/>
        </w:rPr>
        <w:t>- In case of holding Registers, the Offset would be 40001.</w:t>
      </w:r>
    </w:p>
    <w:p w14:paraId="1CC5E7DA" w14:textId="77777777" w:rsidR="00276E8F" w:rsidRPr="00276E8F" w:rsidRDefault="00276E8F" w:rsidP="00276E8F">
      <w:pPr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The master sends the address, ha corresponds to the difference between the Actual Register address (that the master wants to read) and the offset.</w:t>
      </w:r>
      <w:r w:rsidRPr="00276E8F">
        <w:rPr>
          <w:rFonts w:ascii="Times New Roman" w:hAnsi="Times New Roman" w:cs="Times New Roman"/>
        </w:rPr>
        <w:br/>
        <w:t xml:space="preserve">For </w:t>
      </w:r>
      <w:proofErr w:type="spellStart"/>
      <w:r w:rsidRPr="00276E8F">
        <w:rPr>
          <w:rFonts w:ascii="Times New Roman" w:hAnsi="Times New Roman" w:cs="Times New Roman"/>
        </w:rPr>
        <w:t>eg</w:t>
      </w:r>
      <w:proofErr w:type="spellEnd"/>
      <w:r w:rsidRPr="00276E8F">
        <w:rPr>
          <w:rFonts w:ascii="Times New Roman" w:hAnsi="Times New Roman" w:cs="Times New Roman"/>
        </w:rPr>
        <w:t xml:space="preserve">- If the master </w:t>
      </w:r>
      <w:proofErr w:type="gramStart"/>
      <w:r w:rsidRPr="00276E8F">
        <w:rPr>
          <w:rFonts w:ascii="Times New Roman" w:hAnsi="Times New Roman" w:cs="Times New Roman"/>
        </w:rPr>
        <w:t>want</w:t>
      </w:r>
      <w:proofErr w:type="gramEnd"/>
      <w:r w:rsidRPr="00276E8F">
        <w:rPr>
          <w:rFonts w:ascii="Times New Roman" w:hAnsi="Times New Roman" w:cs="Times New Roman"/>
        </w:rPr>
        <w:t xml:space="preserve"> to read the Register 40008, it will send the address 7 (40008 – 40001).</w:t>
      </w:r>
    </w:p>
    <w:p w14:paraId="6F5C5D73" w14:textId="77777777" w:rsidR="00276E8F" w:rsidRPr="00276E8F" w:rsidRDefault="00276E8F" w:rsidP="00276E8F">
      <w:pPr>
        <w:rPr>
          <w:rFonts w:ascii="Times New Roman" w:hAnsi="Times New Roman" w:cs="Times New Roman"/>
        </w:rPr>
      </w:pPr>
      <w:proofErr w:type="gramStart"/>
      <w:r w:rsidRPr="00276E8F">
        <w:rPr>
          <w:rFonts w:ascii="Times New Roman" w:hAnsi="Times New Roman" w:cs="Times New Roman"/>
          <w:b/>
          <w:bCs/>
        </w:rPr>
        <w:t>So</w:t>
      </w:r>
      <w:proofErr w:type="gramEnd"/>
      <w:r w:rsidRPr="00276E8F">
        <w:rPr>
          <w:rFonts w:ascii="Times New Roman" w:hAnsi="Times New Roman" w:cs="Times New Roman"/>
          <w:b/>
          <w:bCs/>
        </w:rPr>
        <w:t xml:space="preserve"> the question is</w:t>
      </w:r>
      <w:r w:rsidRPr="00276E8F">
        <w:rPr>
          <w:rFonts w:ascii="Times New Roman" w:hAnsi="Times New Roman" w:cs="Times New Roman"/>
        </w:rPr>
        <w:t xml:space="preserve">, if the master only sends 7 how do the slave know that it wants to read 40008, and not 30008 or just </w:t>
      </w:r>
      <w:proofErr w:type="gramStart"/>
      <w:r w:rsidRPr="00276E8F">
        <w:rPr>
          <w:rFonts w:ascii="Times New Roman" w:hAnsi="Times New Roman" w:cs="Times New Roman"/>
        </w:rPr>
        <w:t>8 ?</w:t>
      </w:r>
      <w:proofErr w:type="gramEnd"/>
    </w:p>
    <w:p w14:paraId="4579FB04" w14:textId="77777777" w:rsidR="00276E8F" w:rsidRPr="00276E8F" w:rsidRDefault="00276E8F" w:rsidP="00276E8F">
      <w:pPr>
        <w:rPr>
          <w:rFonts w:ascii="Times New Roman" w:hAnsi="Times New Roman" w:cs="Times New Roman"/>
        </w:rPr>
      </w:pPr>
      <w:proofErr w:type="gramStart"/>
      <w:r w:rsidRPr="00276E8F">
        <w:rPr>
          <w:rFonts w:ascii="Times New Roman" w:hAnsi="Times New Roman" w:cs="Times New Roman"/>
        </w:rPr>
        <w:t>Well</w:t>
      </w:r>
      <w:proofErr w:type="gramEnd"/>
      <w:r w:rsidRPr="00276E8F">
        <w:rPr>
          <w:rFonts w:ascii="Times New Roman" w:hAnsi="Times New Roman" w:cs="Times New Roman"/>
        </w:rPr>
        <w:t xml:space="preserve"> this is where the function code comes in. The master </w:t>
      </w:r>
      <w:proofErr w:type="gramStart"/>
      <w:r w:rsidRPr="00276E8F">
        <w:rPr>
          <w:rFonts w:ascii="Times New Roman" w:hAnsi="Times New Roman" w:cs="Times New Roman"/>
        </w:rPr>
        <w:t>send</w:t>
      </w:r>
      <w:proofErr w:type="gramEnd"/>
      <w:r w:rsidRPr="00276E8F">
        <w:rPr>
          <w:rFonts w:ascii="Times New Roman" w:hAnsi="Times New Roman" w:cs="Times New Roman"/>
        </w:rPr>
        <w:t xml:space="preserve"> the function code, 3, followed by the address, 7.</w:t>
      </w:r>
      <w:r w:rsidRPr="00276E8F">
        <w:rPr>
          <w:rFonts w:ascii="Times New Roman" w:hAnsi="Times New Roman" w:cs="Times New Roman"/>
        </w:rPr>
        <w:br/>
        <w:t>The slave now is able to figure out that the master wants to read the holding Registers (which starts at 40001) and the address is 7 (7+40001 = 40008).</w:t>
      </w:r>
    </w:p>
    <w:p w14:paraId="2B9CF949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</w:p>
    <w:p w14:paraId="726A86F8" w14:textId="60C12839" w:rsidR="000A2F10" w:rsidRDefault="000A2F10" w:rsidP="000A2F10">
      <w:pPr>
        <w:jc w:val="both"/>
        <w:rPr>
          <w:rFonts w:ascii="Times New Roman" w:hAnsi="Times New Roman" w:cs="Times New Roman"/>
        </w:rPr>
      </w:pPr>
    </w:p>
    <w:p w14:paraId="6D30F490" w14:textId="77777777" w:rsidR="000A2F10" w:rsidRDefault="000A2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3835E" w14:textId="77777777" w:rsidR="007E6F5C" w:rsidRPr="007E6F5C" w:rsidRDefault="007E6F5C" w:rsidP="007E6F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Data Field</w:t>
      </w:r>
    </w:p>
    <w:p w14:paraId="19D1F96B" w14:textId="77777777" w:rsidR="007E6F5C" w:rsidRPr="007E6F5C" w:rsidRDefault="007E6F5C" w:rsidP="007E6F5C">
      <w:pPr>
        <w:jc w:val="both"/>
        <w:rPr>
          <w:rFonts w:ascii="Times New Roman" w:hAnsi="Times New Roman" w:cs="Times New Roman"/>
        </w:rPr>
      </w:pPr>
      <w:r w:rsidRPr="007E6F5C">
        <w:rPr>
          <w:rFonts w:ascii="Times New Roman" w:hAnsi="Times New Roman" w:cs="Times New Roman"/>
        </w:rPr>
        <w:t xml:space="preserve">As I mentioned above the data field varies depending on the what type of operation is being performed on the </w:t>
      </w:r>
      <w:proofErr w:type="spellStart"/>
      <w:r w:rsidRPr="007E6F5C">
        <w:rPr>
          <w:rFonts w:ascii="Times New Roman" w:hAnsi="Times New Roman" w:cs="Times New Roman"/>
        </w:rPr>
        <w:t>modbus</w:t>
      </w:r>
      <w:proofErr w:type="spellEnd"/>
      <w:r w:rsidRPr="007E6F5C">
        <w:rPr>
          <w:rFonts w:ascii="Times New Roman" w:hAnsi="Times New Roman" w:cs="Times New Roman"/>
        </w:rPr>
        <w:t>. We will cover all the operations in the upcoming tutorials.</w:t>
      </w:r>
    </w:p>
    <w:p w14:paraId="275A4D39" w14:textId="77777777" w:rsidR="007E6F5C" w:rsidRPr="007E6F5C" w:rsidRDefault="007E6F5C" w:rsidP="007E6F5C">
      <w:pPr>
        <w:jc w:val="both"/>
        <w:rPr>
          <w:rFonts w:ascii="Times New Roman" w:hAnsi="Times New Roman" w:cs="Times New Roman"/>
        </w:rPr>
      </w:pPr>
      <w:r w:rsidRPr="007E6F5C">
        <w:rPr>
          <w:rFonts w:ascii="Times New Roman" w:hAnsi="Times New Roman" w:cs="Times New Roman"/>
        </w:rPr>
        <w:t>Below are some examples of the data field being varied.</w:t>
      </w:r>
    </w:p>
    <w:p w14:paraId="32BEE76E" w14:textId="5DA1611E" w:rsidR="000A2F10" w:rsidRPr="000A2F10" w:rsidRDefault="007E6F5C" w:rsidP="000A2F10">
      <w:pPr>
        <w:jc w:val="both"/>
        <w:rPr>
          <w:rFonts w:ascii="Times New Roman" w:hAnsi="Times New Roman" w:cs="Times New Roman"/>
        </w:rPr>
      </w:pPr>
      <w:r w:rsidRPr="007E6F5C">
        <w:rPr>
          <w:rFonts w:ascii="Times New Roman" w:hAnsi="Times New Roman" w:cs="Times New Roman"/>
        </w:rPr>
        <w:drawing>
          <wp:inline distT="0" distB="0" distL="0" distR="0" wp14:anchorId="13179CEF" wp14:editId="45F78662">
            <wp:extent cx="6645910" cy="1823720"/>
            <wp:effectExtent l="0" t="0" r="2540" b="5080"/>
            <wp:docPr id="3574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0C8" w14:textId="77777777" w:rsidR="000A2F10" w:rsidRDefault="000A2F10"/>
    <w:p w14:paraId="50381578" w14:textId="77777777" w:rsidR="00DF7D63" w:rsidRPr="00DF7D63" w:rsidRDefault="00DF7D63" w:rsidP="00DF7D63">
      <w:p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 xml:space="preserve">When the master </w:t>
      </w:r>
      <w:proofErr w:type="gramStart"/>
      <w:r w:rsidRPr="00DF7D63">
        <w:rPr>
          <w:rFonts w:ascii="Times New Roman" w:hAnsi="Times New Roman" w:cs="Times New Roman"/>
        </w:rPr>
        <w:t>send</w:t>
      </w:r>
      <w:proofErr w:type="gramEnd"/>
      <w:r w:rsidRPr="00DF7D63">
        <w:rPr>
          <w:rFonts w:ascii="Times New Roman" w:hAnsi="Times New Roman" w:cs="Times New Roman"/>
        </w:rPr>
        <w:t xml:space="preserve"> a query to read some data from a specific location in the slave, the data field consists of the following:</w:t>
      </w:r>
    </w:p>
    <w:p w14:paraId="129C7DB4" w14:textId="77777777" w:rsidR="00DF7D63" w:rsidRPr="00DF7D63" w:rsidRDefault="00DF7D63" w:rsidP="00DF7D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The </w:t>
      </w:r>
      <w:r w:rsidRPr="00DF7D63">
        <w:rPr>
          <w:rFonts w:ascii="Times New Roman" w:hAnsi="Times New Roman" w:cs="Times New Roman"/>
          <w:b/>
          <w:bCs/>
        </w:rPr>
        <w:t>start address</w:t>
      </w:r>
      <w:r w:rsidRPr="00DF7D63">
        <w:rPr>
          <w:rFonts w:ascii="Times New Roman" w:hAnsi="Times New Roman" w:cs="Times New Roman"/>
        </w:rPr>
        <w:t> of the register (2 Bytes). This is the starting register from where the master wants to read the data.</w:t>
      </w:r>
    </w:p>
    <w:p w14:paraId="188F2574" w14:textId="77777777" w:rsidR="00DF7D63" w:rsidRDefault="00DF7D63" w:rsidP="00DF7D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The </w:t>
      </w:r>
      <w:r w:rsidRPr="00DF7D63">
        <w:rPr>
          <w:rFonts w:ascii="Times New Roman" w:hAnsi="Times New Roman" w:cs="Times New Roman"/>
          <w:b/>
          <w:bCs/>
        </w:rPr>
        <w:t>number of points</w:t>
      </w:r>
      <w:r w:rsidRPr="00DF7D63">
        <w:rPr>
          <w:rFonts w:ascii="Times New Roman" w:hAnsi="Times New Roman" w:cs="Times New Roman"/>
        </w:rPr>
        <w:t> it wants to read (2 Bytes)</w:t>
      </w:r>
    </w:p>
    <w:p w14:paraId="3C1B409A" w14:textId="77777777" w:rsidR="00DF7D63" w:rsidRPr="00DF7D63" w:rsidRDefault="00DF7D63" w:rsidP="00DF7D63">
      <w:pPr>
        <w:ind w:left="720"/>
        <w:rPr>
          <w:rFonts w:ascii="Times New Roman" w:hAnsi="Times New Roman" w:cs="Times New Roman"/>
        </w:rPr>
      </w:pPr>
    </w:p>
    <w:p w14:paraId="304ACC47" w14:textId="57D91055" w:rsidR="007E6F5C" w:rsidRDefault="00DF7D63">
      <w:r w:rsidRPr="00DF7D63">
        <w:drawing>
          <wp:inline distT="0" distB="0" distL="0" distR="0" wp14:anchorId="3D54733B" wp14:editId="63B6B298">
            <wp:extent cx="6645910" cy="2308225"/>
            <wp:effectExtent l="0" t="0" r="2540" b="0"/>
            <wp:docPr id="6897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2F7" w14:textId="77777777" w:rsidR="00DF7D63" w:rsidRDefault="00DF7D63"/>
    <w:p w14:paraId="39C704E7" w14:textId="77777777" w:rsidR="00DF7D63" w:rsidRPr="00DF7D63" w:rsidRDefault="00DF7D63" w:rsidP="00DF7D63">
      <w:p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The pattern remains the same with slave address and function code occupying 1 byte each and CRC occupying 2 bytes.</w:t>
      </w:r>
    </w:p>
    <w:p w14:paraId="2313F101" w14:textId="77777777" w:rsidR="00DF7D63" w:rsidRPr="00DF7D63" w:rsidRDefault="00DF7D63" w:rsidP="00DF7D63">
      <w:p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The only change is again in the Data field. It consists of the following:</w:t>
      </w:r>
    </w:p>
    <w:p w14:paraId="4F117A18" w14:textId="77777777" w:rsidR="00DF7D63" w:rsidRPr="00DF7D63" w:rsidRDefault="00DF7D63" w:rsidP="00DF7D6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  <w:b/>
          <w:bCs/>
        </w:rPr>
        <w:t>Byte count</w:t>
      </w:r>
      <w:r w:rsidRPr="00DF7D63">
        <w:rPr>
          <w:rFonts w:ascii="Times New Roman" w:hAnsi="Times New Roman" w:cs="Times New Roman"/>
        </w:rPr>
        <w:t> (The number of data bytes slave is going to send) occupying 1 Byte</w:t>
      </w:r>
    </w:p>
    <w:p w14:paraId="6C85D68A" w14:textId="1BE6CAF2" w:rsidR="00DF7D63" w:rsidRDefault="00DF7D63" w:rsidP="00DF7D6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The actual </w:t>
      </w:r>
      <w:r w:rsidRPr="00DF7D63">
        <w:rPr>
          <w:rFonts w:ascii="Times New Roman" w:hAnsi="Times New Roman" w:cs="Times New Roman"/>
          <w:b/>
          <w:bCs/>
        </w:rPr>
        <w:t>data</w:t>
      </w:r>
      <w:r w:rsidRPr="00DF7D63">
        <w:rPr>
          <w:rFonts w:ascii="Times New Roman" w:hAnsi="Times New Roman" w:cs="Times New Roman"/>
        </w:rPr>
        <w:t> itself. The occupancy here depends on how many data bytes the slave is sending.</w:t>
      </w:r>
    </w:p>
    <w:p w14:paraId="00045772" w14:textId="77777777" w:rsidR="00DF7D63" w:rsidRDefault="00DF7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2A4D5E" w14:textId="7FD6CE1D" w:rsidR="00DF7D63" w:rsidRDefault="00DF7D63" w:rsidP="00DF7D63">
      <w:pPr>
        <w:ind w:left="720"/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lastRenderedPageBreak/>
        <w:drawing>
          <wp:inline distT="0" distB="0" distL="0" distR="0" wp14:anchorId="6EAE3002" wp14:editId="5671328D">
            <wp:extent cx="6515100" cy="2430780"/>
            <wp:effectExtent l="0" t="0" r="0" b="7620"/>
            <wp:docPr id="177630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2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BBC" w14:textId="77777777" w:rsidR="00DF7D63" w:rsidRPr="00DF7D63" w:rsidRDefault="00DF7D63" w:rsidP="00DF7D63">
      <w:pPr>
        <w:ind w:left="720"/>
        <w:rPr>
          <w:rFonts w:ascii="Times New Roman" w:hAnsi="Times New Roman" w:cs="Times New Roman"/>
        </w:rPr>
      </w:pPr>
      <w:proofErr w:type="gramStart"/>
      <w:r w:rsidRPr="00DF7D63">
        <w:rPr>
          <w:rFonts w:ascii="Times New Roman" w:hAnsi="Times New Roman" w:cs="Times New Roman"/>
        </w:rPr>
        <w:t>Again</w:t>
      </w:r>
      <w:proofErr w:type="gramEnd"/>
      <w:r w:rsidRPr="00DF7D63">
        <w:rPr>
          <w:rFonts w:ascii="Times New Roman" w:hAnsi="Times New Roman" w:cs="Times New Roman"/>
        </w:rPr>
        <w:t xml:space="preserve"> the rest of the pattern is same other than the data field. It contains the following:</w:t>
      </w:r>
    </w:p>
    <w:p w14:paraId="5DE2DCC0" w14:textId="77777777" w:rsidR="00DF7D63" w:rsidRPr="00DF7D63" w:rsidRDefault="00DF7D63" w:rsidP="00DF7D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  <w:b/>
          <w:bCs/>
        </w:rPr>
        <w:t>Start address</w:t>
      </w:r>
      <w:r w:rsidRPr="00DF7D63">
        <w:rPr>
          <w:rFonts w:ascii="Times New Roman" w:hAnsi="Times New Roman" w:cs="Times New Roman"/>
        </w:rPr>
        <w:t> of the Register/Coil where the master wants to start wring the data from. (2 Bytes)</w:t>
      </w:r>
    </w:p>
    <w:p w14:paraId="633B8717" w14:textId="77777777" w:rsidR="00DF7D63" w:rsidRPr="00DF7D63" w:rsidRDefault="00DF7D63" w:rsidP="00DF7D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  <w:b/>
          <w:bCs/>
        </w:rPr>
        <w:t>Number of points</w:t>
      </w:r>
      <w:r w:rsidRPr="00DF7D63">
        <w:rPr>
          <w:rFonts w:ascii="Times New Roman" w:hAnsi="Times New Roman" w:cs="Times New Roman"/>
        </w:rPr>
        <w:t> the master wants to write (2 Bytes)</w:t>
      </w:r>
    </w:p>
    <w:p w14:paraId="7DBA7949" w14:textId="77777777" w:rsidR="00DF7D63" w:rsidRPr="00DF7D63" w:rsidRDefault="00DF7D63" w:rsidP="00DF7D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  <w:b/>
          <w:bCs/>
        </w:rPr>
        <w:t>Byte count</w:t>
      </w:r>
      <w:r w:rsidRPr="00DF7D63">
        <w:rPr>
          <w:rFonts w:ascii="Times New Roman" w:hAnsi="Times New Roman" w:cs="Times New Roman"/>
        </w:rPr>
        <w:t>, the number of bytes master wants to write (1 Byte)</w:t>
      </w:r>
    </w:p>
    <w:p w14:paraId="75CBCFFD" w14:textId="77777777" w:rsidR="00DF7D63" w:rsidRPr="00DF7D63" w:rsidRDefault="00DF7D63" w:rsidP="00DF7D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And the actual </w:t>
      </w:r>
      <w:r w:rsidRPr="00DF7D63">
        <w:rPr>
          <w:rFonts w:ascii="Times New Roman" w:hAnsi="Times New Roman" w:cs="Times New Roman"/>
          <w:b/>
          <w:bCs/>
        </w:rPr>
        <w:t>data</w:t>
      </w:r>
      <w:r w:rsidRPr="00DF7D63">
        <w:rPr>
          <w:rFonts w:ascii="Times New Roman" w:hAnsi="Times New Roman" w:cs="Times New Roman"/>
        </w:rPr>
        <w:t> itself.</w:t>
      </w:r>
    </w:p>
    <w:p w14:paraId="26F72176" w14:textId="77777777" w:rsidR="00DF7D63" w:rsidRPr="00DF7D63" w:rsidRDefault="00DF7D63" w:rsidP="00DF7D63">
      <w:pPr>
        <w:ind w:left="720"/>
        <w:rPr>
          <w:rFonts w:ascii="Times New Roman" w:hAnsi="Times New Roman" w:cs="Times New Roman"/>
        </w:rPr>
      </w:pPr>
      <w:r w:rsidRPr="00DF7D63">
        <w:rPr>
          <w:rFonts w:ascii="Times New Roman" w:hAnsi="Times New Roman" w:cs="Times New Roman"/>
        </w:rPr>
        <w:t>One thing you might have noticed that I have used the term “Number of Points” master wants to read or write.</w:t>
      </w:r>
      <w:r w:rsidRPr="00DF7D63">
        <w:rPr>
          <w:rFonts w:ascii="Times New Roman" w:hAnsi="Times New Roman" w:cs="Times New Roman"/>
        </w:rPr>
        <w:br/>
        <w:t>We already know that the memory areas are divided into coils, which occupy 1 bit, and registers, which occupy 16 bits.</w:t>
      </w:r>
    </w:p>
    <w:p w14:paraId="71CB6BC7" w14:textId="77777777" w:rsidR="00DF7D63" w:rsidRPr="00DF7D63" w:rsidRDefault="00DF7D63" w:rsidP="00DF7D63">
      <w:pPr>
        <w:ind w:left="720"/>
        <w:rPr>
          <w:rFonts w:ascii="Times New Roman" w:hAnsi="Times New Roman" w:cs="Times New Roman"/>
        </w:rPr>
      </w:pPr>
      <w:proofErr w:type="gramStart"/>
      <w:r w:rsidRPr="00DF7D63">
        <w:rPr>
          <w:rFonts w:ascii="Times New Roman" w:hAnsi="Times New Roman" w:cs="Times New Roman"/>
        </w:rPr>
        <w:t>So</w:t>
      </w:r>
      <w:proofErr w:type="gramEnd"/>
      <w:r w:rsidRPr="00DF7D63">
        <w:rPr>
          <w:rFonts w:ascii="Times New Roman" w:hAnsi="Times New Roman" w:cs="Times New Roman"/>
        </w:rPr>
        <w:t xml:space="preserve"> when the master wants to read or write the coils, number of points signifies number of coils. And in case of Registers, it </w:t>
      </w:r>
      <w:proofErr w:type="gramStart"/>
      <w:r w:rsidRPr="00DF7D63">
        <w:rPr>
          <w:rFonts w:ascii="Times New Roman" w:hAnsi="Times New Roman" w:cs="Times New Roman"/>
        </w:rPr>
        <w:t>signify</w:t>
      </w:r>
      <w:proofErr w:type="gramEnd"/>
      <w:r w:rsidRPr="00DF7D63">
        <w:rPr>
          <w:rFonts w:ascii="Times New Roman" w:hAnsi="Times New Roman" w:cs="Times New Roman"/>
        </w:rPr>
        <w:t xml:space="preserve"> the number of registers.</w:t>
      </w:r>
    </w:p>
    <w:p w14:paraId="4AD1170A" w14:textId="77777777" w:rsidR="00DF7D63" w:rsidRDefault="00DF7D63" w:rsidP="00DF7D63">
      <w:pPr>
        <w:ind w:left="720"/>
        <w:rPr>
          <w:rFonts w:ascii="Times New Roman" w:hAnsi="Times New Roman" w:cs="Times New Roman"/>
        </w:rPr>
      </w:pPr>
    </w:p>
    <w:p w14:paraId="78166DD2" w14:textId="77777777" w:rsidR="00DF7D63" w:rsidRDefault="00DF7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456AB5" w14:textId="77777777" w:rsidR="00DF7D63" w:rsidRDefault="00DF7D63">
      <w:pPr>
        <w:rPr>
          <w:rFonts w:ascii="Times New Roman" w:hAnsi="Times New Roman" w:cs="Times New Roman"/>
        </w:rPr>
      </w:pPr>
    </w:p>
    <w:p w14:paraId="0AC35A84" w14:textId="77777777" w:rsidR="00DF7D63" w:rsidRDefault="00DF7D63">
      <w:pPr>
        <w:rPr>
          <w:rFonts w:ascii="Times New Roman" w:hAnsi="Times New Roman" w:cs="Times New Roman"/>
        </w:rPr>
      </w:pPr>
    </w:p>
    <w:p w14:paraId="01B2CF3D" w14:textId="77777777" w:rsidR="00DF7D63" w:rsidRPr="00DF7D63" w:rsidRDefault="00DF7D63" w:rsidP="00DF7D63">
      <w:pPr>
        <w:numPr>
          <w:ilvl w:val="0"/>
          <w:numId w:val="7"/>
        </w:numPr>
        <w:rPr>
          <w:rFonts w:ascii="Times New Roman" w:hAnsi="Times New Roman" w:cs="Times New Roman"/>
        </w:rPr>
      </w:pPr>
    </w:p>
    <w:p w14:paraId="0CD632D1" w14:textId="77777777" w:rsidR="00DF7D63" w:rsidRDefault="00DF7D63"/>
    <w:sectPr w:rsidR="00DF7D63" w:rsidSect="00CB5A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30D"/>
    <w:multiLevelType w:val="multilevel"/>
    <w:tmpl w:val="3A0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175A6"/>
    <w:multiLevelType w:val="multilevel"/>
    <w:tmpl w:val="7CFE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252E6"/>
    <w:multiLevelType w:val="multilevel"/>
    <w:tmpl w:val="371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91EFB"/>
    <w:multiLevelType w:val="multilevel"/>
    <w:tmpl w:val="727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051A9"/>
    <w:multiLevelType w:val="multilevel"/>
    <w:tmpl w:val="EDA8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1F1571"/>
    <w:multiLevelType w:val="multilevel"/>
    <w:tmpl w:val="69E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D4344"/>
    <w:multiLevelType w:val="multilevel"/>
    <w:tmpl w:val="7EB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B5E53"/>
    <w:multiLevelType w:val="multilevel"/>
    <w:tmpl w:val="C6B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9718970">
    <w:abstractNumId w:val="1"/>
  </w:num>
  <w:num w:numId="2" w16cid:durableId="673918193">
    <w:abstractNumId w:val="7"/>
  </w:num>
  <w:num w:numId="3" w16cid:durableId="1591573851">
    <w:abstractNumId w:val="3"/>
  </w:num>
  <w:num w:numId="4" w16cid:durableId="408039349">
    <w:abstractNumId w:val="0"/>
  </w:num>
  <w:num w:numId="5" w16cid:durableId="1924026440">
    <w:abstractNumId w:val="4"/>
  </w:num>
  <w:num w:numId="6" w16cid:durableId="749348374">
    <w:abstractNumId w:val="2"/>
  </w:num>
  <w:num w:numId="7" w16cid:durableId="1463033183">
    <w:abstractNumId w:val="5"/>
  </w:num>
  <w:num w:numId="8" w16cid:durableId="815881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DA"/>
    <w:rsid w:val="000A2F10"/>
    <w:rsid w:val="00107FF9"/>
    <w:rsid w:val="00196108"/>
    <w:rsid w:val="00276E8F"/>
    <w:rsid w:val="007E6F5C"/>
    <w:rsid w:val="00CB5A69"/>
    <w:rsid w:val="00DF7D63"/>
    <w:rsid w:val="00F515DA"/>
    <w:rsid w:val="00FB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5ADC"/>
  <w15:chartTrackingRefBased/>
  <w15:docId w15:val="{D4C80A53-7A7D-4CF6-9F20-F1A98FB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Danushka Weerasinghe</dc:creator>
  <cp:keywords/>
  <dc:description/>
  <cp:lastModifiedBy>Danushka Weerasinghe</cp:lastModifiedBy>
  <cp:revision>4</cp:revision>
  <dcterms:created xsi:type="dcterms:W3CDTF">2025-05-22T10:03:00Z</dcterms:created>
  <dcterms:modified xsi:type="dcterms:W3CDTF">2025-05-22T16:23:00Z</dcterms:modified>
</cp:coreProperties>
</file>