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TSC-001: Audio Input Qualification Layer (AIQL)</w:t>
      </w:r>
    </w:p>
    <w:p>
      <w:pPr>
        <w:pStyle w:val="Heading2"/>
      </w:pPr>
      <w:r>
        <w:t>1. Header &amp; Metadata</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Field</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Document ID</w:t>
            </w:r>
          </w:p>
        </w:tc>
        <w:tc>
          <w:tcPr>
            <w:tcW w:type="dxa" w:w="5112"/>
          </w:tcPr>
          <w:p>
            <w:r>
              <w:rPr>
                <w:rFonts w:ascii="Calibri" w:hAnsi="Calibri"/>
                <w:sz w:val="18"/>
              </w:rPr>
            </w:r>
            <w:r>
              <w:rPr>
                <w:rFonts w:ascii="Calibri" w:hAnsi="Calibri"/>
                <w:sz w:val="18"/>
              </w:rPr>
              <w:t>TSC-001</w:t>
            </w:r>
          </w:p>
        </w:tc>
      </w:tr>
      <w:tr>
        <w:tc>
          <w:tcPr>
            <w:tcW w:type="dxa" w:w="5112"/>
            <w:shd w:fill="E8EDF3"/>
          </w:tcPr>
          <w:p>
            <w:r>
              <w:rPr>
                <w:rFonts w:ascii="Calibri" w:hAnsi="Calibri"/>
                <w:sz w:val="18"/>
              </w:rPr>
            </w:r>
            <w:r>
              <w:rPr>
                <w:rFonts w:ascii="Calibri" w:hAnsi="Calibri"/>
                <w:b/>
                <w:sz w:val="18"/>
              </w:rPr>
              <w:t>Title</w:t>
            </w:r>
          </w:p>
        </w:tc>
        <w:tc>
          <w:tcPr>
            <w:tcW w:type="dxa" w:w="5112"/>
            <w:shd w:fill="E8EDF3"/>
          </w:tcPr>
          <w:p>
            <w:r>
              <w:rPr>
                <w:rFonts w:ascii="Calibri" w:hAnsi="Calibri"/>
                <w:sz w:val="18"/>
              </w:rPr>
            </w:r>
            <w:r>
              <w:rPr>
                <w:rFonts w:ascii="Calibri" w:hAnsi="Calibri"/>
                <w:sz w:val="18"/>
              </w:rPr>
              <w:t>Audio Input Qualification Layer (AIQL) — Technical Safety Concept</w:t>
            </w:r>
          </w:p>
        </w:tc>
      </w:tr>
      <w:tr>
        <w:tc>
          <w:tcPr>
            <w:tcW w:type="dxa" w:w="5112"/>
          </w:tcPr>
          <w:p>
            <w:r>
              <w:rPr>
                <w:rFonts w:ascii="Calibri" w:hAnsi="Calibri"/>
                <w:sz w:val="18"/>
              </w:rPr>
            </w:r>
            <w:r>
              <w:rPr>
                <w:rFonts w:ascii="Calibri" w:hAnsi="Calibri"/>
                <w:b/>
                <w:sz w:val="18"/>
              </w:rPr>
              <w:t>ASIL Target</w:t>
            </w:r>
          </w:p>
        </w:tc>
        <w:tc>
          <w:tcPr>
            <w:tcW w:type="dxa" w:w="5112"/>
          </w:tcPr>
          <w:p>
            <w:r>
              <w:rPr>
                <w:rFonts w:ascii="Calibri" w:hAnsi="Calibri"/>
                <w:sz w:val="18"/>
              </w:rPr>
            </w:r>
            <w:r>
              <w:rPr>
                <w:rFonts w:ascii="Calibri" w:hAnsi="Calibri"/>
                <w:sz w:val="18"/>
              </w:rPr>
              <w:t>ASIL B</w:t>
            </w:r>
          </w:p>
        </w:tc>
      </w:tr>
      <w:tr>
        <w:tc>
          <w:tcPr>
            <w:tcW w:type="dxa" w:w="5112"/>
            <w:shd w:fill="E8EDF3"/>
          </w:tcPr>
          <w:p>
            <w:r>
              <w:rPr>
                <w:rFonts w:ascii="Calibri" w:hAnsi="Calibri"/>
                <w:sz w:val="18"/>
              </w:rPr>
            </w:r>
            <w:r>
              <w:rPr>
                <w:rFonts w:ascii="Calibri" w:hAnsi="Calibri"/>
                <w:b/>
                <w:sz w:val="18"/>
              </w:rPr>
              <w:t>Safety Goal</w:t>
            </w:r>
          </w:p>
        </w:tc>
        <w:tc>
          <w:tcPr>
            <w:tcW w:type="dxa" w:w="5112"/>
            <w:shd w:fill="E8EDF3"/>
          </w:tcPr>
          <w:p>
            <w:r>
              <w:rPr>
                <w:rFonts w:ascii="Calibri" w:hAnsi="Calibri"/>
                <w:sz w:val="18"/>
              </w:rPr>
            </w:r>
            <w:r>
              <w:rPr>
                <w:rFonts w:ascii="Calibri" w:hAnsi="Calibri"/>
                <w:sz w:val="18"/>
              </w:rPr>
              <w:t>SG-03</w:t>
            </w:r>
          </w:p>
        </w:tc>
      </w:tr>
      <w:tr>
        <w:tc>
          <w:tcPr>
            <w:tcW w:type="dxa" w:w="5112"/>
          </w:tcPr>
          <w:p>
            <w:r>
              <w:rPr>
                <w:rFonts w:ascii="Calibri" w:hAnsi="Calibri"/>
                <w:sz w:val="18"/>
              </w:rPr>
            </w:r>
            <w:r>
              <w:rPr>
                <w:rFonts w:ascii="Calibri" w:hAnsi="Calibri"/>
                <w:b/>
                <w:sz w:val="18"/>
              </w:rPr>
              <w:t>HARA Reference</w:t>
            </w:r>
          </w:p>
        </w:tc>
        <w:tc>
          <w:tcPr>
            <w:tcW w:type="dxa" w:w="5112"/>
          </w:tcPr>
          <w:p>
            <w:r>
              <w:rPr>
                <w:rFonts w:ascii="Calibri" w:hAnsi="Calibri"/>
                <w:sz w:val="18"/>
              </w:rPr>
            </w:r>
            <w:r>
              <w:rPr>
                <w:rFonts w:ascii="Calibri" w:hAnsi="Calibri"/>
                <w:sz w:val="18"/>
              </w:rPr>
              <w:t>HARA-0003</w:t>
            </w:r>
          </w:p>
        </w:tc>
      </w:tr>
      <w:tr>
        <w:tc>
          <w:tcPr>
            <w:tcW w:type="dxa" w:w="5112"/>
            <w:shd w:fill="E8EDF3"/>
          </w:tcPr>
          <w:p>
            <w:r>
              <w:rPr>
                <w:rFonts w:ascii="Calibri" w:hAnsi="Calibri"/>
                <w:sz w:val="18"/>
              </w:rPr>
            </w:r>
            <w:r>
              <w:rPr>
                <w:rFonts w:ascii="Calibri" w:hAnsi="Calibri"/>
                <w:b/>
                <w:sz w:val="18"/>
              </w:rPr>
              <w:t>Item</w:t>
            </w:r>
          </w:p>
        </w:tc>
        <w:tc>
          <w:tcPr>
            <w:tcW w:type="dxa" w:w="5112"/>
            <w:shd w:fill="E8EDF3"/>
          </w:tcPr>
          <w:p>
            <w:r>
              <w:rPr>
                <w:rFonts w:ascii="Calibri" w:hAnsi="Calibri"/>
                <w:sz w:val="18"/>
              </w:rPr>
            </w:r>
            <w:r>
              <w:rPr>
                <w:rFonts w:ascii="Calibri" w:hAnsi="Calibri"/>
                <w:sz w:val="18"/>
              </w:rPr>
              <w:t>Alpamayo End-to-End AV Foundation Model — Audio Input Path</w:t>
            </w:r>
          </w:p>
        </w:tc>
      </w:tr>
      <w:tr>
        <w:tc>
          <w:tcPr>
            <w:tcW w:type="dxa" w:w="5112"/>
          </w:tcPr>
          <w:p>
            <w:r>
              <w:rPr>
                <w:rFonts w:ascii="Calibri" w:hAnsi="Calibri"/>
                <w:sz w:val="18"/>
              </w:rPr>
            </w:r>
            <w:r>
              <w:rPr>
                <w:rFonts w:ascii="Calibri" w:hAnsi="Calibri"/>
                <w:b/>
                <w:sz w:val="18"/>
              </w:rPr>
              <w:t>Version</w:t>
            </w:r>
          </w:p>
        </w:tc>
        <w:tc>
          <w:tcPr>
            <w:tcW w:type="dxa" w:w="5112"/>
          </w:tcPr>
          <w:p>
            <w:r>
              <w:rPr>
                <w:rFonts w:ascii="Calibri" w:hAnsi="Calibri"/>
                <w:sz w:val="18"/>
              </w:rPr>
            </w:r>
            <w:r>
              <w:rPr>
                <w:rFonts w:ascii="Calibri" w:hAnsi="Calibri"/>
                <w:sz w:val="18"/>
              </w:rPr>
              <w:t>0.1 (Draft)</w:t>
            </w:r>
          </w:p>
        </w:tc>
      </w:tr>
      <w:tr>
        <w:tc>
          <w:tcPr>
            <w:tcW w:type="dxa" w:w="5112"/>
            <w:shd w:fill="E8EDF3"/>
          </w:tcPr>
          <w:p>
            <w:r>
              <w:rPr>
                <w:rFonts w:ascii="Calibri" w:hAnsi="Calibri"/>
                <w:sz w:val="18"/>
              </w:rPr>
            </w:r>
            <w:r>
              <w:rPr>
                <w:rFonts w:ascii="Calibri" w:hAnsi="Calibri"/>
                <w:b/>
                <w:sz w:val="18"/>
              </w:rPr>
              <w:t>Status</w:t>
            </w:r>
          </w:p>
        </w:tc>
        <w:tc>
          <w:tcPr>
            <w:tcW w:type="dxa" w:w="5112"/>
            <w:shd w:fill="E8EDF3"/>
          </w:tcPr>
          <w:p>
            <w:r>
              <w:rPr>
                <w:rFonts w:ascii="Calibri" w:hAnsi="Calibri"/>
                <w:sz w:val="18"/>
              </w:rPr>
            </w:r>
            <w:r>
              <w:rPr>
                <w:rFonts w:ascii="Calibri" w:hAnsi="Calibri"/>
                <w:sz w:val="18"/>
              </w:rPr>
              <w:t>In Development</w:t>
            </w:r>
          </w:p>
        </w:tc>
      </w:tr>
      <w:tr>
        <w:tc>
          <w:tcPr>
            <w:tcW w:type="dxa" w:w="5112"/>
          </w:tcPr>
          <w:p>
            <w:r>
              <w:rPr>
                <w:rFonts w:ascii="Calibri" w:hAnsi="Calibri"/>
                <w:sz w:val="18"/>
              </w:rPr>
            </w:r>
            <w:r>
              <w:rPr>
                <w:rFonts w:ascii="Calibri" w:hAnsi="Calibri"/>
                <w:b/>
                <w:sz w:val="18"/>
              </w:rPr>
              <w:t>Author</w:t>
            </w:r>
          </w:p>
        </w:tc>
        <w:tc>
          <w:tcPr>
            <w:tcW w:type="dxa" w:w="5112"/>
          </w:tcPr>
          <w:p>
            <w:r>
              <w:rPr>
                <w:rFonts w:ascii="Calibri" w:hAnsi="Calibri"/>
                <w:sz w:val="18"/>
              </w:rPr>
            </w:r>
            <w:r>
              <w:rPr>
                <w:rFonts w:ascii="Calibri" w:hAnsi="Calibri"/>
                <w:sz w:val="18"/>
              </w:rPr>
              <w:t>Safety Engineering</w:t>
            </w:r>
          </w:p>
        </w:tc>
      </w:tr>
      <w:tr>
        <w:tc>
          <w:tcPr>
            <w:tcW w:type="dxa" w:w="5112"/>
            <w:shd w:fill="E8EDF3"/>
          </w:tcPr>
          <w:p>
            <w:r>
              <w:rPr>
                <w:rFonts w:ascii="Calibri" w:hAnsi="Calibri"/>
                <w:sz w:val="18"/>
              </w:rPr>
            </w:r>
            <w:r>
              <w:rPr>
                <w:rFonts w:ascii="Calibri" w:hAnsi="Calibri"/>
                <w:b/>
                <w:sz w:val="18"/>
              </w:rPr>
              <w:t>Created</w:t>
            </w:r>
          </w:p>
        </w:tc>
        <w:tc>
          <w:tcPr>
            <w:tcW w:type="dxa" w:w="5112"/>
            <w:shd w:fill="E8EDF3"/>
          </w:tcPr>
          <w:p>
            <w:r>
              <w:rPr>
                <w:rFonts w:ascii="Calibri" w:hAnsi="Calibri"/>
                <w:sz w:val="18"/>
              </w:rPr>
            </w:r>
            <w:r>
              <w:rPr>
                <w:rFonts w:ascii="Calibri" w:hAnsi="Calibri"/>
                <w:sz w:val="18"/>
              </w:rPr>
              <w:t>2026-02-22</w:t>
            </w:r>
          </w:p>
        </w:tc>
      </w:tr>
      <w:tr>
        <w:tc>
          <w:tcPr>
            <w:tcW w:type="dxa" w:w="5112"/>
          </w:tcPr>
          <w:p>
            <w:r>
              <w:rPr>
                <w:rFonts w:ascii="Calibri" w:hAnsi="Calibri"/>
                <w:sz w:val="18"/>
              </w:rPr>
            </w:r>
            <w:r>
              <w:rPr>
                <w:rFonts w:ascii="Calibri" w:hAnsi="Calibri"/>
                <w:b/>
                <w:sz w:val="18"/>
              </w:rPr>
              <w:t>Last Modified</w:t>
            </w:r>
          </w:p>
        </w:tc>
        <w:tc>
          <w:tcPr>
            <w:tcW w:type="dxa" w:w="5112"/>
          </w:tcPr>
          <w:p>
            <w:r>
              <w:rPr>
                <w:rFonts w:ascii="Calibri" w:hAnsi="Calibri"/>
                <w:sz w:val="18"/>
              </w:rPr>
            </w:r>
            <w:r>
              <w:rPr>
                <w:rFonts w:ascii="Calibri" w:hAnsi="Calibri"/>
                <w:sz w:val="18"/>
              </w:rPr>
              <w:t>2026-02-22</w:t>
            </w:r>
          </w:p>
        </w:tc>
      </w:tr>
      <w:tr>
        <w:tc>
          <w:tcPr>
            <w:tcW w:type="dxa" w:w="5112"/>
            <w:shd w:fill="E8EDF3"/>
          </w:tcPr>
          <w:p>
            <w:r>
              <w:rPr>
                <w:rFonts w:ascii="Calibri" w:hAnsi="Calibri"/>
                <w:sz w:val="18"/>
              </w:rPr>
            </w:r>
            <w:r>
              <w:rPr>
                <w:rFonts w:ascii="Calibri" w:hAnsi="Calibri"/>
                <w:b/>
                <w:sz w:val="18"/>
              </w:rPr>
              <w:t>Classification</w:t>
            </w:r>
          </w:p>
        </w:tc>
        <w:tc>
          <w:tcPr>
            <w:tcW w:type="dxa" w:w="5112"/>
            <w:shd w:fill="E8EDF3"/>
          </w:tcPr>
          <w:p>
            <w:r>
              <w:rPr>
                <w:rFonts w:ascii="Calibri" w:hAnsi="Calibri"/>
                <w:sz w:val="18"/>
              </w:rPr>
            </w:r>
            <w:r>
              <w:rPr>
                <w:rFonts w:ascii="Calibri" w:hAnsi="Calibri"/>
                <w:sz w:val="18"/>
              </w:rPr>
              <w:t>Confidential</w:t>
            </w:r>
          </w:p>
        </w:tc>
      </w:tr>
    </w:tbl>
    <w:p>
      <w:pPr>
        <w:spacing w:before="40"/>
      </w:pPr>
    </w:p>
    <w:p>
      <w:pPr>
        <w:pStyle w:val="Heading3"/>
      </w:pPr>
      <w:r>
        <w:t>Document Traceability</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Relationship</w:t>
            </w:r>
          </w:p>
        </w:tc>
        <w:tc>
          <w:tcPr>
            <w:tcW w:type="dxa" w:w="5112"/>
            <w:shd w:fill="1F3864"/>
          </w:tcPr>
          <w:p>
            <w:pPr>
              <w:jc w:val="left"/>
            </w:pPr>
            <w:r>
              <w:rPr>
                <w:rFonts w:ascii="Calibri" w:hAnsi="Calibri"/>
                <w:b/>
                <w:color w:val="FFFFFF"/>
                <w:sz w:val="18"/>
              </w:rPr>
            </w:r>
            <w:r>
              <w:rPr>
                <w:rFonts w:ascii="Calibri" w:hAnsi="Calibri"/>
                <w:b/>
                <w:color w:val="FFFFFF"/>
                <w:sz w:val="18"/>
              </w:rPr>
              <w:t>Document</w:t>
            </w:r>
          </w:p>
        </w:tc>
      </w:tr>
      <w:tr>
        <w:tc>
          <w:tcPr>
            <w:tcW w:type="dxa" w:w="5112"/>
          </w:tcPr>
          <w:p>
            <w:r>
              <w:rPr>
                <w:rFonts w:ascii="Calibri" w:hAnsi="Calibri"/>
                <w:sz w:val="18"/>
              </w:rPr>
            </w:r>
            <w:r>
              <w:rPr>
                <w:rFonts w:ascii="Calibri" w:hAnsi="Calibri"/>
                <w:sz w:val="18"/>
              </w:rPr>
              <w:t>Parent</w:t>
            </w:r>
          </w:p>
        </w:tc>
        <w:tc>
          <w:tcPr>
            <w:tcW w:type="dxa" w:w="5112"/>
          </w:tcPr>
          <w:p>
            <w:r>
              <w:rPr>
                <w:rFonts w:ascii="Calibri" w:hAnsi="Calibri"/>
                <w:sz w:val="18"/>
              </w:rPr>
            </w:r>
            <w:r>
              <w:rPr>
                <w:rFonts w:ascii="Calibri" w:hAnsi="Calibri"/>
                <w:sz w:val="18"/>
              </w:rPr>
              <w:t>HARA-001 — Hazard Analysis and Risk Assessment</w:t>
            </w:r>
          </w:p>
        </w:tc>
      </w:tr>
      <w:tr>
        <w:tc>
          <w:tcPr>
            <w:tcW w:type="dxa" w:w="5112"/>
            <w:shd w:fill="E8EDF3"/>
          </w:tcPr>
          <w:p>
            <w:r>
              <w:rPr>
                <w:rFonts w:ascii="Calibri" w:hAnsi="Calibri"/>
                <w:sz w:val="18"/>
              </w:rPr>
            </w:r>
            <w:r>
              <w:rPr>
                <w:rFonts w:ascii="Calibri" w:hAnsi="Calibri"/>
                <w:sz w:val="18"/>
              </w:rPr>
              <w:t>Sibling</w:t>
            </w:r>
          </w:p>
        </w:tc>
        <w:tc>
          <w:tcPr>
            <w:tcW w:type="dxa" w:w="5112"/>
            <w:shd w:fill="E8EDF3"/>
          </w:tcPr>
          <w:p>
            <w:r>
              <w:rPr>
                <w:rFonts w:ascii="Calibri" w:hAnsi="Calibri"/>
                <w:sz w:val="18"/>
              </w:rPr>
            </w:r>
            <w:r>
              <w:rPr>
                <w:rFonts w:ascii="Calibri" w:hAnsi="Calibri"/>
                <w:sz w:val="18"/>
              </w:rPr>
              <w:t>FMEA-001 — System FMEA</w:t>
            </w:r>
          </w:p>
        </w:tc>
      </w:tr>
      <w:tr>
        <w:tc>
          <w:tcPr>
            <w:tcW w:type="dxa" w:w="5112"/>
          </w:tcPr>
          <w:p>
            <w:r>
              <w:rPr>
                <w:rFonts w:ascii="Calibri" w:hAnsi="Calibri"/>
                <w:sz w:val="18"/>
              </w:rPr>
            </w:r>
            <w:r>
              <w:rPr>
                <w:rFonts w:ascii="Calibri" w:hAnsi="Calibri"/>
                <w:sz w:val="18"/>
              </w:rPr>
              <w:t>Sibling</w:t>
            </w:r>
          </w:p>
        </w:tc>
        <w:tc>
          <w:tcPr>
            <w:tcW w:type="dxa" w:w="5112"/>
          </w:tcPr>
          <w:p>
            <w:r>
              <w:rPr>
                <w:rFonts w:ascii="Calibri" w:hAnsi="Calibri"/>
                <w:sz w:val="18"/>
              </w:rPr>
            </w:r>
            <w:r>
              <w:rPr>
                <w:rFonts w:ascii="Calibri" w:hAnsi="Calibri"/>
                <w:sz w:val="18"/>
              </w:rPr>
              <w:t>SOTIF-001 — SOTIF Analysis</w:t>
            </w:r>
          </w:p>
        </w:tc>
      </w:tr>
      <w:tr>
        <w:tc>
          <w:tcPr>
            <w:tcW w:type="dxa" w:w="5112"/>
            <w:shd w:fill="E8EDF3"/>
          </w:tcPr>
          <w:p>
            <w:r>
              <w:rPr>
                <w:rFonts w:ascii="Calibri" w:hAnsi="Calibri"/>
                <w:sz w:val="18"/>
              </w:rPr>
            </w:r>
            <w:r>
              <w:rPr>
                <w:rFonts w:ascii="Calibri" w:hAnsi="Calibri"/>
                <w:sz w:val="18"/>
              </w:rPr>
              <w:t>Reference</w:t>
            </w:r>
          </w:p>
        </w:tc>
        <w:tc>
          <w:tcPr>
            <w:tcW w:type="dxa" w:w="5112"/>
            <w:shd w:fill="E8EDF3"/>
          </w:tcPr>
          <w:p>
            <w:r>
              <w:rPr>
                <w:rFonts w:ascii="Calibri" w:hAnsi="Calibri"/>
                <w:sz w:val="18"/>
              </w:rPr>
            </w:r>
            <w:r>
              <w:rPr>
                <w:rFonts w:ascii="Calibri" w:hAnsi="Calibri"/>
                <w:sz w:val="18"/>
              </w:rPr>
              <w:t>REF-001 — ASIL Determination Matrix</w:t>
            </w:r>
          </w:p>
        </w:tc>
      </w:tr>
      <w:tr>
        <w:tc>
          <w:tcPr>
            <w:tcW w:type="dxa" w:w="5112"/>
          </w:tcPr>
          <w:p>
            <w:r>
              <w:rPr>
                <w:rFonts w:ascii="Calibri" w:hAnsi="Calibri"/>
                <w:sz w:val="18"/>
              </w:rPr>
            </w:r>
            <w:r>
              <w:rPr>
                <w:rFonts w:ascii="Calibri" w:hAnsi="Calibri"/>
                <w:sz w:val="18"/>
              </w:rPr>
              <w:t>Reference</w:t>
            </w:r>
          </w:p>
        </w:tc>
        <w:tc>
          <w:tcPr>
            <w:tcW w:type="dxa" w:w="5112"/>
          </w:tcPr>
          <w:p>
            <w:r>
              <w:rPr>
                <w:rFonts w:ascii="Calibri" w:hAnsi="Calibri"/>
                <w:sz w:val="18"/>
              </w:rPr>
            </w:r>
            <w:r>
              <w:rPr>
                <w:rFonts w:ascii="Calibri" w:hAnsi="Calibri"/>
                <w:sz w:val="18"/>
              </w:rPr>
              <w:t>REF-002 — Severity, Exposure, Controllability Scales</w:t>
            </w:r>
          </w:p>
        </w:tc>
      </w:tr>
    </w:tbl>
    <w:p>
      <w:pPr>
        <w:spacing w:before="40"/>
      </w:pPr>
    </w:p>
    <w:p>
      <w:pPr>
        <w:pStyle w:val="Heading3"/>
      </w:pPr>
      <w:r>
        <w:t>Revision History</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556"/>
        <w:gridCol w:w="2556"/>
        <w:gridCol w:w="2556"/>
        <w:gridCol w:w="2556"/>
      </w:tblGrid>
      <w:tr>
        <w:tc>
          <w:tcPr>
            <w:tcW w:type="dxa" w:w="2556"/>
            <w:shd w:fill="1F3864"/>
          </w:tcPr>
          <w:p>
            <w:pPr>
              <w:jc w:val="left"/>
            </w:pPr>
            <w:r>
              <w:rPr>
                <w:rFonts w:ascii="Calibri" w:hAnsi="Calibri"/>
                <w:b/>
                <w:color w:val="FFFFFF"/>
                <w:sz w:val="18"/>
              </w:rPr>
            </w:r>
            <w:r>
              <w:rPr>
                <w:rFonts w:ascii="Calibri" w:hAnsi="Calibri"/>
                <w:b/>
                <w:color w:val="FFFFFF"/>
                <w:sz w:val="18"/>
              </w:rPr>
              <w:t>Version</w:t>
            </w:r>
          </w:p>
        </w:tc>
        <w:tc>
          <w:tcPr>
            <w:tcW w:type="dxa" w:w="2556"/>
            <w:shd w:fill="1F3864"/>
          </w:tcPr>
          <w:p>
            <w:pPr>
              <w:jc w:val="left"/>
            </w:pPr>
            <w:r>
              <w:rPr>
                <w:rFonts w:ascii="Calibri" w:hAnsi="Calibri"/>
                <w:b/>
                <w:color w:val="FFFFFF"/>
                <w:sz w:val="18"/>
              </w:rPr>
            </w:r>
            <w:r>
              <w:rPr>
                <w:rFonts w:ascii="Calibri" w:hAnsi="Calibri"/>
                <w:b/>
                <w:color w:val="FFFFFF"/>
                <w:sz w:val="18"/>
              </w:rPr>
              <w:t>Date</w:t>
            </w:r>
          </w:p>
        </w:tc>
        <w:tc>
          <w:tcPr>
            <w:tcW w:type="dxa" w:w="2556"/>
            <w:shd w:fill="1F3864"/>
          </w:tcPr>
          <w:p>
            <w:pPr>
              <w:jc w:val="left"/>
            </w:pPr>
            <w:r>
              <w:rPr>
                <w:rFonts w:ascii="Calibri" w:hAnsi="Calibri"/>
                <w:b/>
                <w:color w:val="FFFFFF"/>
                <w:sz w:val="18"/>
              </w:rPr>
            </w:r>
            <w:r>
              <w:rPr>
                <w:rFonts w:ascii="Calibri" w:hAnsi="Calibri"/>
                <w:b/>
                <w:color w:val="FFFFFF"/>
                <w:sz w:val="18"/>
              </w:rPr>
              <w:t>Author</w:t>
            </w:r>
          </w:p>
        </w:tc>
        <w:tc>
          <w:tcPr>
            <w:tcW w:type="dxa" w:w="2556"/>
            <w:shd w:fill="1F3864"/>
          </w:tcPr>
          <w:p>
            <w:pPr>
              <w:jc w:val="left"/>
            </w:pPr>
            <w:r>
              <w:rPr>
                <w:rFonts w:ascii="Calibri" w:hAnsi="Calibri"/>
                <w:b/>
                <w:color w:val="FFFFFF"/>
                <w:sz w:val="18"/>
              </w:rPr>
            </w:r>
            <w:r>
              <w:rPr>
                <w:rFonts w:ascii="Calibri" w:hAnsi="Calibri"/>
                <w:b/>
                <w:color w:val="FFFFFF"/>
                <w:sz w:val="18"/>
              </w:rPr>
              <w:t>Change Description</w:t>
            </w:r>
          </w:p>
        </w:tc>
      </w:tr>
      <w:tr>
        <w:tc>
          <w:tcPr>
            <w:tcW w:type="dxa" w:w="2556"/>
          </w:tcPr>
          <w:p>
            <w:r>
              <w:rPr>
                <w:rFonts w:ascii="Calibri" w:hAnsi="Calibri"/>
                <w:sz w:val="18"/>
              </w:rPr>
            </w:r>
            <w:r>
              <w:rPr>
                <w:rFonts w:ascii="Calibri" w:hAnsi="Calibri"/>
                <w:sz w:val="18"/>
              </w:rPr>
              <w:t>0.1</w:t>
            </w:r>
          </w:p>
        </w:tc>
        <w:tc>
          <w:tcPr>
            <w:tcW w:type="dxa" w:w="2556"/>
          </w:tcPr>
          <w:p>
            <w:r>
              <w:rPr>
                <w:rFonts w:ascii="Calibri" w:hAnsi="Calibri"/>
                <w:sz w:val="18"/>
              </w:rPr>
            </w:r>
            <w:r>
              <w:rPr>
                <w:rFonts w:ascii="Calibri" w:hAnsi="Calibri"/>
                <w:sz w:val="18"/>
              </w:rPr>
              <w:t>2026-02-22</w:t>
            </w:r>
          </w:p>
        </w:tc>
        <w:tc>
          <w:tcPr>
            <w:tcW w:type="dxa" w:w="2556"/>
          </w:tcPr>
          <w:p>
            <w:r>
              <w:rPr>
                <w:rFonts w:ascii="Calibri" w:hAnsi="Calibri"/>
                <w:sz w:val="18"/>
              </w:rPr>
            </w:r>
            <w:r>
              <w:rPr>
                <w:rFonts w:ascii="Calibri" w:hAnsi="Calibri"/>
                <w:sz w:val="18"/>
              </w:rPr>
              <w:t>Safety Engineering</w:t>
            </w:r>
          </w:p>
        </w:tc>
        <w:tc>
          <w:tcPr>
            <w:tcW w:type="dxa" w:w="2556"/>
          </w:tcPr>
          <w:p>
            <w:r>
              <w:rPr>
                <w:rFonts w:ascii="Calibri" w:hAnsi="Calibri"/>
                <w:sz w:val="18"/>
              </w:rPr>
            </w:r>
            <w:r>
              <w:rPr>
                <w:rFonts w:ascii="Calibri" w:hAnsi="Calibri"/>
                <w:sz w:val="18"/>
              </w:rPr>
              <w:t>Initial draft — all 15 sections</w:t>
            </w:r>
          </w:p>
        </w:tc>
      </w:tr>
      <w:tr>
        <w:tc>
          <w:tcPr>
            <w:tcW w:type="dxa" w:w="2556"/>
            <w:shd w:fill="E8EDF3"/>
          </w:tcPr>
          <w:p>
            <w:r>
              <w:rPr>
                <w:rFonts w:ascii="Calibri" w:hAnsi="Calibri"/>
                <w:sz w:val="18"/>
              </w:rPr>
            </w:r>
            <w:r>
              <w:rPr>
                <w:rFonts w:ascii="Calibri" w:hAnsi="Calibri"/>
                <w:sz w:val="18"/>
              </w:rPr>
              <w:t>0.2</w:t>
            </w:r>
          </w:p>
        </w:tc>
        <w:tc>
          <w:tcPr>
            <w:tcW w:type="dxa" w:w="2556"/>
            <w:shd w:fill="E8EDF3"/>
          </w:tcPr>
          <w:p>
            <w:r>
              <w:rPr>
                <w:rFonts w:ascii="Calibri" w:hAnsi="Calibri"/>
                <w:sz w:val="18"/>
              </w:rPr>
            </w:r>
            <w:r>
              <w:rPr>
                <w:rFonts w:ascii="Calibri" w:hAnsi="Calibri"/>
                <w:sz w:val="18"/>
              </w:rPr>
              <w:t>2026-02-22</w:t>
            </w:r>
          </w:p>
        </w:tc>
        <w:tc>
          <w:tcPr>
            <w:tcW w:type="dxa" w:w="2556"/>
            <w:shd w:fill="E8EDF3"/>
          </w:tcPr>
          <w:p>
            <w:r>
              <w:rPr>
                <w:rFonts w:ascii="Calibri" w:hAnsi="Calibri"/>
                <w:sz w:val="18"/>
              </w:rPr>
            </w:r>
            <w:r>
              <w:rPr>
                <w:rFonts w:ascii="Calibri" w:hAnsi="Calibri"/>
                <w:sz w:val="18"/>
              </w:rPr>
              <w:t>Safety Engineering</w:t>
            </w:r>
          </w:p>
        </w:tc>
        <w:tc>
          <w:tcPr>
            <w:tcW w:type="dxa" w:w="2556"/>
            <w:shd w:fill="E8EDF3"/>
          </w:tcPr>
          <w:p>
            <w:r>
              <w:rPr>
                <w:rFonts w:ascii="Calibri" w:hAnsi="Calibri"/>
                <w:sz w:val="18"/>
              </w:rPr>
            </w:r>
            <w:r>
              <w:rPr>
                <w:rFonts w:ascii="Calibri" w:hAnsi="Calibri"/>
                <w:sz w:val="18"/>
              </w:rPr>
              <w:t>Added TSR-AIQL-014 (Single-Ended Plausibility Check); updated FM-05/FM-06 coverage; added FI-10; updated traceability</w:t>
            </w:r>
          </w:p>
        </w:tc>
      </w:tr>
      <w:tr>
        <w:tc>
          <w:tcPr>
            <w:tcW w:type="dxa" w:w="2556"/>
          </w:tcPr>
          <w:p>
            <w:r>
              <w:rPr>
                <w:rFonts w:ascii="Calibri" w:hAnsi="Calibri"/>
                <w:sz w:val="18"/>
              </w:rPr>
            </w:r>
            <w:r>
              <w:rPr>
                <w:rFonts w:ascii="Calibri" w:hAnsi="Calibri"/>
                <w:sz w:val="18"/>
              </w:rPr>
              <w:t>0.3</w:t>
            </w:r>
          </w:p>
        </w:tc>
        <w:tc>
          <w:tcPr>
            <w:tcW w:type="dxa" w:w="2556"/>
          </w:tcPr>
          <w:p>
            <w:r>
              <w:rPr>
                <w:rFonts w:ascii="Calibri" w:hAnsi="Calibri"/>
                <w:sz w:val="18"/>
              </w:rPr>
            </w:r>
            <w:r>
              <w:rPr>
                <w:rFonts w:ascii="Calibri" w:hAnsi="Calibri"/>
                <w:sz w:val="18"/>
              </w:rPr>
              <w:t>2026-02-22</w:t>
            </w:r>
          </w:p>
        </w:tc>
        <w:tc>
          <w:tcPr>
            <w:tcW w:type="dxa" w:w="2556"/>
          </w:tcPr>
          <w:p>
            <w:r>
              <w:rPr>
                <w:rFonts w:ascii="Calibri" w:hAnsi="Calibri"/>
                <w:sz w:val="18"/>
              </w:rPr>
            </w:r>
            <w:r>
              <w:rPr>
                <w:rFonts w:ascii="Calibri" w:hAnsi="Calibri"/>
                <w:sz w:val="18"/>
              </w:rPr>
              <w:t>Safety Engineering</w:t>
            </w:r>
          </w:p>
        </w:tc>
        <w:tc>
          <w:tcPr>
            <w:tcW w:type="dxa" w:w="2556"/>
          </w:tcPr>
          <w:p>
            <w:r>
              <w:rPr>
                <w:rFonts w:ascii="Calibri" w:hAnsi="Calibri"/>
                <w:sz w:val="18"/>
              </w:rPr>
            </w:r>
            <w:r>
              <w:rPr>
                <w:rFonts w:ascii="Calibri" w:hAnsi="Calibri"/>
                <w:sz w:val="18"/>
              </w:rPr>
              <w:t>Scoped AIQL to audio I/O qualification only; audio designated as secondary safety sensor (primary: camera/lidar/radar); removed TSR-AIQL-006 (cross-modal plausibility) and TSR-AIQL-014 (single-ended plausibility) — classifier correctness addressed at system level by Alpamayo multi-sensor fusion; removed camera interface; simplified safe state</w:t>
            </w:r>
          </w:p>
        </w:tc>
      </w:tr>
    </w:tbl>
    <w:p>
      <w:pPr>
        <w:spacing w:before="40"/>
      </w:pPr>
    </w:p>
    <w:p>
      <w:pPr>
        <w:spacing w:before="120" w:after="120"/>
        <w:pBdr>
          <w:bottom w:val="single" w:sz="6" w:space="1" w:color="B0B0B0"/>
        </w:pBdr>
      </w:pPr>
    </w:p>
    <w:p>
      <w:pPr>
        <w:pStyle w:val="Heading2"/>
      </w:pPr>
      <w:r>
        <w:t>2. Scope &amp; Purpose</w:t>
      </w:r>
    </w:p>
    <w:p>
      <w:pPr>
        <w:pStyle w:val="Heading3"/>
      </w:pPr>
      <w:r>
        <w:t>2.1 Scope</w:t>
      </w:r>
    </w:p>
    <w:p>
      <w:r>
        <w:t xml:space="preserve">This Technical Safety Concept (TSC) defines the </w:t>
      </w:r>
      <w:r>
        <w:rPr>
          <w:b/>
        </w:rPr>
        <w:t>Audio Input Qualification Layer (AIQL)</w:t>
      </w:r>
      <w:r>
        <w:t xml:space="preserve"> — an ASIL B software component at the boundary between the QM-rated audio subsystem and the ASIL-rated Alpamayo end-to-end autonomous vehicle foundation model.</w:t>
      </w:r>
    </w:p>
    <w:p>
      <w:r>
        <w:t xml:space="preserve">Audio is designated as a </w:t>
      </w:r>
      <w:r>
        <w:rPr>
          <w:b/>
        </w:rPr>
        <w:t>secondary safety sensor</w:t>
      </w:r>
      <w:r>
        <w:t>. The primary sensors for emergency vehicle detection and all driving decisions are camera, LiDAR, and radar. Audio provides supplementary siren/horn detection that enhances overall detection confidence but is not the sole or primary input for any safety-critical decision. Alpamayo's multi-sensor fusion architecture is responsible for combining all sensor inputs and determining the appropriate driving response.</w:t>
      </w:r>
    </w:p>
    <w:p>
      <w:r>
        <w:t>The AIQL qualifies QM audio input at the I/O boundary by implementing safety mechanisms that detect, contain, and mitigate data integrity failure modes in the audio input path. This follows the element-out-of-context (SEooC) integration approach per ISO 26262-8 Clause 12.</w:t>
      </w:r>
    </w:p>
    <w:p>
      <w:pPr>
        <w:pStyle w:val="Heading4"/>
      </w:pPr>
      <w:r>
        <w:t>In Scope</w:t>
      </w:r>
    </w:p>
    <w:p>
      <w:pPr>
        <w:pStyle w:val="ListBullet"/>
      </w:pPr>
      <w:r>
        <w:t>Qualification of the audio data stream at the Alpamayo input boundary</w:t>
      </w:r>
    </w:p>
    <w:p>
      <w:pPr>
        <w:pStyle w:val="ListBullet"/>
      </w:pPr>
      <w:r>
        <w:t>Freshness, integrity, sequence, and range validation of audio frames</w:t>
      </w:r>
    </w:p>
    <w:p>
      <w:pPr>
        <w:pStyle w:val="ListBullet"/>
      </w:pPr>
      <w:r>
        <w:t>Safe state definition and graceful degradation strategy</w:t>
      </w:r>
    </w:p>
    <w:p>
      <w:pPr>
        <w:pStyle w:val="ListBullet"/>
      </w:pPr>
      <w:r>
        <w:t>Temporal and spatial Freedom From Interference (FFI) mechanisms</w:t>
      </w:r>
    </w:p>
    <w:p>
      <w:pPr>
        <w:pStyle w:val="ListBullet"/>
      </w:pPr>
      <w:r>
        <w:t>Fault injection verification campaign for the AIQL</w:t>
      </w:r>
    </w:p>
    <w:p>
      <w:pPr>
        <w:pStyle w:val="ListBullet"/>
      </w:pPr>
      <w:r>
        <w:t>ASIL decomposition argument per ISO 26262-9</w:t>
      </w:r>
    </w:p>
    <w:p>
      <w:pPr>
        <w:pStyle w:val="Heading4"/>
      </w:pPr>
      <w:r>
        <w:t>Out of Scope</w:t>
      </w:r>
    </w:p>
    <w:p>
      <w:pPr>
        <w:pStyle w:val="ListBullet"/>
      </w:pPr>
      <w:r>
        <w:t>Design or modification of the QM audio hardware (microphones, codec, amplifiers)</w:t>
      </w:r>
    </w:p>
    <w:p>
      <w:pPr>
        <w:pStyle w:val="ListBullet"/>
      </w:pPr>
      <w:r>
        <w:t>Design or modification of the QM audio driver or DSP firmware</w:t>
      </w:r>
    </w:p>
    <w:p>
      <w:pPr>
        <w:pStyle w:val="ListBullet"/>
      </w:pPr>
      <w:r>
        <w:t>The siren/horn classifier algorithm itself (treated as QM element with AoUs)</w:t>
      </w:r>
    </w:p>
    <w:p>
      <w:pPr>
        <w:pStyle w:val="ListBullet"/>
      </w:pPr>
      <w:r>
        <w:t>Classifier correctness validation (semantic accuracy of siren/horn detection is a system-level concern addressed by Alpamayo's multi-sensor fusion with primary sensors)</w:t>
      </w:r>
    </w:p>
    <w:p>
      <w:pPr>
        <w:pStyle w:val="ListBullet"/>
      </w:pPr>
      <w:r>
        <w:t>Cross-modal plausibility checking with camera or other sensors (sensor fusion is Alpamayo's responsibility)</w:t>
      </w:r>
    </w:p>
    <w:p>
      <w:pPr>
        <w:pStyle w:val="ListBullet"/>
      </w:pPr>
      <w:r>
        <w:t>Alpamayo model internals beyond the audio input interface</w:t>
      </w:r>
    </w:p>
    <w:p>
      <w:pPr>
        <w:pStyle w:val="ListBullet"/>
      </w:pPr>
      <w:r>
        <w:t>Non-safety audio functions (in-cabin entertainment, voice commands)</w:t>
      </w:r>
    </w:p>
    <w:p>
      <w:pPr>
        <w:pStyle w:val="ListBullet"/>
      </w:pPr>
      <w:r>
        <w:t>Cybersecurity requirements for the audio path (addressed in separate cybersecurity concept)</w:t>
      </w:r>
    </w:p>
    <w:p>
      <w:pPr>
        <w:pStyle w:val="Heading3"/>
      </w:pPr>
      <w:r>
        <w:t>2.2 Purpose</w:t>
      </w:r>
    </w:p>
    <w:p>
      <w:r>
        <w:t>Alpamayo (NVIDIA's end-to-end AV foundation model) receives audio input for siren/horn detection that influences safety-critical driving decisions — specifically, yielding to emergency vehicles. The audio hardware and software (microphone, codec, DSP, driver, classifier) are developed to QM (Quality Management) level.</w:t>
      </w:r>
    </w:p>
    <w:p>
      <w:r>
        <w:t>Without qualification, unqualified audio input creates Freedom From Interference (FFI) issues within Alpamayo. Specifically:</w:t>
      </w:r>
    </w:p>
    <w:p>
      <w:pPr>
        <w:pStyle w:val="ListNumber"/>
      </w:pPr>
      <w:r>
        <w:rPr>
          <w:b/>
        </w:rPr>
        <w:t>Corrupted audio data</w:t>
      </w:r>
      <w:r>
        <w:t xml:space="preserve"> could inject erroneous siren/horn signals into Alpamayo's fusion layer, degrading fusion confidence</w:t>
      </w:r>
    </w:p>
    <w:p>
      <w:pPr>
        <w:pStyle w:val="ListNumber"/>
      </w:pPr>
      <w:r>
        <w:rPr>
          <w:b/>
        </w:rPr>
        <w:t>Missing or stale audio data</w:t>
      </w:r>
      <w:r>
        <w:t xml:space="preserve"> could cause Alpamayo to operate with outdated supplementary information without awareness of its invalidity</w:t>
      </w:r>
    </w:p>
    <w:p>
      <w:r>
        <w:t>The AIQL resolves these FFI issues by implementing ASIL B safety mechanisms at the I/O boundary, qualifying the QM audio input before it enters Alpamayo's sensor fusion layer. The AIQL ensures that audio data entering Alpamayo is fresh, intact, and within expected ranges — or explicitly marked as not qualified so Alpamayo can exclude it from fusion. This avoids the prohibitively expensive alternative of developing the entire audio hardware and software stack to ASIL B.</w:t>
      </w:r>
    </w:p>
    <w:p>
      <w:r>
        <w:rPr>
          <w:b/>
        </w:rPr>
        <w:t>Note</w:t>
      </w:r>
      <w:r>
        <w:t>: Classifier correctness (whether the siren/horn classifier accurately identifies emergency vehicle audio) is a system-level concern. Because audio is a secondary sensor, misclassification is mitigated by Alpamayo's multi-sensor fusion with primary sensors (camera, LiDAR, radar), not by the AIQL.</w:t>
      </w:r>
    </w:p>
    <w:p>
      <w:pPr>
        <w:pStyle w:val="Heading3"/>
      </w:pPr>
      <w:r>
        <w:t>2.3 Boundary Definition</w:t>
      </w:r>
    </w:p>
    <w:p>
      <w:pPr>
        <w:spacing w:before="120" w:after="120"/>
        <w:shd w:val="clear" w:color="auto" w:fill="F5F5F5"/>
        <w:pBdr>
          <w:top w:val="single" w:sz="4" w:space="1" w:color="CCCCCC"/>
          <w:left w:val="single" w:sz="4" w:space="4" w:color="CCCCCC"/>
          <w:bottom w:val="single" w:sz="4" w:space="1" w:color="CCCCCC"/>
          <w:right w:val="single" w:sz="4" w:space="4" w:color="CCCCCC"/>
        </w:pBdr>
      </w:pPr>
      <w:r>
        <w:rPr>
          <w:rFonts w:ascii="Consolas" w:hAnsi="Consolas"/>
          <w:color w:val="333333"/>
          <w:sz w:val="16"/>
        </w:rPr>
        <w:t xml:space="preserve">                    QM Boundary                          ASIL B Boundary</w:t>
        <w:br/>
        <w:t xml:space="preserve">                    |                                    |</w:t>
        <w:br/>
        <w:t xml:space="preserve">  [Microphone] --&gt; [Codec] --&gt; [Audio Driver] --&gt; [AIQL] --&gt; [Alpamayo]</w:t>
        <w:br/>
        <w:t xml:space="preserve">                    |                                    |</w:t>
        <w:br/>
        <w:t xml:space="preserve">     QM HW          QM SW        QM SW          ASIL B SW    ASIL (Mixed)</w:t>
      </w:r>
    </w:p>
    <w:p>
      <w:r>
        <w:t>The AIQL sits at the exact boundary between the QM audio subsystem and the ASIL-rated Alpamayo system. All audio data entering Alpamayo passes through the AIQL — there is no bypass path.</w:t>
      </w:r>
    </w:p>
    <w:p>
      <w:pPr>
        <w:spacing w:before="120" w:after="120"/>
        <w:pBdr>
          <w:bottom w:val="single" w:sz="6" w:space="1" w:color="B0B0B0"/>
        </w:pBdr>
      </w:pPr>
    </w:p>
    <w:p>
      <w:pPr>
        <w:pStyle w:val="Heading2"/>
      </w:pPr>
      <w:r>
        <w:t>3. Referenced Standards</w:t>
      </w:r>
    </w:p>
    <w:p>
      <w:pPr>
        <w:pStyle w:val="Heading3"/>
      </w:pPr>
      <w:r>
        <w:t>3.1 Normative References</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556"/>
        <w:gridCol w:w="2556"/>
        <w:gridCol w:w="2556"/>
        <w:gridCol w:w="2556"/>
      </w:tblGrid>
      <w:tr>
        <w:tc>
          <w:tcPr>
            <w:tcW w:type="dxa" w:w="2556"/>
            <w:shd w:fill="1F3864"/>
          </w:tcPr>
          <w:p>
            <w:pPr>
              <w:jc w:val="left"/>
            </w:pPr>
            <w:r>
              <w:rPr>
                <w:rFonts w:ascii="Calibri" w:hAnsi="Calibri"/>
                <w:b/>
                <w:color w:val="FFFFFF"/>
                <w:sz w:val="18"/>
              </w:rPr>
            </w:r>
            <w:r>
              <w:rPr>
                <w:rFonts w:ascii="Calibri" w:hAnsi="Calibri"/>
                <w:b/>
                <w:color w:val="FFFFFF"/>
                <w:sz w:val="18"/>
              </w:rPr>
              <w:t>Standard</w:t>
            </w:r>
          </w:p>
        </w:tc>
        <w:tc>
          <w:tcPr>
            <w:tcW w:type="dxa" w:w="2556"/>
            <w:shd w:fill="1F3864"/>
          </w:tcPr>
          <w:p>
            <w:pPr>
              <w:jc w:val="left"/>
            </w:pPr>
            <w:r>
              <w:rPr>
                <w:rFonts w:ascii="Calibri" w:hAnsi="Calibri"/>
                <w:b/>
                <w:color w:val="FFFFFF"/>
                <w:sz w:val="18"/>
              </w:rPr>
            </w:r>
            <w:r>
              <w:rPr>
                <w:rFonts w:ascii="Calibri" w:hAnsi="Calibri"/>
                <w:b/>
                <w:color w:val="FFFFFF"/>
                <w:sz w:val="18"/>
              </w:rPr>
              <w:t>Part</w:t>
            </w:r>
          </w:p>
        </w:tc>
        <w:tc>
          <w:tcPr>
            <w:tcW w:type="dxa" w:w="2556"/>
            <w:shd w:fill="1F3864"/>
          </w:tcPr>
          <w:p>
            <w:pPr>
              <w:jc w:val="left"/>
            </w:pPr>
            <w:r>
              <w:rPr>
                <w:rFonts w:ascii="Calibri" w:hAnsi="Calibri"/>
                <w:b/>
                <w:color w:val="FFFFFF"/>
                <w:sz w:val="18"/>
              </w:rPr>
            </w:r>
            <w:r>
              <w:rPr>
                <w:rFonts w:ascii="Calibri" w:hAnsi="Calibri"/>
                <w:b/>
                <w:color w:val="FFFFFF"/>
                <w:sz w:val="18"/>
              </w:rPr>
              <w:t>Title</w:t>
            </w:r>
          </w:p>
        </w:tc>
        <w:tc>
          <w:tcPr>
            <w:tcW w:type="dxa" w:w="2556"/>
            <w:shd w:fill="1F3864"/>
          </w:tcPr>
          <w:p>
            <w:pPr>
              <w:jc w:val="left"/>
            </w:pPr>
            <w:r>
              <w:rPr>
                <w:rFonts w:ascii="Calibri" w:hAnsi="Calibri"/>
                <w:b/>
                <w:color w:val="FFFFFF"/>
                <w:sz w:val="18"/>
              </w:rPr>
            </w:r>
            <w:r>
              <w:rPr>
                <w:rFonts w:ascii="Calibri" w:hAnsi="Calibri"/>
                <w:b/>
                <w:color w:val="FFFFFF"/>
                <w:sz w:val="18"/>
              </w:rPr>
              <w:t>Applicability</w:t>
            </w:r>
          </w:p>
        </w:tc>
      </w:tr>
      <w:tr>
        <w:tc>
          <w:tcPr>
            <w:tcW w:type="dxa" w:w="2556"/>
          </w:tcPr>
          <w:p>
            <w:r>
              <w:rPr>
                <w:rFonts w:ascii="Calibri" w:hAnsi="Calibri"/>
                <w:sz w:val="18"/>
              </w:rPr>
            </w:r>
            <w:r>
              <w:rPr>
                <w:rFonts w:ascii="Calibri" w:hAnsi="Calibri"/>
                <w:sz w:val="18"/>
              </w:rPr>
              <w:t>ISO 26262:2018</w:t>
            </w:r>
          </w:p>
        </w:tc>
        <w:tc>
          <w:tcPr>
            <w:tcW w:type="dxa" w:w="2556"/>
          </w:tcPr>
          <w:p>
            <w:r>
              <w:rPr>
                <w:rFonts w:ascii="Calibri" w:hAnsi="Calibri"/>
                <w:sz w:val="18"/>
              </w:rPr>
            </w:r>
            <w:r>
              <w:rPr>
                <w:rFonts w:ascii="Calibri" w:hAnsi="Calibri"/>
                <w:sz w:val="18"/>
              </w:rPr>
              <w:t>Part 1</w:t>
            </w:r>
          </w:p>
        </w:tc>
        <w:tc>
          <w:tcPr>
            <w:tcW w:type="dxa" w:w="2556"/>
          </w:tcPr>
          <w:p>
            <w:r>
              <w:rPr>
                <w:rFonts w:ascii="Calibri" w:hAnsi="Calibri"/>
                <w:sz w:val="18"/>
              </w:rPr>
            </w:r>
            <w:r>
              <w:rPr>
                <w:rFonts w:ascii="Calibri" w:hAnsi="Calibri"/>
                <w:sz w:val="18"/>
              </w:rPr>
              <w:t>Vocabulary</w:t>
            </w:r>
          </w:p>
        </w:tc>
        <w:tc>
          <w:tcPr>
            <w:tcW w:type="dxa" w:w="2556"/>
          </w:tcPr>
          <w:p>
            <w:r>
              <w:rPr>
                <w:rFonts w:ascii="Calibri" w:hAnsi="Calibri"/>
                <w:sz w:val="18"/>
              </w:rPr>
            </w:r>
            <w:r>
              <w:rPr>
                <w:rFonts w:ascii="Calibri" w:hAnsi="Calibri"/>
                <w:sz w:val="18"/>
              </w:rPr>
              <w:t>Terminology used throughout</w:t>
            </w:r>
          </w:p>
        </w:tc>
      </w:tr>
      <w:tr>
        <w:tc>
          <w:tcPr>
            <w:tcW w:type="dxa" w:w="2556"/>
            <w:shd w:fill="E8EDF3"/>
          </w:tcPr>
          <w:p>
            <w:r>
              <w:rPr>
                <w:rFonts w:ascii="Calibri" w:hAnsi="Calibri"/>
                <w:sz w:val="18"/>
              </w:rPr>
            </w:r>
            <w:r>
              <w:rPr>
                <w:rFonts w:ascii="Calibri" w:hAnsi="Calibri"/>
                <w:sz w:val="18"/>
              </w:rPr>
              <w:t>ISO 26262:2018</w:t>
            </w:r>
          </w:p>
        </w:tc>
        <w:tc>
          <w:tcPr>
            <w:tcW w:type="dxa" w:w="2556"/>
            <w:shd w:fill="E8EDF3"/>
          </w:tcPr>
          <w:p>
            <w:r>
              <w:rPr>
                <w:rFonts w:ascii="Calibri" w:hAnsi="Calibri"/>
                <w:sz w:val="18"/>
              </w:rPr>
            </w:r>
            <w:r>
              <w:rPr>
                <w:rFonts w:ascii="Calibri" w:hAnsi="Calibri"/>
                <w:sz w:val="18"/>
              </w:rPr>
              <w:t>Part 3</w:t>
            </w:r>
          </w:p>
        </w:tc>
        <w:tc>
          <w:tcPr>
            <w:tcW w:type="dxa" w:w="2556"/>
            <w:shd w:fill="E8EDF3"/>
          </w:tcPr>
          <w:p>
            <w:r>
              <w:rPr>
                <w:rFonts w:ascii="Calibri" w:hAnsi="Calibri"/>
                <w:sz w:val="18"/>
              </w:rPr>
            </w:r>
            <w:r>
              <w:rPr>
                <w:rFonts w:ascii="Calibri" w:hAnsi="Calibri"/>
                <w:sz w:val="18"/>
              </w:rPr>
              <w:t>Concept phase</w:t>
            </w:r>
          </w:p>
        </w:tc>
        <w:tc>
          <w:tcPr>
            <w:tcW w:type="dxa" w:w="2556"/>
            <w:shd w:fill="E8EDF3"/>
          </w:tcPr>
          <w:p>
            <w:r>
              <w:rPr>
                <w:rFonts w:ascii="Calibri" w:hAnsi="Calibri"/>
                <w:sz w:val="18"/>
              </w:rPr>
            </w:r>
            <w:r>
              <w:rPr>
                <w:rFonts w:ascii="Calibri" w:hAnsi="Calibri"/>
                <w:sz w:val="18"/>
              </w:rPr>
              <w:t>HARA, safety goals, ASIL determination</w:t>
            </w:r>
          </w:p>
        </w:tc>
      </w:tr>
      <w:tr>
        <w:tc>
          <w:tcPr>
            <w:tcW w:type="dxa" w:w="2556"/>
          </w:tcPr>
          <w:p>
            <w:r>
              <w:rPr>
                <w:rFonts w:ascii="Calibri" w:hAnsi="Calibri"/>
                <w:sz w:val="18"/>
              </w:rPr>
            </w:r>
            <w:r>
              <w:rPr>
                <w:rFonts w:ascii="Calibri" w:hAnsi="Calibri"/>
                <w:sz w:val="18"/>
              </w:rPr>
              <w:t>ISO 26262:2018</w:t>
            </w:r>
          </w:p>
        </w:tc>
        <w:tc>
          <w:tcPr>
            <w:tcW w:type="dxa" w:w="2556"/>
          </w:tcPr>
          <w:p>
            <w:r>
              <w:rPr>
                <w:rFonts w:ascii="Calibri" w:hAnsi="Calibri"/>
                <w:sz w:val="18"/>
              </w:rPr>
            </w:r>
            <w:r>
              <w:rPr>
                <w:rFonts w:ascii="Calibri" w:hAnsi="Calibri"/>
                <w:sz w:val="18"/>
              </w:rPr>
              <w:t>Part 4</w:t>
            </w:r>
          </w:p>
        </w:tc>
        <w:tc>
          <w:tcPr>
            <w:tcW w:type="dxa" w:w="2556"/>
          </w:tcPr>
          <w:p>
            <w:r>
              <w:rPr>
                <w:rFonts w:ascii="Calibri" w:hAnsi="Calibri"/>
                <w:sz w:val="18"/>
              </w:rPr>
            </w:r>
            <w:r>
              <w:rPr>
                <w:rFonts w:ascii="Calibri" w:hAnsi="Calibri"/>
                <w:sz w:val="18"/>
              </w:rPr>
              <w:t>Product development at the system level</w:t>
            </w:r>
          </w:p>
        </w:tc>
        <w:tc>
          <w:tcPr>
            <w:tcW w:type="dxa" w:w="2556"/>
          </w:tcPr>
          <w:p>
            <w:r>
              <w:rPr>
                <w:rFonts w:ascii="Calibri" w:hAnsi="Calibri"/>
                <w:sz w:val="18"/>
              </w:rPr>
            </w:r>
            <w:r>
              <w:rPr>
                <w:rFonts w:ascii="Calibri" w:hAnsi="Calibri"/>
                <w:sz w:val="18"/>
              </w:rPr>
              <w:t>TSC derivation, technical safety requirements</w:t>
            </w:r>
          </w:p>
        </w:tc>
      </w:tr>
      <w:tr>
        <w:tc>
          <w:tcPr>
            <w:tcW w:type="dxa" w:w="2556"/>
            <w:shd w:fill="E8EDF3"/>
          </w:tcPr>
          <w:p>
            <w:r>
              <w:rPr>
                <w:rFonts w:ascii="Calibri" w:hAnsi="Calibri"/>
                <w:sz w:val="18"/>
              </w:rPr>
            </w:r>
            <w:r>
              <w:rPr>
                <w:rFonts w:ascii="Calibri" w:hAnsi="Calibri"/>
                <w:sz w:val="18"/>
              </w:rPr>
              <w:t>ISO 26262:2018</w:t>
            </w:r>
          </w:p>
        </w:tc>
        <w:tc>
          <w:tcPr>
            <w:tcW w:type="dxa" w:w="2556"/>
            <w:shd w:fill="E8EDF3"/>
          </w:tcPr>
          <w:p>
            <w:r>
              <w:rPr>
                <w:rFonts w:ascii="Calibri" w:hAnsi="Calibri"/>
                <w:sz w:val="18"/>
              </w:rPr>
            </w:r>
            <w:r>
              <w:rPr>
                <w:rFonts w:ascii="Calibri" w:hAnsi="Calibri"/>
                <w:sz w:val="18"/>
              </w:rPr>
              <w:t>Part 5</w:t>
            </w:r>
          </w:p>
        </w:tc>
        <w:tc>
          <w:tcPr>
            <w:tcW w:type="dxa" w:w="2556"/>
            <w:shd w:fill="E8EDF3"/>
          </w:tcPr>
          <w:p>
            <w:r>
              <w:rPr>
                <w:rFonts w:ascii="Calibri" w:hAnsi="Calibri"/>
                <w:sz w:val="18"/>
              </w:rPr>
            </w:r>
            <w:r>
              <w:rPr>
                <w:rFonts w:ascii="Calibri" w:hAnsi="Calibri"/>
                <w:sz w:val="18"/>
              </w:rPr>
              <w:t>Product development at the hardware level</w:t>
            </w:r>
          </w:p>
        </w:tc>
        <w:tc>
          <w:tcPr>
            <w:tcW w:type="dxa" w:w="2556"/>
            <w:shd w:fill="E8EDF3"/>
          </w:tcPr>
          <w:p>
            <w:r>
              <w:rPr>
                <w:rFonts w:ascii="Calibri" w:hAnsi="Calibri"/>
                <w:sz w:val="18"/>
              </w:rPr>
            </w:r>
            <w:r>
              <w:rPr>
                <w:rFonts w:ascii="Calibri" w:hAnsi="Calibri"/>
                <w:sz w:val="18"/>
              </w:rPr>
              <w:t>HW safety mechanisms, SPFM/LFM targets</w:t>
            </w:r>
          </w:p>
        </w:tc>
      </w:tr>
      <w:tr>
        <w:tc>
          <w:tcPr>
            <w:tcW w:type="dxa" w:w="2556"/>
          </w:tcPr>
          <w:p>
            <w:r>
              <w:rPr>
                <w:rFonts w:ascii="Calibri" w:hAnsi="Calibri"/>
                <w:sz w:val="18"/>
              </w:rPr>
            </w:r>
            <w:r>
              <w:rPr>
                <w:rFonts w:ascii="Calibri" w:hAnsi="Calibri"/>
                <w:sz w:val="18"/>
              </w:rPr>
              <w:t>ISO 26262:2018</w:t>
            </w:r>
          </w:p>
        </w:tc>
        <w:tc>
          <w:tcPr>
            <w:tcW w:type="dxa" w:w="2556"/>
          </w:tcPr>
          <w:p>
            <w:r>
              <w:rPr>
                <w:rFonts w:ascii="Calibri" w:hAnsi="Calibri"/>
                <w:sz w:val="18"/>
              </w:rPr>
            </w:r>
            <w:r>
              <w:rPr>
                <w:rFonts w:ascii="Calibri" w:hAnsi="Calibri"/>
                <w:sz w:val="18"/>
              </w:rPr>
              <w:t>Part 6</w:t>
            </w:r>
          </w:p>
        </w:tc>
        <w:tc>
          <w:tcPr>
            <w:tcW w:type="dxa" w:w="2556"/>
          </w:tcPr>
          <w:p>
            <w:r>
              <w:rPr>
                <w:rFonts w:ascii="Calibri" w:hAnsi="Calibri"/>
                <w:sz w:val="18"/>
              </w:rPr>
            </w:r>
            <w:r>
              <w:rPr>
                <w:rFonts w:ascii="Calibri" w:hAnsi="Calibri"/>
                <w:sz w:val="18"/>
              </w:rPr>
              <w:t>Product development at the software level</w:t>
            </w:r>
          </w:p>
        </w:tc>
        <w:tc>
          <w:tcPr>
            <w:tcW w:type="dxa" w:w="2556"/>
          </w:tcPr>
          <w:p>
            <w:r>
              <w:rPr>
                <w:rFonts w:ascii="Calibri" w:hAnsi="Calibri"/>
                <w:sz w:val="18"/>
              </w:rPr>
            </w:r>
            <w:r>
              <w:rPr>
                <w:rFonts w:ascii="Calibri" w:hAnsi="Calibri"/>
                <w:sz w:val="18"/>
              </w:rPr>
              <w:t>SW safety requirements, architecture, verification</w:t>
            </w:r>
          </w:p>
        </w:tc>
      </w:tr>
      <w:tr>
        <w:tc>
          <w:tcPr>
            <w:tcW w:type="dxa" w:w="2556"/>
            <w:shd w:fill="E8EDF3"/>
          </w:tcPr>
          <w:p>
            <w:r>
              <w:rPr>
                <w:rFonts w:ascii="Calibri" w:hAnsi="Calibri"/>
                <w:sz w:val="18"/>
              </w:rPr>
            </w:r>
            <w:r>
              <w:rPr>
                <w:rFonts w:ascii="Calibri" w:hAnsi="Calibri"/>
                <w:sz w:val="18"/>
              </w:rPr>
              <w:t>ISO 26262:2018</w:t>
            </w:r>
          </w:p>
        </w:tc>
        <w:tc>
          <w:tcPr>
            <w:tcW w:type="dxa" w:w="2556"/>
            <w:shd w:fill="E8EDF3"/>
          </w:tcPr>
          <w:p>
            <w:r>
              <w:rPr>
                <w:rFonts w:ascii="Calibri" w:hAnsi="Calibri"/>
                <w:sz w:val="18"/>
              </w:rPr>
            </w:r>
            <w:r>
              <w:rPr>
                <w:rFonts w:ascii="Calibri" w:hAnsi="Calibri"/>
                <w:sz w:val="18"/>
              </w:rPr>
              <w:t>Part 8</w:t>
            </w:r>
          </w:p>
        </w:tc>
        <w:tc>
          <w:tcPr>
            <w:tcW w:type="dxa" w:w="2556"/>
            <w:shd w:fill="E8EDF3"/>
          </w:tcPr>
          <w:p>
            <w:r>
              <w:rPr>
                <w:rFonts w:ascii="Calibri" w:hAnsi="Calibri"/>
                <w:sz w:val="18"/>
              </w:rPr>
            </w:r>
            <w:r>
              <w:rPr>
                <w:rFonts w:ascii="Calibri" w:hAnsi="Calibri"/>
                <w:sz w:val="18"/>
              </w:rPr>
              <w:t>Supporting processes</w:t>
            </w:r>
          </w:p>
        </w:tc>
        <w:tc>
          <w:tcPr>
            <w:tcW w:type="dxa" w:w="2556"/>
            <w:shd w:fill="E8EDF3"/>
          </w:tcPr>
          <w:p>
            <w:r>
              <w:rPr>
                <w:rFonts w:ascii="Calibri" w:hAnsi="Calibri"/>
                <w:sz w:val="18"/>
              </w:rPr>
            </w:r>
            <w:r>
              <w:rPr>
                <w:rFonts w:ascii="Calibri" w:hAnsi="Calibri"/>
                <w:sz w:val="18"/>
              </w:rPr>
              <w:t>Clause 12: Interfaces within distributed developments (SEooC integration)</w:t>
            </w:r>
          </w:p>
        </w:tc>
      </w:tr>
      <w:tr>
        <w:tc>
          <w:tcPr>
            <w:tcW w:type="dxa" w:w="2556"/>
          </w:tcPr>
          <w:p>
            <w:r>
              <w:rPr>
                <w:rFonts w:ascii="Calibri" w:hAnsi="Calibri"/>
                <w:sz w:val="18"/>
              </w:rPr>
            </w:r>
            <w:r>
              <w:rPr>
                <w:rFonts w:ascii="Calibri" w:hAnsi="Calibri"/>
                <w:sz w:val="18"/>
              </w:rPr>
              <w:t>ISO 26262:2018</w:t>
            </w:r>
          </w:p>
        </w:tc>
        <w:tc>
          <w:tcPr>
            <w:tcW w:type="dxa" w:w="2556"/>
          </w:tcPr>
          <w:p>
            <w:r>
              <w:rPr>
                <w:rFonts w:ascii="Calibri" w:hAnsi="Calibri"/>
                <w:sz w:val="18"/>
              </w:rPr>
            </w:r>
            <w:r>
              <w:rPr>
                <w:rFonts w:ascii="Calibri" w:hAnsi="Calibri"/>
                <w:sz w:val="18"/>
              </w:rPr>
              <w:t>Part 9</w:t>
            </w:r>
          </w:p>
        </w:tc>
        <w:tc>
          <w:tcPr>
            <w:tcW w:type="dxa" w:w="2556"/>
          </w:tcPr>
          <w:p>
            <w:r>
              <w:rPr>
                <w:rFonts w:ascii="Calibri" w:hAnsi="Calibri"/>
                <w:sz w:val="18"/>
              </w:rPr>
            </w:r>
            <w:r>
              <w:rPr>
                <w:rFonts w:ascii="Calibri" w:hAnsi="Calibri"/>
                <w:sz w:val="18"/>
              </w:rPr>
              <w:t>ASIL-oriented and safety-oriented analyses</w:t>
            </w:r>
          </w:p>
        </w:tc>
        <w:tc>
          <w:tcPr>
            <w:tcW w:type="dxa" w:w="2556"/>
          </w:tcPr>
          <w:p>
            <w:r>
              <w:rPr>
                <w:rFonts w:ascii="Calibri" w:hAnsi="Calibri"/>
                <w:sz w:val="18"/>
              </w:rPr>
            </w:r>
            <w:r>
              <w:rPr>
                <w:rFonts w:ascii="Calibri" w:hAnsi="Calibri"/>
                <w:sz w:val="18"/>
              </w:rPr>
              <w:t>ASIL decomposition, dependent failure analysis, FFI</w:t>
            </w:r>
          </w:p>
        </w:tc>
      </w:tr>
      <w:tr>
        <w:tc>
          <w:tcPr>
            <w:tcW w:type="dxa" w:w="2556"/>
            <w:shd w:fill="E8EDF3"/>
          </w:tcPr>
          <w:p>
            <w:r>
              <w:rPr>
                <w:rFonts w:ascii="Calibri" w:hAnsi="Calibri"/>
                <w:sz w:val="18"/>
              </w:rPr>
            </w:r>
            <w:r>
              <w:rPr>
                <w:rFonts w:ascii="Calibri" w:hAnsi="Calibri"/>
                <w:sz w:val="18"/>
              </w:rPr>
              <w:t>ISO 21448:2022</w:t>
            </w:r>
          </w:p>
        </w:tc>
        <w:tc>
          <w:tcPr>
            <w:tcW w:type="dxa" w:w="2556"/>
            <w:shd w:fill="E8EDF3"/>
          </w:tcPr>
          <w:p>
            <w:r>
              <w:rPr>
                <w:rFonts w:ascii="Calibri" w:hAnsi="Calibri"/>
                <w:sz w:val="18"/>
              </w:rPr>
            </w:r>
            <w:r>
              <w:rPr>
                <w:rFonts w:ascii="Calibri" w:hAnsi="Calibri"/>
                <w:sz w:val="18"/>
              </w:rPr>
              <w:t>—</w:t>
            </w:r>
          </w:p>
        </w:tc>
        <w:tc>
          <w:tcPr>
            <w:tcW w:type="dxa" w:w="2556"/>
            <w:shd w:fill="E8EDF3"/>
          </w:tcPr>
          <w:p>
            <w:r>
              <w:rPr>
                <w:rFonts w:ascii="Calibri" w:hAnsi="Calibri"/>
                <w:sz w:val="18"/>
              </w:rPr>
            </w:r>
            <w:r>
              <w:rPr>
                <w:rFonts w:ascii="Calibri" w:hAnsi="Calibri"/>
                <w:sz w:val="18"/>
              </w:rPr>
              <w:t>Safety of the intended functionality (SOTIF)</w:t>
            </w:r>
          </w:p>
        </w:tc>
        <w:tc>
          <w:tcPr>
            <w:tcW w:type="dxa" w:w="2556"/>
            <w:shd w:fill="E8EDF3"/>
          </w:tcPr>
          <w:p>
            <w:r>
              <w:rPr>
                <w:rFonts w:ascii="Calibri" w:hAnsi="Calibri"/>
                <w:sz w:val="18"/>
              </w:rPr>
            </w:r>
            <w:r>
              <w:rPr>
                <w:rFonts w:ascii="Calibri" w:hAnsi="Calibri"/>
                <w:sz w:val="18"/>
              </w:rPr>
              <w:t>Triggering conditions for audio misclassification</w:t>
            </w:r>
          </w:p>
        </w:tc>
      </w:tr>
      <w:tr>
        <w:tc>
          <w:tcPr>
            <w:tcW w:type="dxa" w:w="2556"/>
          </w:tcPr>
          <w:p>
            <w:r>
              <w:rPr>
                <w:rFonts w:ascii="Calibri" w:hAnsi="Calibri"/>
                <w:sz w:val="18"/>
              </w:rPr>
            </w:r>
            <w:r>
              <w:rPr>
                <w:rFonts w:ascii="Calibri" w:hAnsi="Calibri"/>
                <w:sz w:val="18"/>
              </w:rPr>
              <w:t>AUTOSAR</w:t>
            </w:r>
          </w:p>
        </w:tc>
        <w:tc>
          <w:tcPr>
            <w:tcW w:type="dxa" w:w="2556"/>
          </w:tcPr>
          <w:p>
            <w:r>
              <w:rPr>
                <w:rFonts w:ascii="Calibri" w:hAnsi="Calibri"/>
                <w:sz w:val="18"/>
              </w:rPr>
            </w:r>
            <w:r>
              <w:rPr>
                <w:rFonts w:ascii="Calibri" w:hAnsi="Calibri"/>
                <w:sz w:val="18"/>
              </w:rPr>
              <w:t>E2E Profile 1</w:t>
            </w:r>
          </w:p>
        </w:tc>
        <w:tc>
          <w:tcPr>
            <w:tcW w:type="dxa" w:w="2556"/>
          </w:tcPr>
          <w:p>
            <w:r>
              <w:rPr>
                <w:rFonts w:ascii="Calibri" w:hAnsi="Calibri"/>
                <w:sz w:val="18"/>
              </w:rPr>
            </w:r>
            <w:r>
              <w:rPr>
                <w:rFonts w:ascii="Calibri" w:hAnsi="Calibri"/>
                <w:sz w:val="18"/>
              </w:rPr>
              <w:t>End-to-end communication protection</w:t>
            </w:r>
          </w:p>
        </w:tc>
        <w:tc>
          <w:tcPr>
            <w:tcW w:type="dxa" w:w="2556"/>
          </w:tcPr>
          <w:p>
            <w:r>
              <w:rPr>
                <w:rFonts w:ascii="Calibri" w:hAnsi="Calibri"/>
                <w:sz w:val="18"/>
              </w:rPr>
            </w:r>
            <w:r>
              <w:rPr>
                <w:rFonts w:ascii="Calibri" w:hAnsi="Calibri"/>
                <w:sz w:val="18"/>
              </w:rPr>
              <w:t>CRC-32, alive counter, sequence counter specification</w:t>
            </w:r>
          </w:p>
        </w:tc>
      </w:tr>
    </w:tbl>
    <w:p>
      <w:pPr>
        <w:spacing w:before="40"/>
      </w:pPr>
    </w:p>
    <w:p>
      <w:pPr>
        <w:pStyle w:val="Heading3"/>
      </w:pPr>
      <w:r>
        <w:t>3.2 Informative References</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Reference</w:t>
            </w:r>
          </w:p>
        </w:tc>
        <w:tc>
          <w:tcPr>
            <w:tcW w:type="dxa" w:w="5112"/>
            <w:shd w:fill="1F3864"/>
          </w:tcPr>
          <w:p>
            <w:pPr>
              <w:jc w:val="left"/>
            </w:pPr>
            <w:r>
              <w:rPr>
                <w:rFonts w:ascii="Calibri" w:hAnsi="Calibri"/>
                <w:b/>
                <w:color w:val="FFFFFF"/>
                <w:sz w:val="18"/>
              </w:rPr>
            </w:r>
            <w:r>
              <w:rPr>
                <w:rFonts w:ascii="Calibri" w:hAnsi="Calibri"/>
                <w:b/>
                <w:color w:val="FFFFFF"/>
                <w:sz w:val="18"/>
              </w:rPr>
              <w:t>Description</w:t>
            </w:r>
          </w:p>
        </w:tc>
      </w:tr>
      <w:tr>
        <w:tc>
          <w:tcPr>
            <w:tcW w:type="dxa" w:w="5112"/>
          </w:tcPr>
          <w:p>
            <w:r>
              <w:rPr>
                <w:rFonts w:ascii="Calibri" w:hAnsi="Calibri"/>
                <w:sz w:val="18"/>
              </w:rPr>
            </w:r>
            <w:r>
              <w:rPr>
                <w:rFonts w:ascii="Calibri" w:hAnsi="Calibri"/>
                <w:sz w:val="18"/>
              </w:rPr>
              <w:t>REF-001</w:t>
            </w:r>
          </w:p>
        </w:tc>
        <w:tc>
          <w:tcPr>
            <w:tcW w:type="dxa" w:w="5112"/>
          </w:tcPr>
          <w:p>
            <w:r>
              <w:rPr>
                <w:rFonts w:ascii="Calibri" w:hAnsi="Calibri"/>
                <w:sz w:val="18"/>
              </w:rPr>
            </w:r>
            <w:r>
              <w:rPr>
                <w:rFonts w:ascii="Calibri" w:hAnsi="Calibri"/>
                <w:sz w:val="18"/>
              </w:rPr>
              <w:t>ASIL Determination Matrix (project-internal)</w:t>
            </w:r>
          </w:p>
        </w:tc>
      </w:tr>
      <w:tr>
        <w:tc>
          <w:tcPr>
            <w:tcW w:type="dxa" w:w="5112"/>
            <w:shd w:fill="E8EDF3"/>
          </w:tcPr>
          <w:p>
            <w:r>
              <w:rPr>
                <w:rFonts w:ascii="Calibri" w:hAnsi="Calibri"/>
                <w:sz w:val="18"/>
              </w:rPr>
            </w:r>
            <w:r>
              <w:rPr>
                <w:rFonts w:ascii="Calibri" w:hAnsi="Calibri"/>
                <w:sz w:val="18"/>
              </w:rPr>
              <w:t>REF-002</w:t>
            </w:r>
          </w:p>
        </w:tc>
        <w:tc>
          <w:tcPr>
            <w:tcW w:type="dxa" w:w="5112"/>
            <w:shd w:fill="E8EDF3"/>
          </w:tcPr>
          <w:p>
            <w:r>
              <w:rPr>
                <w:rFonts w:ascii="Calibri" w:hAnsi="Calibri"/>
                <w:sz w:val="18"/>
              </w:rPr>
            </w:r>
            <w:r>
              <w:rPr>
                <w:rFonts w:ascii="Calibri" w:hAnsi="Calibri"/>
                <w:sz w:val="18"/>
              </w:rPr>
              <w:t>Severity, Exposure, Controllability Scales (project-internal)</w:t>
            </w:r>
          </w:p>
        </w:tc>
      </w:tr>
      <w:tr>
        <w:tc>
          <w:tcPr>
            <w:tcW w:type="dxa" w:w="5112"/>
          </w:tcPr>
          <w:p>
            <w:r>
              <w:rPr>
                <w:rFonts w:ascii="Calibri" w:hAnsi="Calibri"/>
                <w:sz w:val="18"/>
              </w:rPr>
            </w:r>
            <w:r>
              <w:rPr>
                <w:rFonts w:ascii="Calibri" w:hAnsi="Calibri"/>
                <w:sz w:val="18"/>
              </w:rPr>
              <w:t>NFPA 1901</w:t>
            </w:r>
          </w:p>
        </w:tc>
        <w:tc>
          <w:tcPr>
            <w:tcW w:type="dxa" w:w="5112"/>
          </w:tcPr>
          <w:p>
            <w:r>
              <w:rPr>
                <w:rFonts w:ascii="Calibri" w:hAnsi="Calibri"/>
                <w:sz w:val="18"/>
              </w:rPr>
            </w:r>
            <w:r>
              <w:rPr>
                <w:rFonts w:ascii="Calibri" w:hAnsi="Calibri"/>
                <w:sz w:val="18"/>
              </w:rPr>
              <w:t>Standard for Automotive Fire Apparatus — siren specifications</w:t>
            </w:r>
          </w:p>
        </w:tc>
      </w:tr>
      <w:tr>
        <w:tc>
          <w:tcPr>
            <w:tcW w:type="dxa" w:w="5112"/>
            <w:shd w:fill="E8EDF3"/>
          </w:tcPr>
          <w:p>
            <w:r>
              <w:rPr>
                <w:rFonts w:ascii="Calibri" w:hAnsi="Calibri"/>
                <w:sz w:val="18"/>
              </w:rPr>
            </w:r>
            <w:r>
              <w:rPr>
                <w:rFonts w:ascii="Calibri" w:hAnsi="Calibri"/>
                <w:sz w:val="18"/>
              </w:rPr>
              <w:t>SAE J1772</w:t>
            </w:r>
          </w:p>
        </w:tc>
        <w:tc>
          <w:tcPr>
            <w:tcW w:type="dxa" w:w="5112"/>
            <w:shd w:fill="E8EDF3"/>
          </w:tcPr>
          <w:p>
            <w:r>
              <w:rPr>
                <w:rFonts w:ascii="Calibri" w:hAnsi="Calibri"/>
                <w:sz w:val="18"/>
              </w:rPr>
            </w:r>
            <w:r>
              <w:rPr>
                <w:rFonts w:ascii="Calibri" w:hAnsi="Calibri"/>
                <w:sz w:val="18"/>
              </w:rPr>
              <w:t>Electric vehicle emergency sound requirements</w:t>
            </w:r>
          </w:p>
        </w:tc>
      </w:tr>
      <w:tr>
        <w:tc>
          <w:tcPr>
            <w:tcW w:type="dxa" w:w="5112"/>
          </w:tcPr>
          <w:p>
            <w:r>
              <w:rPr>
                <w:rFonts w:ascii="Calibri" w:hAnsi="Calibri"/>
                <w:sz w:val="18"/>
              </w:rPr>
            </w:r>
            <w:r>
              <w:rPr>
                <w:rFonts w:ascii="Calibri" w:hAnsi="Calibri"/>
                <w:sz w:val="18"/>
              </w:rPr>
              <w:t>Federal Siren Standard (USA)</w:t>
            </w:r>
          </w:p>
        </w:tc>
        <w:tc>
          <w:tcPr>
            <w:tcW w:type="dxa" w:w="5112"/>
          </w:tcPr>
          <w:p>
            <w:r>
              <w:rPr>
                <w:rFonts w:ascii="Calibri" w:hAnsi="Calibri"/>
                <w:sz w:val="18"/>
              </w:rPr>
            </w:r>
            <w:r>
              <w:rPr>
                <w:rFonts w:ascii="Calibri" w:hAnsi="Calibri"/>
                <w:sz w:val="18"/>
              </w:rPr>
              <w:t>Title 49 CFR Part 571.141 — minimum sound levels</w:t>
            </w:r>
          </w:p>
        </w:tc>
      </w:tr>
    </w:tbl>
    <w:p>
      <w:pPr>
        <w:spacing w:before="40"/>
      </w:pPr>
    </w:p>
    <w:p>
      <w:pPr>
        <w:spacing w:before="120" w:after="120"/>
        <w:pBdr>
          <w:bottom w:val="single" w:sz="6" w:space="1" w:color="B0B0B0"/>
        </w:pBdr>
      </w:pPr>
    </w:p>
    <w:p>
      <w:pPr>
        <w:pStyle w:val="Heading2"/>
      </w:pPr>
      <w:r>
        <w:t>4. System Architecture</w:t>
      </w:r>
    </w:p>
    <w:p>
      <w:pPr>
        <w:pStyle w:val="Heading3"/>
      </w:pPr>
      <w:r>
        <w:t>4.1 Audio Input Path — Data Flow</w:t>
      </w:r>
    </w:p>
    <w:p>
      <w:pPr>
        <w:spacing w:before="120" w:after="120"/>
        <w:shd w:val="clear" w:color="auto" w:fill="F5F5F5"/>
        <w:pBdr>
          <w:top w:val="single" w:sz="4" w:space="1" w:color="CCCCCC"/>
          <w:left w:val="single" w:sz="4" w:space="4" w:color="CCCCCC"/>
          <w:bottom w:val="single" w:sz="4" w:space="1" w:color="CCCCCC"/>
          <w:right w:val="single" w:sz="4" w:space="4" w:color="CCCCCC"/>
        </w:pBdr>
      </w:pPr>
      <w:r>
        <w:rPr>
          <w:rFonts w:ascii="Consolas" w:hAnsi="Consolas"/>
          <w:color w:val="333333"/>
          <w:sz w:val="16"/>
        </w:rPr>
        <w:t>+==============+     +============+     +=============+     +======+     +==========+</w:t>
        <w:br/>
        <w:t>|  Microphone  |----&gt;|   Codec    |----&gt;| Audio Driver|----&gt;| AIQL |----&gt;| Alpamayo |</w:t>
        <w:br/>
        <w:t>|  Array       |     | (ADC+DSP)  |     |  (QM SW)    |     |(ASILB)|    | (Mixed)  |</w:t>
        <w:br/>
        <w:t>+==============+     +============+     +=============+     +======+     +==========+</w:t>
        <w:br/>
        <w:t xml:space="preserve">    |                     |                   |               |   |           |</w:t>
        <w:br/>
        <w:t xml:space="preserve">    | Analog audio        | Digital PCM       | Audio frame   |   | Qualified |</w:t>
        <w:br/>
        <w:t xml:space="preserve">    | (electrical)        | (I2S/TDM)         | (shared mem)  |   | audio     |</w:t>
        <w:br/>
        <w:t xml:space="preserve">    |                     |                   |               |   | frame +   |</w:t>
        <w:br/>
        <w:t xml:space="preserve">    |                     |                   |               |   | status    |</w:t>
        <w:br/>
        <w:t xml:space="preserve">    |                     |                   |               |   |           |</w:t>
        <w:br/>
        <w:t xml:space="preserve">    +--- QM HW -----------+---- QM SW --------+               |   |           |</w:t>
        <w:br/>
        <w:t xml:space="preserve">                                                              |   |           |</w:t>
        <w:br/>
        <w:t xml:space="preserve">              +===============================================+   |           |</w:t>
        <w:br/>
        <w:t xml:space="preserve">              | AIQL Internal Architecture                        |           |</w:t>
        <w:br/>
        <w:t xml:space="preserve">              |                                                   |           |</w:t>
        <w:br/>
        <w:t xml:space="preserve">              | +-------------+  +---------------+                          |</w:t>
        <w:br/>
        <w:t xml:space="preserve">              | | Freshness &amp; |  | Integrity &amp;   |                          |</w:t>
        <w:br/>
        <w:t xml:space="preserve">              | | Alive Check |  | Range Check   |                          |</w:t>
        <w:br/>
        <w:t xml:space="preserve">              | |             |  |               |                          |</w:t>
        <w:br/>
        <w:t xml:space="preserve">              | | - Timestamp |  | - CRC-32      |                          |</w:t>
        <w:br/>
        <w:t xml:space="preserve">              | | - Alive Ctr |  | - Seq Counter |                          |</w:t>
        <w:br/>
        <w:t xml:space="preserve">              | | - Freshness |  | - Range Valid |                          |</w:t>
        <w:br/>
        <w:t xml:space="preserve">              | +------+------+  +-------+-------+                          |</w:t>
        <w:br/>
        <w:t xml:space="preserve">              |        |                 |                                   |</w:t>
        <w:br/>
        <w:t xml:space="preserve">              |        v                 v                                   |</w:t>
        <w:br/>
        <w:t xml:space="preserve">              | +------------------------------------------------+--+        |</w:t>
        <w:br/>
        <w:t xml:space="preserve">              | | Qualification Decision &amp; State Machine            |        |</w:t>
        <w:br/>
        <w:t xml:space="preserve">              | |                                                   |        |</w:t>
        <w:br/>
        <w:t xml:space="preserve">              | | QUALIFIED ---&gt; DEGRADED ---&gt; NOT_QUALIFIED        |        |</w:t>
        <w:br/>
        <w:t xml:space="preserve">              | +------------------------------------------------+--+        |</w:t>
        <w:br/>
        <w:t xml:space="preserve">              |                                                   |          |</w:t>
        <w:br/>
        <w:t xml:space="preserve">              +===================================================+          |</w:t>
        <w:br/>
        <w:t xml:space="preserve">                                                                  |          |</w:t>
        <w:br/>
        <w:t xml:space="preserve">                      +-------------------------------------------+          |</w:t>
        <w:br/>
        <w:t xml:space="preserve">                      | Output: qualified_audio_frame + qualification_status |</w:t>
        <w:br/>
        <w:t xml:space="preserve">                      +------------------------------------------------------+</w:t>
      </w:r>
    </w:p>
    <w:p>
      <w:pPr>
        <w:pStyle w:val="Heading3"/>
      </w:pPr>
      <w:r>
        <w:t>4.2 Interface Definitions</w:t>
      </w:r>
    </w:p>
    <w:p>
      <w:pPr>
        <w:pStyle w:val="Heading4"/>
      </w:pPr>
      <w:r>
        <w:t>4.2.1 Input Interface: Audio Driver → AIQL</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556"/>
        <w:gridCol w:w="2556"/>
        <w:gridCol w:w="2556"/>
        <w:gridCol w:w="2556"/>
      </w:tblGrid>
      <w:tr>
        <w:tc>
          <w:tcPr>
            <w:tcW w:type="dxa" w:w="2556"/>
            <w:shd w:fill="1F3864"/>
          </w:tcPr>
          <w:p>
            <w:pPr>
              <w:jc w:val="left"/>
            </w:pPr>
            <w:r>
              <w:rPr>
                <w:rFonts w:ascii="Calibri" w:hAnsi="Calibri"/>
                <w:b/>
                <w:color w:val="FFFFFF"/>
                <w:sz w:val="18"/>
              </w:rPr>
            </w:r>
            <w:r>
              <w:rPr>
                <w:rFonts w:ascii="Calibri" w:hAnsi="Calibri"/>
                <w:b/>
                <w:color w:val="FFFFFF"/>
                <w:sz w:val="18"/>
              </w:rPr>
              <w:t>Field</w:t>
            </w:r>
          </w:p>
        </w:tc>
        <w:tc>
          <w:tcPr>
            <w:tcW w:type="dxa" w:w="2556"/>
            <w:shd w:fill="1F3864"/>
          </w:tcPr>
          <w:p>
            <w:pPr>
              <w:jc w:val="left"/>
            </w:pPr>
            <w:r>
              <w:rPr>
                <w:rFonts w:ascii="Calibri" w:hAnsi="Calibri"/>
                <w:b/>
                <w:color w:val="FFFFFF"/>
                <w:sz w:val="18"/>
              </w:rPr>
            </w:r>
            <w:r>
              <w:rPr>
                <w:rFonts w:ascii="Calibri" w:hAnsi="Calibri"/>
                <w:b/>
                <w:color w:val="FFFFFF"/>
                <w:sz w:val="18"/>
              </w:rPr>
              <w:t>Type</w:t>
            </w:r>
          </w:p>
        </w:tc>
        <w:tc>
          <w:tcPr>
            <w:tcW w:type="dxa" w:w="2556"/>
            <w:shd w:fill="1F3864"/>
          </w:tcPr>
          <w:p>
            <w:pPr>
              <w:jc w:val="left"/>
            </w:pPr>
            <w:r>
              <w:rPr>
                <w:rFonts w:ascii="Calibri" w:hAnsi="Calibri"/>
                <w:b/>
                <w:color w:val="FFFFFF"/>
                <w:sz w:val="18"/>
              </w:rPr>
            </w:r>
            <w:r>
              <w:rPr>
                <w:rFonts w:ascii="Calibri" w:hAnsi="Calibri"/>
                <w:b/>
                <w:color w:val="FFFFFF"/>
                <w:sz w:val="18"/>
              </w:rPr>
              <w:t>Size (bytes)</w:t>
            </w:r>
          </w:p>
        </w:tc>
        <w:tc>
          <w:tcPr>
            <w:tcW w:type="dxa" w:w="2556"/>
            <w:shd w:fill="1F3864"/>
          </w:tcPr>
          <w:p>
            <w:pPr>
              <w:jc w:val="left"/>
            </w:pPr>
            <w:r>
              <w:rPr>
                <w:rFonts w:ascii="Calibri" w:hAnsi="Calibri"/>
                <w:b/>
                <w:color w:val="FFFFFF"/>
                <w:sz w:val="18"/>
              </w:rPr>
            </w:r>
            <w:r>
              <w:rPr>
                <w:rFonts w:ascii="Calibri" w:hAnsi="Calibri"/>
                <w:b/>
                <w:color w:val="FFFFFF"/>
                <w:sz w:val="18"/>
              </w:rPr>
              <w:t>Description</w:t>
            </w:r>
          </w:p>
        </w:tc>
      </w:tr>
      <w:tr>
        <w:tc>
          <w:tcPr>
            <w:tcW w:type="dxa" w:w="2556"/>
          </w:tcPr>
          <w:p>
            <w:r>
              <w:rPr>
                <w:rFonts w:ascii="Calibri" w:hAnsi="Calibri"/>
                <w:sz w:val="18"/>
              </w:rPr>
            </w:r>
            <w:r>
              <w:rPr>
                <w:rFonts w:ascii="Calibri" w:hAnsi="Calibri"/>
                <w:color w:val="800000"/>
                <w:sz w:val="18"/>
              </w:rPr>
              <w:t>frame_id</w:t>
            </w:r>
          </w:p>
        </w:tc>
        <w:tc>
          <w:tcPr>
            <w:tcW w:type="dxa" w:w="2556"/>
          </w:tcPr>
          <w:p>
            <w:r>
              <w:rPr>
                <w:rFonts w:ascii="Calibri" w:hAnsi="Calibri"/>
                <w:sz w:val="18"/>
              </w:rPr>
            </w:r>
            <w:r>
              <w:rPr>
                <w:rFonts w:ascii="Calibri" w:hAnsi="Calibri"/>
                <w:sz w:val="18"/>
              </w:rPr>
              <w:t>uint32</w:t>
            </w:r>
          </w:p>
        </w:tc>
        <w:tc>
          <w:tcPr>
            <w:tcW w:type="dxa" w:w="2556"/>
          </w:tcPr>
          <w:p>
            <w:r>
              <w:rPr>
                <w:rFonts w:ascii="Calibri" w:hAnsi="Calibri"/>
                <w:sz w:val="18"/>
              </w:rPr>
            </w:r>
            <w:r>
              <w:rPr>
                <w:rFonts w:ascii="Calibri" w:hAnsi="Calibri"/>
                <w:sz w:val="18"/>
              </w:rPr>
              <w:t>4</w:t>
            </w:r>
          </w:p>
        </w:tc>
        <w:tc>
          <w:tcPr>
            <w:tcW w:type="dxa" w:w="2556"/>
          </w:tcPr>
          <w:p>
            <w:r>
              <w:rPr>
                <w:rFonts w:ascii="Calibri" w:hAnsi="Calibri"/>
                <w:sz w:val="18"/>
              </w:rPr>
            </w:r>
            <w:r>
              <w:rPr>
                <w:rFonts w:ascii="Calibri" w:hAnsi="Calibri"/>
                <w:sz w:val="18"/>
              </w:rPr>
              <w:t>Monotonically increasing frame identifier</w:t>
            </w:r>
          </w:p>
        </w:tc>
      </w:tr>
      <w:tr>
        <w:tc>
          <w:tcPr>
            <w:tcW w:type="dxa" w:w="2556"/>
            <w:shd w:fill="E8EDF3"/>
          </w:tcPr>
          <w:p>
            <w:r>
              <w:rPr>
                <w:rFonts w:ascii="Calibri" w:hAnsi="Calibri"/>
                <w:sz w:val="18"/>
              </w:rPr>
            </w:r>
            <w:r>
              <w:rPr>
                <w:rFonts w:ascii="Calibri" w:hAnsi="Calibri"/>
                <w:color w:val="800000"/>
                <w:sz w:val="18"/>
              </w:rPr>
              <w:t>timestamp_us</w:t>
            </w:r>
          </w:p>
        </w:tc>
        <w:tc>
          <w:tcPr>
            <w:tcW w:type="dxa" w:w="2556"/>
            <w:shd w:fill="E8EDF3"/>
          </w:tcPr>
          <w:p>
            <w:r>
              <w:rPr>
                <w:rFonts w:ascii="Calibri" w:hAnsi="Calibri"/>
                <w:sz w:val="18"/>
              </w:rPr>
            </w:r>
            <w:r>
              <w:rPr>
                <w:rFonts w:ascii="Calibri" w:hAnsi="Calibri"/>
                <w:sz w:val="18"/>
              </w:rPr>
              <w:t>uint64</w:t>
            </w:r>
          </w:p>
        </w:tc>
        <w:tc>
          <w:tcPr>
            <w:tcW w:type="dxa" w:w="2556"/>
            <w:shd w:fill="E8EDF3"/>
          </w:tcPr>
          <w:p>
            <w:r>
              <w:rPr>
                <w:rFonts w:ascii="Calibri" w:hAnsi="Calibri"/>
                <w:sz w:val="18"/>
              </w:rPr>
            </w:r>
            <w:r>
              <w:rPr>
                <w:rFonts w:ascii="Calibri" w:hAnsi="Calibri"/>
                <w:sz w:val="18"/>
              </w:rPr>
              <w:t>8</w:t>
            </w:r>
          </w:p>
        </w:tc>
        <w:tc>
          <w:tcPr>
            <w:tcW w:type="dxa" w:w="2556"/>
            <w:shd w:fill="E8EDF3"/>
          </w:tcPr>
          <w:p>
            <w:r>
              <w:rPr>
                <w:rFonts w:ascii="Calibri" w:hAnsi="Calibri"/>
                <w:sz w:val="18"/>
              </w:rPr>
            </w:r>
            <w:r>
              <w:rPr>
                <w:rFonts w:ascii="Calibri" w:hAnsi="Calibri"/>
                <w:sz w:val="18"/>
              </w:rPr>
              <w:t>Capture timestamp in microseconds (system clock)</w:t>
            </w:r>
          </w:p>
        </w:tc>
      </w:tr>
      <w:tr>
        <w:tc>
          <w:tcPr>
            <w:tcW w:type="dxa" w:w="2556"/>
          </w:tcPr>
          <w:p>
            <w:r>
              <w:rPr>
                <w:rFonts w:ascii="Calibri" w:hAnsi="Calibri"/>
                <w:sz w:val="18"/>
              </w:rPr>
            </w:r>
            <w:r>
              <w:rPr>
                <w:rFonts w:ascii="Calibri" w:hAnsi="Calibri"/>
                <w:color w:val="800000"/>
                <w:sz w:val="18"/>
              </w:rPr>
              <w:t>alive_counter</w:t>
            </w:r>
          </w:p>
        </w:tc>
        <w:tc>
          <w:tcPr>
            <w:tcW w:type="dxa" w:w="2556"/>
          </w:tcPr>
          <w:p>
            <w:r>
              <w:rPr>
                <w:rFonts w:ascii="Calibri" w:hAnsi="Calibri"/>
                <w:sz w:val="18"/>
              </w:rPr>
            </w:r>
            <w:r>
              <w:rPr>
                <w:rFonts w:ascii="Calibri" w:hAnsi="Calibri"/>
                <w:sz w:val="18"/>
              </w:rPr>
              <w:t>uint8</w:t>
            </w:r>
          </w:p>
        </w:tc>
        <w:tc>
          <w:tcPr>
            <w:tcW w:type="dxa" w:w="2556"/>
          </w:tcPr>
          <w:p>
            <w:r>
              <w:rPr>
                <w:rFonts w:ascii="Calibri" w:hAnsi="Calibri"/>
                <w:sz w:val="18"/>
              </w:rPr>
            </w:r>
            <w:r>
              <w:rPr>
                <w:rFonts w:ascii="Calibri" w:hAnsi="Calibri"/>
                <w:sz w:val="18"/>
              </w:rPr>
              <w:t>1</w:t>
            </w:r>
          </w:p>
        </w:tc>
        <w:tc>
          <w:tcPr>
            <w:tcW w:type="dxa" w:w="2556"/>
          </w:tcPr>
          <w:p>
            <w:r>
              <w:rPr>
                <w:rFonts w:ascii="Calibri" w:hAnsi="Calibri"/>
                <w:sz w:val="18"/>
              </w:rPr>
            </w:r>
            <w:r>
              <w:rPr>
                <w:rFonts w:ascii="Calibri" w:hAnsi="Calibri"/>
                <w:sz w:val="18"/>
              </w:rPr>
              <w:t>Modulo-256 alive counter, incremented per frame</w:t>
            </w:r>
          </w:p>
        </w:tc>
      </w:tr>
      <w:tr>
        <w:tc>
          <w:tcPr>
            <w:tcW w:type="dxa" w:w="2556"/>
            <w:shd w:fill="E8EDF3"/>
          </w:tcPr>
          <w:p>
            <w:r>
              <w:rPr>
                <w:rFonts w:ascii="Calibri" w:hAnsi="Calibri"/>
                <w:sz w:val="18"/>
              </w:rPr>
            </w:r>
            <w:r>
              <w:rPr>
                <w:rFonts w:ascii="Calibri" w:hAnsi="Calibri"/>
                <w:color w:val="800000"/>
                <w:sz w:val="18"/>
              </w:rPr>
              <w:t>sequence_counter</w:t>
            </w:r>
          </w:p>
        </w:tc>
        <w:tc>
          <w:tcPr>
            <w:tcW w:type="dxa" w:w="2556"/>
            <w:shd w:fill="E8EDF3"/>
          </w:tcPr>
          <w:p>
            <w:r>
              <w:rPr>
                <w:rFonts w:ascii="Calibri" w:hAnsi="Calibri"/>
                <w:sz w:val="18"/>
              </w:rPr>
            </w:r>
            <w:r>
              <w:rPr>
                <w:rFonts w:ascii="Calibri" w:hAnsi="Calibri"/>
                <w:sz w:val="18"/>
              </w:rPr>
              <w:t>uint16</w:t>
            </w:r>
          </w:p>
        </w:tc>
        <w:tc>
          <w:tcPr>
            <w:tcW w:type="dxa" w:w="2556"/>
            <w:shd w:fill="E8EDF3"/>
          </w:tcPr>
          <w:p>
            <w:r>
              <w:rPr>
                <w:rFonts w:ascii="Calibri" w:hAnsi="Calibri"/>
                <w:sz w:val="18"/>
              </w:rPr>
            </w:r>
            <w:r>
              <w:rPr>
                <w:rFonts w:ascii="Calibri" w:hAnsi="Calibri"/>
                <w:sz w:val="18"/>
              </w:rPr>
              <w:t>2</w:t>
            </w:r>
          </w:p>
        </w:tc>
        <w:tc>
          <w:tcPr>
            <w:tcW w:type="dxa" w:w="2556"/>
            <w:shd w:fill="E8EDF3"/>
          </w:tcPr>
          <w:p>
            <w:r>
              <w:rPr>
                <w:rFonts w:ascii="Calibri" w:hAnsi="Calibri"/>
                <w:sz w:val="18"/>
              </w:rPr>
            </w:r>
            <w:r>
              <w:rPr>
                <w:rFonts w:ascii="Calibri" w:hAnsi="Calibri"/>
                <w:sz w:val="18"/>
              </w:rPr>
              <w:t>Monotonically increasing sequence number (wraps at 65535)</w:t>
            </w:r>
          </w:p>
        </w:tc>
      </w:tr>
      <w:tr>
        <w:tc>
          <w:tcPr>
            <w:tcW w:type="dxa" w:w="2556"/>
          </w:tcPr>
          <w:p>
            <w:r>
              <w:rPr>
                <w:rFonts w:ascii="Calibri" w:hAnsi="Calibri"/>
                <w:sz w:val="18"/>
              </w:rPr>
            </w:r>
            <w:r>
              <w:rPr>
                <w:rFonts w:ascii="Calibri" w:hAnsi="Calibri"/>
                <w:color w:val="800000"/>
                <w:sz w:val="18"/>
              </w:rPr>
              <w:t>sample_rate_hz</w:t>
            </w:r>
          </w:p>
        </w:tc>
        <w:tc>
          <w:tcPr>
            <w:tcW w:type="dxa" w:w="2556"/>
          </w:tcPr>
          <w:p>
            <w:r>
              <w:rPr>
                <w:rFonts w:ascii="Calibri" w:hAnsi="Calibri"/>
                <w:sz w:val="18"/>
              </w:rPr>
            </w:r>
            <w:r>
              <w:rPr>
                <w:rFonts w:ascii="Calibri" w:hAnsi="Calibri"/>
                <w:sz w:val="18"/>
              </w:rPr>
              <w:t>uint32</w:t>
            </w:r>
          </w:p>
        </w:tc>
        <w:tc>
          <w:tcPr>
            <w:tcW w:type="dxa" w:w="2556"/>
          </w:tcPr>
          <w:p>
            <w:r>
              <w:rPr>
                <w:rFonts w:ascii="Calibri" w:hAnsi="Calibri"/>
                <w:sz w:val="18"/>
              </w:rPr>
            </w:r>
            <w:r>
              <w:rPr>
                <w:rFonts w:ascii="Calibri" w:hAnsi="Calibri"/>
                <w:sz w:val="18"/>
              </w:rPr>
              <w:t>4</w:t>
            </w:r>
          </w:p>
        </w:tc>
        <w:tc>
          <w:tcPr>
            <w:tcW w:type="dxa" w:w="2556"/>
          </w:tcPr>
          <w:p>
            <w:r>
              <w:rPr>
                <w:rFonts w:ascii="Calibri" w:hAnsi="Calibri"/>
                <w:sz w:val="18"/>
              </w:rPr>
            </w:r>
            <w:r>
              <w:rPr>
                <w:rFonts w:ascii="Calibri" w:hAnsi="Calibri"/>
                <w:sz w:val="18"/>
              </w:rPr>
              <w:t>Audio sample rate (expected: 48000 Hz)</w:t>
            </w:r>
          </w:p>
        </w:tc>
      </w:tr>
      <w:tr>
        <w:tc>
          <w:tcPr>
            <w:tcW w:type="dxa" w:w="2556"/>
            <w:shd w:fill="E8EDF3"/>
          </w:tcPr>
          <w:p>
            <w:r>
              <w:rPr>
                <w:rFonts w:ascii="Calibri" w:hAnsi="Calibri"/>
                <w:sz w:val="18"/>
              </w:rPr>
            </w:r>
            <w:r>
              <w:rPr>
                <w:rFonts w:ascii="Calibri" w:hAnsi="Calibri"/>
                <w:color w:val="800000"/>
                <w:sz w:val="18"/>
              </w:rPr>
              <w:t>num_channels</w:t>
            </w:r>
          </w:p>
        </w:tc>
        <w:tc>
          <w:tcPr>
            <w:tcW w:type="dxa" w:w="2556"/>
            <w:shd w:fill="E8EDF3"/>
          </w:tcPr>
          <w:p>
            <w:r>
              <w:rPr>
                <w:rFonts w:ascii="Calibri" w:hAnsi="Calibri"/>
                <w:sz w:val="18"/>
              </w:rPr>
            </w:r>
            <w:r>
              <w:rPr>
                <w:rFonts w:ascii="Calibri" w:hAnsi="Calibri"/>
                <w:sz w:val="18"/>
              </w:rPr>
              <w:t>uint8</w:t>
            </w:r>
          </w:p>
        </w:tc>
        <w:tc>
          <w:tcPr>
            <w:tcW w:type="dxa" w:w="2556"/>
            <w:shd w:fill="E8EDF3"/>
          </w:tcPr>
          <w:p>
            <w:r>
              <w:rPr>
                <w:rFonts w:ascii="Calibri" w:hAnsi="Calibri"/>
                <w:sz w:val="18"/>
              </w:rPr>
            </w:r>
            <w:r>
              <w:rPr>
                <w:rFonts w:ascii="Calibri" w:hAnsi="Calibri"/>
                <w:sz w:val="18"/>
              </w:rPr>
              <w:t>1</w:t>
            </w:r>
          </w:p>
        </w:tc>
        <w:tc>
          <w:tcPr>
            <w:tcW w:type="dxa" w:w="2556"/>
            <w:shd w:fill="E8EDF3"/>
          </w:tcPr>
          <w:p>
            <w:r>
              <w:rPr>
                <w:rFonts w:ascii="Calibri" w:hAnsi="Calibri"/>
                <w:sz w:val="18"/>
              </w:rPr>
            </w:r>
            <w:r>
              <w:rPr>
                <w:rFonts w:ascii="Calibri" w:hAnsi="Calibri"/>
                <w:sz w:val="18"/>
              </w:rPr>
              <w:t>Number of audio channels (expected: 4 for mic array)</w:t>
            </w:r>
          </w:p>
        </w:tc>
      </w:tr>
      <w:tr>
        <w:tc>
          <w:tcPr>
            <w:tcW w:type="dxa" w:w="2556"/>
          </w:tcPr>
          <w:p>
            <w:r>
              <w:rPr>
                <w:rFonts w:ascii="Calibri" w:hAnsi="Calibri"/>
                <w:sz w:val="18"/>
              </w:rPr>
            </w:r>
            <w:r>
              <w:rPr>
                <w:rFonts w:ascii="Calibri" w:hAnsi="Calibri"/>
                <w:color w:val="800000"/>
                <w:sz w:val="18"/>
              </w:rPr>
              <w:t>num_samples</w:t>
            </w:r>
          </w:p>
        </w:tc>
        <w:tc>
          <w:tcPr>
            <w:tcW w:type="dxa" w:w="2556"/>
          </w:tcPr>
          <w:p>
            <w:r>
              <w:rPr>
                <w:rFonts w:ascii="Calibri" w:hAnsi="Calibri"/>
                <w:sz w:val="18"/>
              </w:rPr>
            </w:r>
            <w:r>
              <w:rPr>
                <w:rFonts w:ascii="Calibri" w:hAnsi="Calibri"/>
                <w:sz w:val="18"/>
              </w:rPr>
              <w:t>uint16</w:t>
            </w:r>
          </w:p>
        </w:tc>
        <w:tc>
          <w:tcPr>
            <w:tcW w:type="dxa" w:w="2556"/>
          </w:tcPr>
          <w:p>
            <w:r>
              <w:rPr>
                <w:rFonts w:ascii="Calibri" w:hAnsi="Calibri"/>
                <w:sz w:val="18"/>
              </w:rPr>
            </w:r>
            <w:r>
              <w:rPr>
                <w:rFonts w:ascii="Calibri" w:hAnsi="Calibri"/>
                <w:sz w:val="18"/>
              </w:rPr>
              <w:t>2</w:t>
            </w:r>
          </w:p>
        </w:tc>
        <w:tc>
          <w:tcPr>
            <w:tcW w:type="dxa" w:w="2556"/>
          </w:tcPr>
          <w:p>
            <w:r>
              <w:rPr>
                <w:rFonts w:ascii="Calibri" w:hAnsi="Calibri"/>
                <w:sz w:val="18"/>
              </w:rPr>
            </w:r>
            <w:r>
              <w:rPr>
                <w:rFonts w:ascii="Calibri" w:hAnsi="Calibri"/>
                <w:sz w:val="18"/>
              </w:rPr>
              <w:t>Number of samples per channel in this frame</w:t>
            </w:r>
          </w:p>
        </w:tc>
      </w:tr>
      <w:tr>
        <w:tc>
          <w:tcPr>
            <w:tcW w:type="dxa" w:w="2556"/>
            <w:shd w:fill="E8EDF3"/>
          </w:tcPr>
          <w:p>
            <w:r>
              <w:rPr>
                <w:rFonts w:ascii="Calibri" w:hAnsi="Calibri"/>
                <w:sz w:val="18"/>
              </w:rPr>
            </w:r>
            <w:r>
              <w:rPr>
                <w:rFonts w:ascii="Calibri" w:hAnsi="Calibri"/>
                <w:color w:val="800000"/>
                <w:sz w:val="18"/>
              </w:rPr>
              <w:t>audio_data</w:t>
            </w:r>
          </w:p>
        </w:tc>
        <w:tc>
          <w:tcPr>
            <w:tcW w:type="dxa" w:w="2556"/>
            <w:shd w:fill="E8EDF3"/>
          </w:tcPr>
          <w:p>
            <w:r>
              <w:rPr>
                <w:rFonts w:ascii="Calibri" w:hAnsi="Calibri"/>
                <w:sz w:val="18"/>
              </w:rPr>
            </w:r>
            <w:r>
              <w:rPr>
                <w:rFonts w:ascii="Calibri" w:hAnsi="Calibri"/>
                <w:sz w:val="18"/>
              </w:rPr>
              <w:t>int16[]</w:t>
            </w:r>
          </w:p>
        </w:tc>
        <w:tc>
          <w:tcPr>
            <w:tcW w:type="dxa" w:w="2556"/>
            <w:shd w:fill="E8EDF3"/>
          </w:tcPr>
          <w:p>
            <w:r>
              <w:rPr>
                <w:rFonts w:ascii="Calibri" w:hAnsi="Calibri"/>
                <w:sz w:val="18"/>
              </w:rPr>
            </w:r>
            <w:r>
              <w:rPr>
                <w:rFonts w:ascii="Calibri" w:hAnsi="Calibri"/>
                <w:sz w:val="18"/>
              </w:rPr>
              <w:t>variable</w:t>
            </w:r>
          </w:p>
        </w:tc>
        <w:tc>
          <w:tcPr>
            <w:tcW w:type="dxa" w:w="2556"/>
            <w:shd w:fill="E8EDF3"/>
          </w:tcPr>
          <w:p>
            <w:r>
              <w:rPr>
                <w:rFonts w:ascii="Calibri" w:hAnsi="Calibri"/>
                <w:sz w:val="18"/>
              </w:rPr>
            </w:r>
            <w:r>
              <w:rPr>
                <w:rFonts w:ascii="Calibri" w:hAnsi="Calibri"/>
                <w:sz w:val="18"/>
              </w:rPr>
              <w:t>Interleaved PCM audio samples (16-bit signed)</w:t>
            </w:r>
          </w:p>
        </w:tc>
      </w:tr>
      <w:tr>
        <w:tc>
          <w:tcPr>
            <w:tcW w:type="dxa" w:w="2556"/>
          </w:tcPr>
          <w:p>
            <w:r>
              <w:rPr>
                <w:rFonts w:ascii="Calibri" w:hAnsi="Calibri"/>
                <w:sz w:val="18"/>
              </w:rPr>
            </w:r>
            <w:r>
              <w:rPr>
                <w:rFonts w:ascii="Calibri" w:hAnsi="Calibri"/>
                <w:color w:val="800000"/>
                <w:sz w:val="18"/>
              </w:rPr>
              <w:t>classifier_output</w:t>
            </w:r>
          </w:p>
        </w:tc>
        <w:tc>
          <w:tcPr>
            <w:tcW w:type="dxa" w:w="2556"/>
          </w:tcPr>
          <w:p>
            <w:r>
              <w:rPr>
                <w:rFonts w:ascii="Calibri" w:hAnsi="Calibri"/>
                <w:sz w:val="18"/>
              </w:rPr>
            </w:r>
            <w:r>
              <w:rPr>
                <w:rFonts w:ascii="Calibri" w:hAnsi="Calibri"/>
                <w:sz w:val="18"/>
              </w:rPr>
              <w:t>struct</w:t>
            </w:r>
          </w:p>
        </w:tc>
        <w:tc>
          <w:tcPr>
            <w:tcW w:type="dxa" w:w="2556"/>
          </w:tcPr>
          <w:p>
            <w:r>
              <w:rPr>
                <w:rFonts w:ascii="Calibri" w:hAnsi="Calibri"/>
                <w:sz w:val="18"/>
              </w:rPr>
            </w:r>
            <w:r>
              <w:rPr>
                <w:rFonts w:ascii="Calibri" w:hAnsi="Calibri"/>
                <w:sz w:val="18"/>
              </w:rPr>
              <w:t>16</w:t>
            </w:r>
          </w:p>
        </w:tc>
        <w:tc>
          <w:tcPr>
            <w:tcW w:type="dxa" w:w="2556"/>
          </w:tcPr>
          <w:p>
            <w:r>
              <w:rPr>
                <w:rFonts w:ascii="Calibri" w:hAnsi="Calibri"/>
                <w:sz w:val="18"/>
              </w:rPr>
            </w:r>
            <w:r>
              <w:rPr>
                <w:rFonts w:ascii="Calibri" w:hAnsi="Calibri"/>
                <w:sz w:val="18"/>
              </w:rPr>
              <w:t>Siren/horn classifier result (see 4.2.3)</w:t>
            </w:r>
          </w:p>
        </w:tc>
      </w:tr>
      <w:tr>
        <w:tc>
          <w:tcPr>
            <w:tcW w:type="dxa" w:w="2556"/>
            <w:shd w:fill="E8EDF3"/>
          </w:tcPr>
          <w:p>
            <w:r>
              <w:rPr>
                <w:rFonts w:ascii="Calibri" w:hAnsi="Calibri"/>
                <w:sz w:val="18"/>
              </w:rPr>
            </w:r>
            <w:r>
              <w:rPr>
                <w:rFonts w:ascii="Calibri" w:hAnsi="Calibri"/>
                <w:color w:val="800000"/>
                <w:sz w:val="18"/>
              </w:rPr>
              <w:t>crc32</w:t>
            </w:r>
          </w:p>
        </w:tc>
        <w:tc>
          <w:tcPr>
            <w:tcW w:type="dxa" w:w="2556"/>
            <w:shd w:fill="E8EDF3"/>
          </w:tcPr>
          <w:p>
            <w:r>
              <w:rPr>
                <w:rFonts w:ascii="Calibri" w:hAnsi="Calibri"/>
                <w:sz w:val="18"/>
              </w:rPr>
            </w:r>
            <w:r>
              <w:rPr>
                <w:rFonts w:ascii="Calibri" w:hAnsi="Calibri"/>
                <w:sz w:val="18"/>
              </w:rPr>
              <w:t>uint32</w:t>
            </w:r>
          </w:p>
        </w:tc>
        <w:tc>
          <w:tcPr>
            <w:tcW w:type="dxa" w:w="2556"/>
            <w:shd w:fill="E8EDF3"/>
          </w:tcPr>
          <w:p>
            <w:r>
              <w:rPr>
                <w:rFonts w:ascii="Calibri" w:hAnsi="Calibri"/>
                <w:sz w:val="18"/>
              </w:rPr>
            </w:r>
            <w:r>
              <w:rPr>
                <w:rFonts w:ascii="Calibri" w:hAnsi="Calibri"/>
                <w:sz w:val="18"/>
              </w:rPr>
              <w:t>4</w:t>
            </w:r>
          </w:p>
        </w:tc>
        <w:tc>
          <w:tcPr>
            <w:tcW w:type="dxa" w:w="2556"/>
            <w:shd w:fill="E8EDF3"/>
          </w:tcPr>
          <w:p>
            <w:r>
              <w:rPr>
                <w:rFonts w:ascii="Calibri" w:hAnsi="Calibri"/>
                <w:sz w:val="18"/>
              </w:rPr>
            </w:r>
            <w:r>
              <w:rPr>
                <w:rFonts w:ascii="Calibri" w:hAnsi="Calibri"/>
                <w:sz w:val="18"/>
              </w:rPr>
              <w:t>CRC-32 over all preceding fields</w:t>
            </w:r>
          </w:p>
        </w:tc>
      </w:tr>
    </w:tbl>
    <w:p>
      <w:pPr>
        <w:spacing w:before="40"/>
      </w:pPr>
    </w:p>
    <w:p>
      <w:r>
        <w:rPr>
          <w:b/>
        </w:rPr>
        <w:t>Total header size</w:t>
      </w:r>
      <w:r>
        <w:t>: 42 bytes (fixed) + audio_data (variable) + classifier (16 bytes)</w:t>
      </w:r>
    </w:p>
    <w:p>
      <w:pPr>
        <w:pStyle w:val="Heading4"/>
      </w:pPr>
      <w:r>
        <w:t>4.2.2 Output Interface: AIQL → Alpamayo</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556"/>
        <w:gridCol w:w="2556"/>
        <w:gridCol w:w="2556"/>
        <w:gridCol w:w="2556"/>
      </w:tblGrid>
      <w:tr>
        <w:tc>
          <w:tcPr>
            <w:tcW w:type="dxa" w:w="2556"/>
            <w:shd w:fill="1F3864"/>
          </w:tcPr>
          <w:p>
            <w:pPr>
              <w:jc w:val="left"/>
            </w:pPr>
            <w:r>
              <w:rPr>
                <w:rFonts w:ascii="Calibri" w:hAnsi="Calibri"/>
                <w:b/>
                <w:color w:val="FFFFFF"/>
                <w:sz w:val="18"/>
              </w:rPr>
            </w:r>
            <w:r>
              <w:rPr>
                <w:rFonts w:ascii="Calibri" w:hAnsi="Calibri"/>
                <w:b/>
                <w:color w:val="FFFFFF"/>
                <w:sz w:val="18"/>
              </w:rPr>
              <w:t>Field</w:t>
            </w:r>
          </w:p>
        </w:tc>
        <w:tc>
          <w:tcPr>
            <w:tcW w:type="dxa" w:w="2556"/>
            <w:shd w:fill="1F3864"/>
          </w:tcPr>
          <w:p>
            <w:pPr>
              <w:jc w:val="left"/>
            </w:pPr>
            <w:r>
              <w:rPr>
                <w:rFonts w:ascii="Calibri" w:hAnsi="Calibri"/>
                <w:b/>
                <w:color w:val="FFFFFF"/>
                <w:sz w:val="18"/>
              </w:rPr>
            </w:r>
            <w:r>
              <w:rPr>
                <w:rFonts w:ascii="Calibri" w:hAnsi="Calibri"/>
                <w:b/>
                <w:color w:val="FFFFFF"/>
                <w:sz w:val="18"/>
              </w:rPr>
              <w:t>Type</w:t>
            </w:r>
          </w:p>
        </w:tc>
        <w:tc>
          <w:tcPr>
            <w:tcW w:type="dxa" w:w="2556"/>
            <w:shd w:fill="1F3864"/>
          </w:tcPr>
          <w:p>
            <w:pPr>
              <w:jc w:val="left"/>
            </w:pPr>
            <w:r>
              <w:rPr>
                <w:rFonts w:ascii="Calibri" w:hAnsi="Calibri"/>
                <w:b/>
                <w:color w:val="FFFFFF"/>
                <w:sz w:val="18"/>
              </w:rPr>
            </w:r>
            <w:r>
              <w:rPr>
                <w:rFonts w:ascii="Calibri" w:hAnsi="Calibri"/>
                <w:b/>
                <w:color w:val="FFFFFF"/>
                <w:sz w:val="18"/>
              </w:rPr>
              <w:t>Size (bytes)</w:t>
            </w:r>
          </w:p>
        </w:tc>
        <w:tc>
          <w:tcPr>
            <w:tcW w:type="dxa" w:w="2556"/>
            <w:shd w:fill="1F3864"/>
          </w:tcPr>
          <w:p>
            <w:pPr>
              <w:jc w:val="left"/>
            </w:pPr>
            <w:r>
              <w:rPr>
                <w:rFonts w:ascii="Calibri" w:hAnsi="Calibri"/>
                <w:b/>
                <w:color w:val="FFFFFF"/>
                <w:sz w:val="18"/>
              </w:rPr>
            </w:r>
            <w:r>
              <w:rPr>
                <w:rFonts w:ascii="Calibri" w:hAnsi="Calibri"/>
                <w:b/>
                <w:color w:val="FFFFFF"/>
                <w:sz w:val="18"/>
              </w:rPr>
              <w:t>Description</w:t>
            </w:r>
          </w:p>
        </w:tc>
      </w:tr>
      <w:tr>
        <w:tc>
          <w:tcPr>
            <w:tcW w:type="dxa" w:w="2556"/>
          </w:tcPr>
          <w:p>
            <w:r>
              <w:rPr>
                <w:rFonts w:ascii="Calibri" w:hAnsi="Calibri"/>
                <w:sz w:val="18"/>
              </w:rPr>
            </w:r>
            <w:r>
              <w:rPr>
                <w:rFonts w:ascii="Calibri" w:hAnsi="Calibri"/>
                <w:color w:val="800000"/>
                <w:sz w:val="18"/>
              </w:rPr>
              <w:t>frame_id</w:t>
            </w:r>
          </w:p>
        </w:tc>
        <w:tc>
          <w:tcPr>
            <w:tcW w:type="dxa" w:w="2556"/>
          </w:tcPr>
          <w:p>
            <w:r>
              <w:rPr>
                <w:rFonts w:ascii="Calibri" w:hAnsi="Calibri"/>
                <w:sz w:val="18"/>
              </w:rPr>
            </w:r>
            <w:r>
              <w:rPr>
                <w:rFonts w:ascii="Calibri" w:hAnsi="Calibri"/>
                <w:sz w:val="18"/>
              </w:rPr>
              <w:t>uint32</w:t>
            </w:r>
          </w:p>
        </w:tc>
        <w:tc>
          <w:tcPr>
            <w:tcW w:type="dxa" w:w="2556"/>
          </w:tcPr>
          <w:p>
            <w:r>
              <w:rPr>
                <w:rFonts w:ascii="Calibri" w:hAnsi="Calibri"/>
                <w:sz w:val="18"/>
              </w:rPr>
            </w:r>
            <w:r>
              <w:rPr>
                <w:rFonts w:ascii="Calibri" w:hAnsi="Calibri"/>
                <w:sz w:val="18"/>
              </w:rPr>
              <w:t>4</w:t>
            </w:r>
          </w:p>
        </w:tc>
        <w:tc>
          <w:tcPr>
            <w:tcW w:type="dxa" w:w="2556"/>
          </w:tcPr>
          <w:p>
            <w:r>
              <w:rPr>
                <w:rFonts w:ascii="Calibri" w:hAnsi="Calibri"/>
                <w:sz w:val="18"/>
              </w:rPr>
            </w:r>
            <w:r>
              <w:rPr>
                <w:rFonts w:ascii="Calibri" w:hAnsi="Calibri"/>
                <w:sz w:val="18"/>
              </w:rPr>
              <w:t>Original frame ID (pass-through)</w:t>
            </w:r>
          </w:p>
        </w:tc>
      </w:tr>
      <w:tr>
        <w:tc>
          <w:tcPr>
            <w:tcW w:type="dxa" w:w="2556"/>
            <w:shd w:fill="E8EDF3"/>
          </w:tcPr>
          <w:p>
            <w:r>
              <w:rPr>
                <w:rFonts w:ascii="Calibri" w:hAnsi="Calibri"/>
                <w:sz w:val="18"/>
              </w:rPr>
            </w:r>
            <w:r>
              <w:rPr>
                <w:rFonts w:ascii="Calibri" w:hAnsi="Calibri"/>
                <w:color w:val="800000"/>
                <w:sz w:val="18"/>
              </w:rPr>
              <w:t>timestamp_us</w:t>
            </w:r>
          </w:p>
        </w:tc>
        <w:tc>
          <w:tcPr>
            <w:tcW w:type="dxa" w:w="2556"/>
            <w:shd w:fill="E8EDF3"/>
          </w:tcPr>
          <w:p>
            <w:r>
              <w:rPr>
                <w:rFonts w:ascii="Calibri" w:hAnsi="Calibri"/>
                <w:sz w:val="18"/>
              </w:rPr>
            </w:r>
            <w:r>
              <w:rPr>
                <w:rFonts w:ascii="Calibri" w:hAnsi="Calibri"/>
                <w:sz w:val="18"/>
              </w:rPr>
              <w:t>uint64</w:t>
            </w:r>
          </w:p>
        </w:tc>
        <w:tc>
          <w:tcPr>
            <w:tcW w:type="dxa" w:w="2556"/>
            <w:shd w:fill="E8EDF3"/>
          </w:tcPr>
          <w:p>
            <w:r>
              <w:rPr>
                <w:rFonts w:ascii="Calibri" w:hAnsi="Calibri"/>
                <w:sz w:val="18"/>
              </w:rPr>
            </w:r>
            <w:r>
              <w:rPr>
                <w:rFonts w:ascii="Calibri" w:hAnsi="Calibri"/>
                <w:sz w:val="18"/>
              </w:rPr>
              <w:t>8</w:t>
            </w:r>
          </w:p>
        </w:tc>
        <w:tc>
          <w:tcPr>
            <w:tcW w:type="dxa" w:w="2556"/>
            <w:shd w:fill="E8EDF3"/>
          </w:tcPr>
          <w:p>
            <w:r>
              <w:rPr>
                <w:rFonts w:ascii="Calibri" w:hAnsi="Calibri"/>
                <w:sz w:val="18"/>
              </w:rPr>
            </w:r>
            <w:r>
              <w:rPr>
                <w:rFonts w:ascii="Calibri" w:hAnsi="Calibri"/>
                <w:sz w:val="18"/>
              </w:rPr>
              <w:t>Original capture timestamp (pass-through)</w:t>
            </w:r>
          </w:p>
        </w:tc>
      </w:tr>
      <w:tr>
        <w:tc>
          <w:tcPr>
            <w:tcW w:type="dxa" w:w="2556"/>
          </w:tcPr>
          <w:p>
            <w:r>
              <w:rPr>
                <w:rFonts w:ascii="Calibri" w:hAnsi="Calibri"/>
                <w:sz w:val="18"/>
              </w:rPr>
            </w:r>
            <w:r>
              <w:rPr>
                <w:rFonts w:ascii="Calibri" w:hAnsi="Calibri"/>
                <w:color w:val="800000"/>
                <w:sz w:val="18"/>
              </w:rPr>
              <w:t>qualification_status</w:t>
            </w:r>
          </w:p>
        </w:tc>
        <w:tc>
          <w:tcPr>
            <w:tcW w:type="dxa" w:w="2556"/>
          </w:tcPr>
          <w:p>
            <w:r>
              <w:rPr>
                <w:rFonts w:ascii="Calibri" w:hAnsi="Calibri"/>
                <w:sz w:val="18"/>
              </w:rPr>
            </w:r>
            <w:r>
              <w:rPr>
                <w:rFonts w:ascii="Calibri" w:hAnsi="Calibri"/>
                <w:sz w:val="18"/>
              </w:rPr>
              <w:t>enum8</w:t>
            </w:r>
          </w:p>
        </w:tc>
        <w:tc>
          <w:tcPr>
            <w:tcW w:type="dxa" w:w="2556"/>
          </w:tcPr>
          <w:p>
            <w:r>
              <w:rPr>
                <w:rFonts w:ascii="Calibri" w:hAnsi="Calibri"/>
                <w:sz w:val="18"/>
              </w:rPr>
            </w:r>
            <w:r>
              <w:rPr>
                <w:rFonts w:ascii="Calibri" w:hAnsi="Calibri"/>
                <w:sz w:val="18"/>
              </w:rPr>
              <w:t>1</w:t>
            </w:r>
          </w:p>
        </w:tc>
        <w:tc>
          <w:tcPr>
            <w:tcW w:type="dxa" w:w="2556"/>
          </w:tcPr>
          <w:p>
            <w:r>
              <w:rPr>
                <w:rFonts w:ascii="Calibri" w:hAnsi="Calibri"/>
                <w:sz w:val="18"/>
              </w:rPr>
            </w:r>
            <w:r>
              <w:rPr>
                <w:rFonts w:ascii="Calibri" w:hAnsi="Calibri"/>
                <w:sz w:val="18"/>
              </w:rPr>
              <w:t>QUALIFIED (0x01), DEGRADED (0x02), NOT_QUALIFIED (0x03)</w:t>
            </w:r>
          </w:p>
        </w:tc>
      </w:tr>
      <w:tr>
        <w:tc>
          <w:tcPr>
            <w:tcW w:type="dxa" w:w="2556"/>
            <w:shd w:fill="E8EDF3"/>
          </w:tcPr>
          <w:p>
            <w:r>
              <w:rPr>
                <w:rFonts w:ascii="Calibri" w:hAnsi="Calibri"/>
                <w:sz w:val="18"/>
              </w:rPr>
            </w:r>
            <w:r>
              <w:rPr>
                <w:rFonts w:ascii="Calibri" w:hAnsi="Calibri"/>
                <w:color w:val="800000"/>
                <w:sz w:val="18"/>
              </w:rPr>
              <w:t>audio_data</w:t>
            </w:r>
          </w:p>
        </w:tc>
        <w:tc>
          <w:tcPr>
            <w:tcW w:type="dxa" w:w="2556"/>
            <w:shd w:fill="E8EDF3"/>
          </w:tcPr>
          <w:p>
            <w:r>
              <w:rPr>
                <w:rFonts w:ascii="Calibri" w:hAnsi="Calibri"/>
                <w:sz w:val="18"/>
              </w:rPr>
            </w:r>
            <w:r>
              <w:rPr>
                <w:rFonts w:ascii="Calibri" w:hAnsi="Calibri"/>
                <w:sz w:val="18"/>
              </w:rPr>
              <w:t>int16[]</w:t>
            </w:r>
          </w:p>
        </w:tc>
        <w:tc>
          <w:tcPr>
            <w:tcW w:type="dxa" w:w="2556"/>
            <w:shd w:fill="E8EDF3"/>
          </w:tcPr>
          <w:p>
            <w:r>
              <w:rPr>
                <w:rFonts w:ascii="Calibri" w:hAnsi="Calibri"/>
                <w:sz w:val="18"/>
              </w:rPr>
            </w:r>
            <w:r>
              <w:rPr>
                <w:rFonts w:ascii="Calibri" w:hAnsi="Calibri"/>
                <w:sz w:val="18"/>
              </w:rPr>
              <w:t>variable</w:t>
            </w:r>
          </w:p>
        </w:tc>
        <w:tc>
          <w:tcPr>
            <w:tcW w:type="dxa" w:w="2556"/>
            <w:shd w:fill="E8EDF3"/>
          </w:tcPr>
          <w:p>
            <w:r>
              <w:rPr>
                <w:rFonts w:ascii="Calibri" w:hAnsi="Calibri"/>
                <w:sz w:val="18"/>
              </w:rPr>
            </w:r>
            <w:r>
              <w:rPr>
                <w:rFonts w:ascii="Calibri" w:hAnsi="Calibri"/>
                <w:sz w:val="18"/>
              </w:rPr>
              <w:t>Original audio samples (pass-through when qualified)</w:t>
            </w:r>
          </w:p>
        </w:tc>
      </w:tr>
      <w:tr>
        <w:tc>
          <w:tcPr>
            <w:tcW w:type="dxa" w:w="2556"/>
          </w:tcPr>
          <w:p>
            <w:r>
              <w:rPr>
                <w:rFonts w:ascii="Calibri" w:hAnsi="Calibri"/>
                <w:sz w:val="18"/>
              </w:rPr>
            </w:r>
            <w:r>
              <w:rPr>
                <w:rFonts w:ascii="Calibri" w:hAnsi="Calibri"/>
                <w:color w:val="800000"/>
                <w:sz w:val="18"/>
              </w:rPr>
              <w:t>classifier_output</w:t>
            </w:r>
          </w:p>
        </w:tc>
        <w:tc>
          <w:tcPr>
            <w:tcW w:type="dxa" w:w="2556"/>
          </w:tcPr>
          <w:p>
            <w:r>
              <w:rPr>
                <w:rFonts w:ascii="Calibri" w:hAnsi="Calibri"/>
                <w:sz w:val="18"/>
              </w:rPr>
            </w:r>
            <w:r>
              <w:rPr>
                <w:rFonts w:ascii="Calibri" w:hAnsi="Calibri"/>
                <w:sz w:val="18"/>
              </w:rPr>
              <w:t>struct</w:t>
            </w:r>
          </w:p>
        </w:tc>
        <w:tc>
          <w:tcPr>
            <w:tcW w:type="dxa" w:w="2556"/>
          </w:tcPr>
          <w:p>
            <w:r>
              <w:rPr>
                <w:rFonts w:ascii="Calibri" w:hAnsi="Calibri"/>
                <w:sz w:val="18"/>
              </w:rPr>
            </w:r>
            <w:r>
              <w:rPr>
                <w:rFonts w:ascii="Calibri" w:hAnsi="Calibri"/>
                <w:sz w:val="18"/>
              </w:rPr>
              <w:t>16</w:t>
            </w:r>
          </w:p>
        </w:tc>
        <w:tc>
          <w:tcPr>
            <w:tcW w:type="dxa" w:w="2556"/>
          </w:tcPr>
          <w:p>
            <w:r>
              <w:rPr>
                <w:rFonts w:ascii="Calibri" w:hAnsi="Calibri"/>
                <w:sz w:val="18"/>
              </w:rPr>
            </w:r>
            <w:r>
              <w:rPr>
                <w:rFonts w:ascii="Calibri" w:hAnsi="Calibri"/>
                <w:sz w:val="18"/>
              </w:rPr>
              <w:t>Original classifier output (pass-through when qualified)</w:t>
            </w:r>
          </w:p>
        </w:tc>
      </w:tr>
      <w:tr>
        <w:tc>
          <w:tcPr>
            <w:tcW w:type="dxa" w:w="2556"/>
            <w:shd w:fill="E8EDF3"/>
          </w:tcPr>
          <w:p>
            <w:r>
              <w:rPr>
                <w:rFonts w:ascii="Calibri" w:hAnsi="Calibri"/>
                <w:sz w:val="18"/>
              </w:rPr>
            </w:r>
            <w:r>
              <w:rPr>
                <w:rFonts w:ascii="Calibri" w:hAnsi="Calibri"/>
                <w:color w:val="800000"/>
                <w:sz w:val="18"/>
              </w:rPr>
              <w:t>failure_flags</w:t>
            </w:r>
          </w:p>
        </w:tc>
        <w:tc>
          <w:tcPr>
            <w:tcW w:type="dxa" w:w="2556"/>
            <w:shd w:fill="E8EDF3"/>
          </w:tcPr>
          <w:p>
            <w:r>
              <w:rPr>
                <w:rFonts w:ascii="Calibri" w:hAnsi="Calibri"/>
                <w:sz w:val="18"/>
              </w:rPr>
            </w:r>
            <w:r>
              <w:rPr>
                <w:rFonts w:ascii="Calibri" w:hAnsi="Calibri"/>
                <w:sz w:val="18"/>
              </w:rPr>
              <w:t>uint16</w:t>
            </w:r>
          </w:p>
        </w:tc>
        <w:tc>
          <w:tcPr>
            <w:tcW w:type="dxa" w:w="2556"/>
            <w:shd w:fill="E8EDF3"/>
          </w:tcPr>
          <w:p>
            <w:r>
              <w:rPr>
                <w:rFonts w:ascii="Calibri" w:hAnsi="Calibri"/>
                <w:sz w:val="18"/>
              </w:rPr>
            </w:r>
            <w:r>
              <w:rPr>
                <w:rFonts w:ascii="Calibri" w:hAnsi="Calibri"/>
                <w:sz w:val="18"/>
              </w:rPr>
              <w:t>2</w:t>
            </w:r>
          </w:p>
        </w:tc>
        <w:tc>
          <w:tcPr>
            <w:tcW w:type="dxa" w:w="2556"/>
            <w:shd w:fill="E8EDF3"/>
          </w:tcPr>
          <w:p>
            <w:r>
              <w:rPr>
                <w:rFonts w:ascii="Calibri" w:hAnsi="Calibri"/>
                <w:sz w:val="18"/>
              </w:rPr>
            </w:r>
            <w:r>
              <w:rPr>
                <w:rFonts w:ascii="Calibri" w:hAnsi="Calibri"/>
                <w:sz w:val="18"/>
              </w:rPr>
              <w:t>Bitfield of active failure detections (see 4.2.4)</w:t>
            </w:r>
          </w:p>
        </w:tc>
      </w:tr>
      <w:tr>
        <w:tc>
          <w:tcPr>
            <w:tcW w:type="dxa" w:w="2556"/>
          </w:tcPr>
          <w:p>
            <w:r>
              <w:rPr>
                <w:rFonts w:ascii="Calibri" w:hAnsi="Calibri"/>
                <w:sz w:val="18"/>
              </w:rPr>
            </w:r>
            <w:r>
              <w:rPr>
                <w:rFonts w:ascii="Calibri" w:hAnsi="Calibri"/>
                <w:color w:val="800000"/>
                <w:sz w:val="18"/>
              </w:rPr>
              <w:t>aiql_crc32</w:t>
            </w:r>
          </w:p>
        </w:tc>
        <w:tc>
          <w:tcPr>
            <w:tcW w:type="dxa" w:w="2556"/>
          </w:tcPr>
          <w:p>
            <w:r>
              <w:rPr>
                <w:rFonts w:ascii="Calibri" w:hAnsi="Calibri"/>
                <w:sz w:val="18"/>
              </w:rPr>
            </w:r>
            <w:r>
              <w:rPr>
                <w:rFonts w:ascii="Calibri" w:hAnsi="Calibri"/>
                <w:sz w:val="18"/>
              </w:rPr>
              <w:t>uint32</w:t>
            </w:r>
          </w:p>
        </w:tc>
        <w:tc>
          <w:tcPr>
            <w:tcW w:type="dxa" w:w="2556"/>
          </w:tcPr>
          <w:p>
            <w:r>
              <w:rPr>
                <w:rFonts w:ascii="Calibri" w:hAnsi="Calibri"/>
                <w:sz w:val="18"/>
              </w:rPr>
            </w:r>
            <w:r>
              <w:rPr>
                <w:rFonts w:ascii="Calibri" w:hAnsi="Calibri"/>
                <w:sz w:val="18"/>
              </w:rPr>
              <w:t>4</w:t>
            </w:r>
          </w:p>
        </w:tc>
        <w:tc>
          <w:tcPr>
            <w:tcW w:type="dxa" w:w="2556"/>
          </w:tcPr>
          <w:p>
            <w:r>
              <w:rPr>
                <w:rFonts w:ascii="Calibri" w:hAnsi="Calibri"/>
                <w:sz w:val="18"/>
              </w:rPr>
            </w:r>
            <w:r>
              <w:rPr>
                <w:rFonts w:ascii="Calibri" w:hAnsi="Calibri"/>
                <w:sz w:val="18"/>
              </w:rPr>
              <w:t>CRC-32 over all AIQL output fields</w:t>
            </w:r>
          </w:p>
        </w:tc>
      </w:tr>
    </w:tbl>
    <w:p>
      <w:pPr>
        <w:spacing w:before="40"/>
      </w:pPr>
    </w:p>
    <w:p>
      <w:pPr>
        <w:pStyle w:val="Heading4"/>
      </w:pPr>
      <w:r>
        <w:t>4.2.3 Classifier Output Structure</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556"/>
        <w:gridCol w:w="2556"/>
        <w:gridCol w:w="2556"/>
        <w:gridCol w:w="2556"/>
      </w:tblGrid>
      <w:tr>
        <w:tc>
          <w:tcPr>
            <w:tcW w:type="dxa" w:w="2556"/>
            <w:shd w:fill="1F3864"/>
          </w:tcPr>
          <w:p>
            <w:pPr>
              <w:jc w:val="left"/>
            </w:pPr>
            <w:r>
              <w:rPr>
                <w:rFonts w:ascii="Calibri" w:hAnsi="Calibri"/>
                <w:b/>
                <w:color w:val="FFFFFF"/>
                <w:sz w:val="18"/>
              </w:rPr>
            </w:r>
            <w:r>
              <w:rPr>
                <w:rFonts w:ascii="Calibri" w:hAnsi="Calibri"/>
                <w:b/>
                <w:color w:val="FFFFFF"/>
                <w:sz w:val="18"/>
              </w:rPr>
              <w:t>Field</w:t>
            </w:r>
          </w:p>
        </w:tc>
        <w:tc>
          <w:tcPr>
            <w:tcW w:type="dxa" w:w="2556"/>
            <w:shd w:fill="1F3864"/>
          </w:tcPr>
          <w:p>
            <w:pPr>
              <w:jc w:val="left"/>
            </w:pPr>
            <w:r>
              <w:rPr>
                <w:rFonts w:ascii="Calibri" w:hAnsi="Calibri"/>
                <w:b/>
                <w:color w:val="FFFFFF"/>
                <w:sz w:val="18"/>
              </w:rPr>
            </w:r>
            <w:r>
              <w:rPr>
                <w:rFonts w:ascii="Calibri" w:hAnsi="Calibri"/>
                <w:b/>
                <w:color w:val="FFFFFF"/>
                <w:sz w:val="18"/>
              </w:rPr>
              <w:t>Type</w:t>
            </w:r>
          </w:p>
        </w:tc>
        <w:tc>
          <w:tcPr>
            <w:tcW w:type="dxa" w:w="2556"/>
            <w:shd w:fill="1F3864"/>
          </w:tcPr>
          <w:p>
            <w:pPr>
              <w:jc w:val="left"/>
            </w:pPr>
            <w:r>
              <w:rPr>
                <w:rFonts w:ascii="Calibri" w:hAnsi="Calibri"/>
                <w:b/>
                <w:color w:val="FFFFFF"/>
                <w:sz w:val="18"/>
              </w:rPr>
            </w:r>
            <w:r>
              <w:rPr>
                <w:rFonts w:ascii="Calibri" w:hAnsi="Calibri"/>
                <w:b/>
                <w:color w:val="FFFFFF"/>
                <w:sz w:val="18"/>
              </w:rPr>
              <w:t>Size (bytes)</w:t>
            </w:r>
          </w:p>
        </w:tc>
        <w:tc>
          <w:tcPr>
            <w:tcW w:type="dxa" w:w="2556"/>
            <w:shd w:fill="1F3864"/>
          </w:tcPr>
          <w:p>
            <w:pPr>
              <w:jc w:val="left"/>
            </w:pPr>
            <w:r>
              <w:rPr>
                <w:rFonts w:ascii="Calibri" w:hAnsi="Calibri"/>
                <w:b/>
                <w:color w:val="FFFFFF"/>
                <w:sz w:val="18"/>
              </w:rPr>
            </w:r>
            <w:r>
              <w:rPr>
                <w:rFonts w:ascii="Calibri" w:hAnsi="Calibri"/>
                <w:b/>
                <w:color w:val="FFFFFF"/>
                <w:sz w:val="18"/>
              </w:rPr>
              <w:t>Description</w:t>
            </w:r>
          </w:p>
        </w:tc>
      </w:tr>
      <w:tr>
        <w:tc>
          <w:tcPr>
            <w:tcW w:type="dxa" w:w="2556"/>
          </w:tcPr>
          <w:p>
            <w:r>
              <w:rPr>
                <w:rFonts w:ascii="Calibri" w:hAnsi="Calibri"/>
                <w:sz w:val="18"/>
              </w:rPr>
            </w:r>
            <w:r>
              <w:rPr>
                <w:rFonts w:ascii="Calibri" w:hAnsi="Calibri"/>
                <w:color w:val="800000"/>
                <w:sz w:val="18"/>
              </w:rPr>
              <w:t>siren_probability</w:t>
            </w:r>
          </w:p>
        </w:tc>
        <w:tc>
          <w:tcPr>
            <w:tcW w:type="dxa" w:w="2556"/>
          </w:tcPr>
          <w:p>
            <w:r>
              <w:rPr>
                <w:rFonts w:ascii="Calibri" w:hAnsi="Calibri"/>
                <w:sz w:val="18"/>
              </w:rPr>
            </w:r>
            <w:r>
              <w:rPr>
                <w:rFonts w:ascii="Calibri" w:hAnsi="Calibri"/>
                <w:sz w:val="18"/>
              </w:rPr>
              <w:t>float32</w:t>
            </w:r>
          </w:p>
        </w:tc>
        <w:tc>
          <w:tcPr>
            <w:tcW w:type="dxa" w:w="2556"/>
          </w:tcPr>
          <w:p>
            <w:r>
              <w:rPr>
                <w:rFonts w:ascii="Calibri" w:hAnsi="Calibri"/>
                <w:sz w:val="18"/>
              </w:rPr>
            </w:r>
            <w:r>
              <w:rPr>
                <w:rFonts w:ascii="Calibri" w:hAnsi="Calibri"/>
                <w:sz w:val="18"/>
              </w:rPr>
              <w:t>4</w:t>
            </w:r>
          </w:p>
        </w:tc>
        <w:tc>
          <w:tcPr>
            <w:tcW w:type="dxa" w:w="2556"/>
          </w:tcPr>
          <w:p>
            <w:r>
              <w:rPr>
                <w:rFonts w:ascii="Calibri" w:hAnsi="Calibri"/>
                <w:sz w:val="18"/>
              </w:rPr>
            </w:r>
            <w:r>
              <w:rPr>
                <w:rFonts w:ascii="Calibri" w:hAnsi="Calibri"/>
                <w:sz w:val="18"/>
              </w:rPr>
              <w:t>Probability of siren presence [0.0, 1.0]</w:t>
            </w:r>
          </w:p>
        </w:tc>
      </w:tr>
      <w:tr>
        <w:tc>
          <w:tcPr>
            <w:tcW w:type="dxa" w:w="2556"/>
            <w:shd w:fill="E8EDF3"/>
          </w:tcPr>
          <w:p>
            <w:r>
              <w:rPr>
                <w:rFonts w:ascii="Calibri" w:hAnsi="Calibri"/>
                <w:sz w:val="18"/>
              </w:rPr>
            </w:r>
            <w:r>
              <w:rPr>
                <w:rFonts w:ascii="Calibri" w:hAnsi="Calibri"/>
                <w:color w:val="800000"/>
                <w:sz w:val="18"/>
              </w:rPr>
              <w:t>horn_probability</w:t>
            </w:r>
          </w:p>
        </w:tc>
        <w:tc>
          <w:tcPr>
            <w:tcW w:type="dxa" w:w="2556"/>
            <w:shd w:fill="E8EDF3"/>
          </w:tcPr>
          <w:p>
            <w:r>
              <w:rPr>
                <w:rFonts w:ascii="Calibri" w:hAnsi="Calibri"/>
                <w:sz w:val="18"/>
              </w:rPr>
            </w:r>
            <w:r>
              <w:rPr>
                <w:rFonts w:ascii="Calibri" w:hAnsi="Calibri"/>
                <w:sz w:val="18"/>
              </w:rPr>
              <w:t>float32</w:t>
            </w:r>
          </w:p>
        </w:tc>
        <w:tc>
          <w:tcPr>
            <w:tcW w:type="dxa" w:w="2556"/>
            <w:shd w:fill="E8EDF3"/>
          </w:tcPr>
          <w:p>
            <w:r>
              <w:rPr>
                <w:rFonts w:ascii="Calibri" w:hAnsi="Calibri"/>
                <w:sz w:val="18"/>
              </w:rPr>
            </w:r>
            <w:r>
              <w:rPr>
                <w:rFonts w:ascii="Calibri" w:hAnsi="Calibri"/>
                <w:sz w:val="18"/>
              </w:rPr>
              <w:t>4</w:t>
            </w:r>
          </w:p>
        </w:tc>
        <w:tc>
          <w:tcPr>
            <w:tcW w:type="dxa" w:w="2556"/>
            <w:shd w:fill="E8EDF3"/>
          </w:tcPr>
          <w:p>
            <w:r>
              <w:rPr>
                <w:rFonts w:ascii="Calibri" w:hAnsi="Calibri"/>
                <w:sz w:val="18"/>
              </w:rPr>
            </w:r>
            <w:r>
              <w:rPr>
                <w:rFonts w:ascii="Calibri" w:hAnsi="Calibri"/>
                <w:sz w:val="18"/>
              </w:rPr>
              <w:t>Probability of horn presence [0.0, 1.0]</w:t>
            </w:r>
          </w:p>
        </w:tc>
      </w:tr>
      <w:tr>
        <w:tc>
          <w:tcPr>
            <w:tcW w:type="dxa" w:w="2556"/>
          </w:tcPr>
          <w:p>
            <w:r>
              <w:rPr>
                <w:rFonts w:ascii="Calibri" w:hAnsi="Calibri"/>
                <w:sz w:val="18"/>
              </w:rPr>
            </w:r>
            <w:r>
              <w:rPr>
                <w:rFonts w:ascii="Calibri" w:hAnsi="Calibri"/>
                <w:color w:val="800000"/>
                <w:sz w:val="18"/>
              </w:rPr>
              <w:t>direction_deg</w:t>
            </w:r>
          </w:p>
        </w:tc>
        <w:tc>
          <w:tcPr>
            <w:tcW w:type="dxa" w:w="2556"/>
          </w:tcPr>
          <w:p>
            <w:r>
              <w:rPr>
                <w:rFonts w:ascii="Calibri" w:hAnsi="Calibri"/>
                <w:sz w:val="18"/>
              </w:rPr>
            </w:r>
            <w:r>
              <w:rPr>
                <w:rFonts w:ascii="Calibri" w:hAnsi="Calibri"/>
                <w:sz w:val="18"/>
              </w:rPr>
              <w:t>float32</w:t>
            </w:r>
          </w:p>
        </w:tc>
        <w:tc>
          <w:tcPr>
            <w:tcW w:type="dxa" w:w="2556"/>
          </w:tcPr>
          <w:p>
            <w:r>
              <w:rPr>
                <w:rFonts w:ascii="Calibri" w:hAnsi="Calibri"/>
                <w:sz w:val="18"/>
              </w:rPr>
            </w:r>
            <w:r>
              <w:rPr>
                <w:rFonts w:ascii="Calibri" w:hAnsi="Calibri"/>
                <w:sz w:val="18"/>
              </w:rPr>
              <w:t>4</w:t>
            </w:r>
          </w:p>
        </w:tc>
        <w:tc>
          <w:tcPr>
            <w:tcW w:type="dxa" w:w="2556"/>
          </w:tcPr>
          <w:p>
            <w:r>
              <w:rPr>
                <w:rFonts w:ascii="Calibri" w:hAnsi="Calibri"/>
                <w:sz w:val="18"/>
              </w:rPr>
            </w:r>
            <w:r>
              <w:rPr>
                <w:rFonts w:ascii="Calibri" w:hAnsi="Calibri"/>
                <w:sz w:val="18"/>
              </w:rPr>
              <w:t>Estimated direction of arrival in degrees [-180, +180]</w:t>
            </w:r>
          </w:p>
        </w:tc>
      </w:tr>
      <w:tr>
        <w:tc>
          <w:tcPr>
            <w:tcW w:type="dxa" w:w="2556"/>
            <w:shd w:fill="E8EDF3"/>
          </w:tcPr>
          <w:p>
            <w:r>
              <w:rPr>
                <w:rFonts w:ascii="Calibri" w:hAnsi="Calibri"/>
                <w:sz w:val="18"/>
              </w:rPr>
            </w:r>
            <w:r>
              <w:rPr>
                <w:rFonts w:ascii="Calibri" w:hAnsi="Calibri"/>
                <w:color w:val="800000"/>
                <w:sz w:val="18"/>
              </w:rPr>
              <w:t>confidence</w:t>
            </w:r>
          </w:p>
        </w:tc>
        <w:tc>
          <w:tcPr>
            <w:tcW w:type="dxa" w:w="2556"/>
            <w:shd w:fill="E8EDF3"/>
          </w:tcPr>
          <w:p>
            <w:r>
              <w:rPr>
                <w:rFonts w:ascii="Calibri" w:hAnsi="Calibri"/>
                <w:sz w:val="18"/>
              </w:rPr>
            </w:r>
            <w:r>
              <w:rPr>
                <w:rFonts w:ascii="Calibri" w:hAnsi="Calibri"/>
                <w:sz w:val="18"/>
              </w:rPr>
              <w:t>float32</w:t>
            </w:r>
          </w:p>
        </w:tc>
        <w:tc>
          <w:tcPr>
            <w:tcW w:type="dxa" w:w="2556"/>
            <w:shd w:fill="E8EDF3"/>
          </w:tcPr>
          <w:p>
            <w:r>
              <w:rPr>
                <w:rFonts w:ascii="Calibri" w:hAnsi="Calibri"/>
                <w:sz w:val="18"/>
              </w:rPr>
            </w:r>
            <w:r>
              <w:rPr>
                <w:rFonts w:ascii="Calibri" w:hAnsi="Calibri"/>
                <w:sz w:val="18"/>
              </w:rPr>
              <w:t>4</w:t>
            </w:r>
          </w:p>
        </w:tc>
        <w:tc>
          <w:tcPr>
            <w:tcW w:type="dxa" w:w="2556"/>
            <w:shd w:fill="E8EDF3"/>
          </w:tcPr>
          <w:p>
            <w:r>
              <w:rPr>
                <w:rFonts w:ascii="Calibri" w:hAnsi="Calibri"/>
                <w:sz w:val="18"/>
              </w:rPr>
            </w:r>
            <w:r>
              <w:rPr>
                <w:rFonts w:ascii="Calibri" w:hAnsi="Calibri"/>
                <w:sz w:val="18"/>
              </w:rPr>
              <w:t>Overall classifier confidence [0.0, 1.0]</w:t>
            </w:r>
          </w:p>
        </w:tc>
      </w:tr>
    </w:tbl>
    <w:p>
      <w:pPr>
        <w:spacing w:before="40"/>
      </w:pPr>
    </w:p>
    <w:p>
      <w:pPr>
        <w:pStyle w:val="Heading4"/>
      </w:pPr>
      <w:r>
        <w:t>4.2.4 Failure Flags Bitfield</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408"/>
        <w:gridCol w:w="3408"/>
        <w:gridCol w:w="3408"/>
      </w:tblGrid>
      <w:tr>
        <w:tc>
          <w:tcPr>
            <w:tcW w:type="dxa" w:w="3408"/>
            <w:shd w:fill="1F3864"/>
          </w:tcPr>
          <w:p>
            <w:pPr>
              <w:jc w:val="left"/>
            </w:pPr>
            <w:r>
              <w:rPr>
                <w:rFonts w:ascii="Calibri" w:hAnsi="Calibri"/>
                <w:b/>
                <w:color w:val="FFFFFF"/>
                <w:sz w:val="18"/>
              </w:rPr>
            </w:r>
            <w:r>
              <w:rPr>
                <w:rFonts w:ascii="Calibri" w:hAnsi="Calibri"/>
                <w:b/>
                <w:color w:val="FFFFFF"/>
                <w:sz w:val="18"/>
              </w:rPr>
              <w:t>Bit</w:t>
            </w:r>
          </w:p>
        </w:tc>
        <w:tc>
          <w:tcPr>
            <w:tcW w:type="dxa" w:w="3408"/>
            <w:shd w:fill="1F3864"/>
          </w:tcPr>
          <w:p>
            <w:pPr>
              <w:jc w:val="left"/>
            </w:pPr>
            <w:r>
              <w:rPr>
                <w:rFonts w:ascii="Calibri" w:hAnsi="Calibri"/>
                <w:b/>
                <w:color w:val="FFFFFF"/>
                <w:sz w:val="18"/>
              </w:rPr>
            </w:r>
            <w:r>
              <w:rPr>
                <w:rFonts w:ascii="Calibri" w:hAnsi="Calibri"/>
                <w:b/>
                <w:color w:val="FFFFFF"/>
                <w:sz w:val="18"/>
              </w:rPr>
              <w:t>Flag</w:t>
            </w:r>
          </w:p>
        </w:tc>
        <w:tc>
          <w:tcPr>
            <w:tcW w:type="dxa" w:w="3408"/>
            <w:shd w:fill="1F3864"/>
          </w:tcPr>
          <w:p>
            <w:pPr>
              <w:jc w:val="left"/>
            </w:pPr>
            <w:r>
              <w:rPr>
                <w:rFonts w:ascii="Calibri" w:hAnsi="Calibri"/>
                <w:b/>
                <w:color w:val="FFFFFF"/>
                <w:sz w:val="18"/>
              </w:rPr>
            </w:r>
            <w:r>
              <w:rPr>
                <w:rFonts w:ascii="Calibri" w:hAnsi="Calibri"/>
                <w:b/>
                <w:color w:val="FFFFFF"/>
                <w:sz w:val="18"/>
              </w:rPr>
              <w:t>Description</w:t>
            </w:r>
          </w:p>
        </w:tc>
      </w:tr>
      <w:tr>
        <w:tc>
          <w:tcPr>
            <w:tcW w:type="dxa" w:w="3408"/>
          </w:tcPr>
          <w:p>
            <w:r>
              <w:rPr>
                <w:rFonts w:ascii="Calibri" w:hAnsi="Calibri"/>
                <w:sz w:val="18"/>
              </w:rPr>
            </w:r>
            <w:r>
              <w:rPr>
                <w:rFonts w:ascii="Calibri" w:hAnsi="Calibri"/>
                <w:sz w:val="18"/>
              </w:rPr>
              <w:t>0</w:t>
            </w:r>
          </w:p>
        </w:tc>
        <w:tc>
          <w:tcPr>
            <w:tcW w:type="dxa" w:w="3408"/>
          </w:tcPr>
          <w:p>
            <w:r>
              <w:rPr>
                <w:rFonts w:ascii="Calibri" w:hAnsi="Calibri"/>
                <w:sz w:val="18"/>
              </w:rPr>
            </w:r>
            <w:r>
              <w:rPr>
                <w:rFonts w:ascii="Calibri" w:hAnsi="Calibri"/>
                <w:color w:val="800000"/>
                <w:sz w:val="18"/>
              </w:rPr>
              <w:t>FF_FRESHNESS</w:t>
            </w:r>
          </w:p>
        </w:tc>
        <w:tc>
          <w:tcPr>
            <w:tcW w:type="dxa" w:w="3408"/>
          </w:tcPr>
          <w:p>
            <w:r>
              <w:rPr>
                <w:rFonts w:ascii="Calibri" w:hAnsi="Calibri"/>
                <w:sz w:val="18"/>
              </w:rPr>
            </w:r>
            <w:r>
              <w:rPr>
                <w:rFonts w:ascii="Calibri" w:hAnsi="Calibri"/>
                <w:sz w:val="18"/>
              </w:rPr>
              <w:t>Freshness check failed (stale data)</w:t>
            </w:r>
          </w:p>
        </w:tc>
      </w:tr>
      <w:tr>
        <w:tc>
          <w:tcPr>
            <w:tcW w:type="dxa" w:w="3408"/>
            <w:shd w:fill="E8EDF3"/>
          </w:tcPr>
          <w:p>
            <w:r>
              <w:rPr>
                <w:rFonts w:ascii="Calibri" w:hAnsi="Calibri"/>
                <w:sz w:val="18"/>
              </w:rPr>
            </w:r>
            <w:r>
              <w:rPr>
                <w:rFonts w:ascii="Calibri" w:hAnsi="Calibri"/>
                <w:sz w:val="18"/>
              </w:rPr>
              <w:t>1</w:t>
            </w:r>
          </w:p>
        </w:tc>
        <w:tc>
          <w:tcPr>
            <w:tcW w:type="dxa" w:w="3408"/>
            <w:shd w:fill="E8EDF3"/>
          </w:tcPr>
          <w:p>
            <w:r>
              <w:rPr>
                <w:rFonts w:ascii="Calibri" w:hAnsi="Calibri"/>
                <w:sz w:val="18"/>
              </w:rPr>
            </w:r>
            <w:r>
              <w:rPr>
                <w:rFonts w:ascii="Calibri" w:hAnsi="Calibri"/>
                <w:color w:val="800000"/>
                <w:sz w:val="18"/>
              </w:rPr>
              <w:t>FF_ALIVE</w:t>
            </w:r>
          </w:p>
        </w:tc>
        <w:tc>
          <w:tcPr>
            <w:tcW w:type="dxa" w:w="3408"/>
            <w:shd w:fill="E8EDF3"/>
          </w:tcPr>
          <w:p>
            <w:r>
              <w:rPr>
                <w:rFonts w:ascii="Calibri" w:hAnsi="Calibri"/>
                <w:sz w:val="18"/>
              </w:rPr>
            </w:r>
            <w:r>
              <w:rPr>
                <w:rFonts w:ascii="Calibri" w:hAnsi="Calibri"/>
                <w:sz w:val="18"/>
              </w:rPr>
              <w:t>Alive counter check failed</w:t>
            </w:r>
          </w:p>
        </w:tc>
      </w:tr>
      <w:tr>
        <w:tc>
          <w:tcPr>
            <w:tcW w:type="dxa" w:w="3408"/>
          </w:tcPr>
          <w:p>
            <w:r>
              <w:rPr>
                <w:rFonts w:ascii="Calibri" w:hAnsi="Calibri"/>
                <w:sz w:val="18"/>
              </w:rPr>
            </w:r>
            <w:r>
              <w:rPr>
                <w:rFonts w:ascii="Calibri" w:hAnsi="Calibri"/>
                <w:sz w:val="18"/>
              </w:rPr>
              <w:t>2</w:t>
            </w:r>
          </w:p>
        </w:tc>
        <w:tc>
          <w:tcPr>
            <w:tcW w:type="dxa" w:w="3408"/>
          </w:tcPr>
          <w:p>
            <w:r>
              <w:rPr>
                <w:rFonts w:ascii="Calibri" w:hAnsi="Calibri"/>
                <w:sz w:val="18"/>
              </w:rPr>
            </w:r>
            <w:r>
              <w:rPr>
                <w:rFonts w:ascii="Calibri" w:hAnsi="Calibri"/>
                <w:color w:val="800000"/>
                <w:sz w:val="18"/>
              </w:rPr>
              <w:t>FF_CRC</w:t>
            </w:r>
          </w:p>
        </w:tc>
        <w:tc>
          <w:tcPr>
            <w:tcW w:type="dxa" w:w="3408"/>
          </w:tcPr>
          <w:p>
            <w:r>
              <w:rPr>
                <w:rFonts w:ascii="Calibri" w:hAnsi="Calibri"/>
                <w:sz w:val="18"/>
              </w:rPr>
            </w:r>
            <w:r>
              <w:rPr>
                <w:rFonts w:ascii="Calibri" w:hAnsi="Calibri"/>
                <w:sz w:val="18"/>
              </w:rPr>
              <w:t>CRC-32 integrity check failed</w:t>
            </w:r>
          </w:p>
        </w:tc>
      </w:tr>
      <w:tr>
        <w:tc>
          <w:tcPr>
            <w:tcW w:type="dxa" w:w="3408"/>
            <w:shd w:fill="E8EDF3"/>
          </w:tcPr>
          <w:p>
            <w:r>
              <w:rPr>
                <w:rFonts w:ascii="Calibri" w:hAnsi="Calibri"/>
                <w:sz w:val="18"/>
              </w:rPr>
            </w:r>
            <w:r>
              <w:rPr>
                <w:rFonts w:ascii="Calibri" w:hAnsi="Calibri"/>
                <w:sz w:val="18"/>
              </w:rPr>
              <w:t>3</w:t>
            </w:r>
          </w:p>
        </w:tc>
        <w:tc>
          <w:tcPr>
            <w:tcW w:type="dxa" w:w="3408"/>
            <w:shd w:fill="E8EDF3"/>
          </w:tcPr>
          <w:p>
            <w:r>
              <w:rPr>
                <w:rFonts w:ascii="Calibri" w:hAnsi="Calibri"/>
                <w:sz w:val="18"/>
              </w:rPr>
            </w:r>
            <w:r>
              <w:rPr>
                <w:rFonts w:ascii="Calibri" w:hAnsi="Calibri"/>
                <w:color w:val="800000"/>
                <w:sz w:val="18"/>
              </w:rPr>
              <w:t>FF_SEQUENCE</w:t>
            </w:r>
          </w:p>
        </w:tc>
        <w:tc>
          <w:tcPr>
            <w:tcW w:type="dxa" w:w="3408"/>
            <w:shd w:fill="E8EDF3"/>
          </w:tcPr>
          <w:p>
            <w:r>
              <w:rPr>
                <w:rFonts w:ascii="Calibri" w:hAnsi="Calibri"/>
                <w:sz w:val="18"/>
              </w:rPr>
            </w:r>
            <w:r>
              <w:rPr>
                <w:rFonts w:ascii="Calibri" w:hAnsi="Calibri"/>
                <w:sz w:val="18"/>
              </w:rPr>
              <w:t>Sequence counter check failed</w:t>
            </w:r>
          </w:p>
        </w:tc>
      </w:tr>
      <w:tr>
        <w:tc>
          <w:tcPr>
            <w:tcW w:type="dxa" w:w="3408"/>
          </w:tcPr>
          <w:p>
            <w:r>
              <w:rPr>
                <w:rFonts w:ascii="Calibri" w:hAnsi="Calibri"/>
                <w:sz w:val="18"/>
              </w:rPr>
            </w:r>
            <w:r>
              <w:rPr>
                <w:rFonts w:ascii="Calibri" w:hAnsi="Calibri"/>
                <w:sz w:val="18"/>
              </w:rPr>
              <w:t>4</w:t>
            </w:r>
          </w:p>
        </w:tc>
        <w:tc>
          <w:tcPr>
            <w:tcW w:type="dxa" w:w="3408"/>
          </w:tcPr>
          <w:p>
            <w:r>
              <w:rPr>
                <w:rFonts w:ascii="Calibri" w:hAnsi="Calibri"/>
                <w:sz w:val="18"/>
              </w:rPr>
            </w:r>
            <w:r>
              <w:rPr>
                <w:rFonts w:ascii="Calibri" w:hAnsi="Calibri"/>
                <w:color w:val="800000"/>
                <w:sz w:val="18"/>
              </w:rPr>
              <w:t>FF_RANGE</w:t>
            </w:r>
          </w:p>
        </w:tc>
        <w:tc>
          <w:tcPr>
            <w:tcW w:type="dxa" w:w="3408"/>
          </w:tcPr>
          <w:p>
            <w:r>
              <w:rPr>
                <w:rFonts w:ascii="Calibri" w:hAnsi="Calibri"/>
                <w:sz w:val="18"/>
              </w:rPr>
            </w:r>
            <w:r>
              <w:rPr>
                <w:rFonts w:ascii="Calibri" w:hAnsi="Calibri"/>
                <w:sz w:val="18"/>
              </w:rPr>
              <w:t>Signal range validation failed</w:t>
            </w:r>
          </w:p>
        </w:tc>
      </w:tr>
      <w:tr>
        <w:tc>
          <w:tcPr>
            <w:tcW w:type="dxa" w:w="3408"/>
            <w:shd w:fill="E8EDF3"/>
          </w:tcPr>
          <w:p>
            <w:r>
              <w:rPr>
                <w:rFonts w:ascii="Calibri" w:hAnsi="Calibri"/>
                <w:sz w:val="18"/>
              </w:rPr>
            </w:r>
            <w:r>
              <w:rPr>
                <w:rFonts w:ascii="Calibri" w:hAnsi="Calibri"/>
                <w:sz w:val="18"/>
              </w:rPr>
              <w:t>5</w:t>
            </w:r>
          </w:p>
        </w:tc>
        <w:tc>
          <w:tcPr>
            <w:tcW w:type="dxa" w:w="3408"/>
            <w:shd w:fill="E8EDF3"/>
          </w:tcPr>
          <w:p>
            <w:r>
              <w:rPr>
                <w:rFonts w:ascii="Calibri" w:hAnsi="Calibri"/>
                <w:sz w:val="18"/>
              </w:rPr>
            </w:r>
            <w:r>
              <w:rPr>
                <w:rFonts w:ascii="Calibri" w:hAnsi="Calibri"/>
                <w:color w:val="800000"/>
                <w:sz w:val="18"/>
              </w:rPr>
              <w:t>FF_TIMEOUT</w:t>
            </w:r>
          </w:p>
        </w:tc>
        <w:tc>
          <w:tcPr>
            <w:tcW w:type="dxa" w:w="3408"/>
            <w:shd w:fill="E8EDF3"/>
          </w:tcPr>
          <w:p>
            <w:r>
              <w:rPr>
                <w:rFonts w:ascii="Calibri" w:hAnsi="Calibri"/>
                <w:sz w:val="18"/>
              </w:rPr>
            </w:r>
            <w:r>
              <w:rPr>
                <w:rFonts w:ascii="Calibri" w:hAnsi="Calibri"/>
                <w:sz w:val="18"/>
              </w:rPr>
              <w:t>Frame reception timeout</w:t>
            </w:r>
          </w:p>
        </w:tc>
      </w:tr>
      <w:tr>
        <w:tc>
          <w:tcPr>
            <w:tcW w:type="dxa" w:w="3408"/>
          </w:tcPr>
          <w:p>
            <w:r>
              <w:rPr>
                <w:rFonts w:ascii="Calibri" w:hAnsi="Calibri"/>
                <w:sz w:val="18"/>
              </w:rPr>
            </w:r>
            <w:r>
              <w:rPr>
                <w:rFonts w:ascii="Calibri" w:hAnsi="Calibri"/>
                <w:sz w:val="18"/>
              </w:rPr>
              <w:t>6</w:t>
            </w:r>
          </w:p>
        </w:tc>
        <w:tc>
          <w:tcPr>
            <w:tcW w:type="dxa" w:w="3408"/>
          </w:tcPr>
          <w:p>
            <w:r>
              <w:rPr>
                <w:rFonts w:ascii="Calibri" w:hAnsi="Calibri"/>
                <w:sz w:val="18"/>
              </w:rPr>
            </w:r>
            <w:r>
              <w:rPr>
                <w:rFonts w:ascii="Calibri" w:hAnsi="Calibri"/>
                <w:color w:val="800000"/>
                <w:sz w:val="18"/>
              </w:rPr>
              <w:t>FF_OVERFLOW</w:t>
            </w:r>
          </w:p>
        </w:tc>
        <w:tc>
          <w:tcPr>
            <w:tcW w:type="dxa" w:w="3408"/>
          </w:tcPr>
          <w:p>
            <w:r>
              <w:rPr>
                <w:rFonts w:ascii="Calibri" w:hAnsi="Calibri"/>
                <w:sz w:val="18"/>
              </w:rPr>
            </w:r>
            <w:r>
              <w:rPr>
                <w:rFonts w:ascii="Calibri" w:hAnsi="Calibri"/>
                <w:sz w:val="18"/>
              </w:rPr>
              <w:t>Input buffer overflow detected</w:t>
            </w:r>
          </w:p>
        </w:tc>
      </w:tr>
      <w:tr>
        <w:tc>
          <w:tcPr>
            <w:tcW w:type="dxa" w:w="3408"/>
            <w:shd w:fill="E8EDF3"/>
          </w:tcPr>
          <w:p>
            <w:r>
              <w:rPr>
                <w:rFonts w:ascii="Calibri" w:hAnsi="Calibri"/>
                <w:sz w:val="18"/>
              </w:rPr>
            </w:r>
            <w:r>
              <w:rPr>
                <w:rFonts w:ascii="Calibri" w:hAnsi="Calibri"/>
                <w:sz w:val="18"/>
              </w:rPr>
              <w:t>7-15</w:t>
            </w:r>
          </w:p>
        </w:tc>
        <w:tc>
          <w:tcPr>
            <w:tcW w:type="dxa" w:w="3408"/>
            <w:shd w:fill="E8EDF3"/>
          </w:tcPr>
          <w:p>
            <w:r>
              <w:rPr>
                <w:rFonts w:ascii="Calibri" w:hAnsi="Calibri"/>
                <w:sz w:val="18"/>
              </w:rPr>
            </w:r>
            <w:r>
              <w:rPr>
                <w:rFonts w:ascii="Calibri" w:hAnsi="Calibri"/>
                <w:sz w:val="18"/>
              </w:rPr>
              <w:t>Reserved</w:t>
            </w:r>
          </w:p>
        </w:tc>
        <w:tc>
          <w:tcPr>
            <w:tcW w:type="dxa" w:w="3408"/>
            <w:shd w:fill="E8EDF3"/>
          </w:tcPr>
          <w:p>
            <w:r>
              <w:rPr>
                <w:rFonts w:ascii="Calibri" w:hAnsi="Calibri"/>
                <w:sz w:val="18"/>
              </w:rPr>
            </w:r>
            <w:r>
              <w:rPr>
                <w:rFonts w:ascii="Calibri" w:hAnsi="Calibri"/>
                <w:sz w:val="18"/>
              </w:rPr>
              <w:t>Reserved for future use</w:t>
            </w:r>
          </w:p>
        </w:tc>
      </w:tr>
    </w:tbl>
    <w:p>
      <w:pPr>
        <w:spacing w:before="40"/>
      </w:pPr>
    </w:p>
    <w:p>
      <w:pPr>
        <w:pStyle w:val="Heading3"/>
      </w:pPr>
      <w:r>
        <w:t>4.3 Timing Architecture</w:t>
      </w:r>
    </w:p>
    <w:p>
      <w:pPr>
        <w:spacing w:before="120" w:after="120"/>
        <w:shd w:val="clear" w:color="auto" w:fill="F5F5F5"/>
        <w:pBdr>
          <w:top w:val="single" w:sz="4" w:space="1" w:color="CCCCCC"/>
          <w:left w:val="single" w:sz="4" w:space="4" w:color="CCCCCC"/>
          <w:bottom w:val="single" w:sz="4" w:space="1" w:color="CCCCCC"/>
          <w:right w:val="single" w:sz="4" w:space="4" w:color="CCCCCC"/>
        </w:pBdr>
      </w:pPr>
      <w:r>
        <w:rPr>
          <w:rFonts w:ascii="Consolas" w:hAnsi="Consolas"/>
          <w:color w:val="333333"/>
          <w:sz w:val="16"/>
        </w:rPr>
        <w:t>Audio Frame Period: 50 ms (20 Hz frame rate)</w:t>
        <w:br/>
        <w:br/>
        <w:t>|&lt;--- 50 ms frame period ---&gt;|</w:t>
        <w:br/>
        <w:t>|                             |</w:t>
        <w:br/>
        <w:t>[Audio Capture] [Processing] [AIQL Qualification] [Alpamayo Ingestion]</w:t>
        <w:br/>
        <w:t>|&lt;-- 20 ms ---&gt;|&lt;-- 10 ms -&gt;|&lt;----- 5 ms ------&gt;|&lt;----- 5 ms -------&gt;|</w:t>
        <w:br/>
        <w:t xml:space="preserve">                                                                       |</w:t>
        <w:br/>
        <w:t xml:space="preserve">                              10 ms margin for jitter and scheduling --+</w:t>
        <w:br/>
        <w:br/>
        <w:t>FTTI Budget Allocation (500 ms total):</w:t>
        <w:br/>
        <w:t xml:space="preserve">  - Fault detection by AIQL:          &lt;= 100 ms (2 audio frames)</w:t>
        <w:br/>
        <w:t xml:space="preserve">  - State transition to DEGRADED:     &lt;=  50 ms (1 frame)</w:t>
        <w:br/>
        <w:t xml:space="preserve">  - Alpamayo reaction (replan):       &lt;= 150 ms</w:t>
        <w:br/>
        <w:t xml:space="preserve">  - Vehicle dynamic response:         &lt;= 200 ms</w:t>
        <w:br/>
        <w:t xml:space="preserve">  Total:                                  500 ms</w:t>
      </w:r>
    </w:p>
    <w:p>
      <w:pPr>
        <w:spacing w:before="120" w:after="120"/>
        <w:pBdr>
          <w:bottom w:val="single" w:sz="6" w:space="1" w:color="B0B0B0"/>
        </w:pBdr>
      </w:pPr>
    </w:p>
    <w:p>
      <w:pPr>
        <w:pStyle w:val="Heading2"/>
      </w:pPr>
      <w:r>
        <w:t>5. Safety Goal &amp; ASIL Determination</w:t>
      </w:r>
    </w:p>
    <w:p>
      <w:pPr>
        <w:pStyle w:val="Heading3"/>
      </w:pPr>
      <w:r>
        <w:t>5.1 Safety Goal Definition</w:t>
      </w:r>
    </w:p>
    <w:p>
      <w:r>
        <w:rPr>
          <w:b/>
        </w:rPr>
        <w:t>SG-03: The audio input path shall provide qualified siren/horn detection data to Alpamayo such that the autonomous vehicle can detect and yield to emergency vehicles within the operational design domain.</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sz w:val="18"/>
              </w:rPr>
              <w:t>Safety Goal ID</w:t>
            </w:r>
          </w:p>
        </w:tc>
        <w:tc>
          <w:tcPr>
            <w:tcW w:type="dxa" w:w="5112"/>
          </w:tcPr>
          <w:p>
            <w:r>
              <w:rPr>
                <w:rFonts w:ascii="Calibri" w:hAnsi="Calibri"/>
                <w:sz w:val="18"/>
              </w:rPr>
            </w:r>
            <w:r>
              <w:rPr>
                <w:rFonts w:ascii="Calibri" w:hAnsi="Calibri"/>
                <w:sz w:val="18"/>
              </w:rPr>
              <w:t>SG-03</w:t>
            </w:r>
          </w:p>
        </w:tc>
      </w:tr>
      <w:tr>
        <w:tc>
          <w:tcPr>
            <w:tcW w:type="dxa" w:w="5112"/>
            <w:shd w:fill="E8EDF3"/>
          </w:tcPr>
          <w:p>
            <w:r>
              <w:rPr>
                <w:rFonts w:ascii="Calibri" w:hAnsi="Calibri"/>
                <w:sz w:val="18"/>
              </w:rPr>
            </w:r>
            <w:r>
              <w:rPr>
                <w:rFonts w:ascii="Calibri" w:hAnsi="Calibri"/>
                <w:sz w:val="18"/>
              </w:rPr>
              <w:t>Item</w:t>
            </w:r>
          </w:p>
        </w:tc>
        <w:tc>
          <w:tcPr>
            <w:tcW w:type="dxa" w:w="5112"/>
            <w:shd w:fill="E8EDF3"/>
          </w:tcPr>
          <w:p>
            <w:r>
              <w:rPr>
                <w:rFonts w:ascii="Calibri" w:hAnsi="Calibri"/>
                <w:sz w:val="18"/>
              </w:rPr>
            </w:r>
            <w:r>
              <w:rPr>
                <w:rFonts w:ascii="Calibri" w:hAnsi="Calibri"/>
                <w:sz w:val="18"/>
              </w:rPr>
              <w:t>Audio Input Path (Microphone → Codec → Driver → AIQL → Alpamayo)</w:t>
            </w:r>
          </w:p>
        </w:tc>
      </w:tr>
      <w:tr>
        <w:tc>
          <w:tcPr>
            <w:tcW w:type="dxa" w:w="5112"/>
          </w:tcPr>
          <w:p>
            <w:r>
              <w:rPr>
                <w:rFonts w:ascii="Calibri" w:hAnsi="Calibri"/>
                <w:sz w:val="18"/>
              </w:rPr>
            </w:r>
            <w:r>
              <w:rPr>
                <w:rFonts w:ascii="Calibri" w:hAnsi="Calibri"/>
                <w:sz w:val="18"/>
              </w:rPr>
              <w:t>Hazardous Event</w:t>
            </w:r>
          </w:p>
        </w:tc>
        <w:tc>
          <w:tcPr>
            <w:tcW w:type="dxa" w:w="5112"/>
          </w:tcPr>
          <w:p>
            <w:r>
              <w:rPr>
                <w:rFonts w:ascii="Calibri" w:hAnsi="Calibri"/>
                <w:sz w:val="18"/>
              </w:rPr>
            </w:r>
            <w:r>
              <w:rPr>
                <w:rFonts w:ascii="Calibri" w:hAnsi="Calibri"/>
                <w:sz w:val="18"/>
              </w:rPr>
              <w:t>Failure to yield to approaching emergency vehicle due to undetected or misclassified siren/horn audio</w:t>
            </w:r>
          </w:p>
        </w:tc>
      </w:tr>
      <w:tr>
        <w:tc>
          <w:tcPr>
            <w:tcW w:type="dxa" w:w="5112"/>
            <w:shd w:fill="E8EDF3"/>
          </w:tcPr>
          <w:p>
            <w:r>
              <w:rPr>
                <w:rFonts w:ascii="Calibri" w:hAnsi="Calibri"/>
                <w:sz w:val="18"/>
              </w:rPr>
            </w:r>
            <w:r>
              <w:rPr>
                <w:rFonts w:ascii="Calibri" w:hAnsi="Calibri"/>
                <w:sz w:val="18"/>
              </w:rPr>
              <w:t>Sensor Role</w:t>
            </w:r>
          </w:p>
        </w:tc>
        <w:tc>
          <w:tcPr>
            <w:tcW w:type="dxa" w:w="5112"/>
            <w:shd w:fill="E8EDF3"/>
          </w:tcPr>
          <w:p>
            <w:r>
              <w:rPr>
                <w:rFonts w:ascii="Calibri" w:hAnsi="Calibri"/>
                <w:sz w:val="18"/>
              </w:rPr>
            </w:r>
            <w:r>
              <w:rPr>
                <w:rFonts w:ascii="Calibri" w:hAnsi="Calibri"/>
                <w:b/>
                <w:sz w:val="18"/>
              </w:rPr>
              <w:t>Secondary</w:t>
            </w:r>
            <w:r>
              <w:rPr>
                <w:rFonts w:ascii="Calibri" w:hAnsi="Calibri"/>
                <w:sz w:val="18"/>
              </w:rPr>
              <w:t xml:space="preserve"> — audio supplements primary sensors (camera, LiDAR, radar) for emergency vehicle detection. Alpamayo's multi-sensor fusion uses audio as an additional input channel; driving decisions are not solely dependent on audio.</w:t>
            </w:r>
          </w:p>
        </w:tc>
      </w:tr>
      <w:tr>
        <w:tc>
          <w:tcPr>
            <w:tcW w:type="dxa" w:w="5112"/>
          </w:tcPr>
          <w:p>
            <w:r>
              <w:rPr>
                <w:rFonts w:ascii="Calibri" w:hAnsi="Calibri"/>
                <w:sz w:val="18"/>
              </w:rPr>
            </w:r>
            <w:r>
              <w:rPr>
                <w:rFonts w:ascii="Calibri" w:hAnsi="Calibri"/>
                <w:sz w:val="18"/>
              </w:rPr>
              <w:t>HARA Reference</w:t>
            </w:r>
          </w:p>
        </w:tc>
        <w:tc>
          <w:tcPr>
            <w:tcW w:type="dxa" w:w="5112"/>
          </w:tcPr>
          <w:p>
            <w:r>
              <w:rPr>
                <w:rFonts w:ascii="Calibri" w:hAnsi="Calibri"/>
                <w:sz w:val="18"/>
              </w:rPr>
            </w:r>
            <w:r>
              <w:rPr>
                <w:rFonts w:ascii="Calibri" w:hAnsi="Calibri"/>
                <w:sz w:val="18"/>
              </w:rPr>
              <w:t>HARA-0003</w:t>
            </w:r>
          </w:p>
        </w:tc>
      </w:tr>
    </w:tbl>
    <w:p>
      <w:pPr>
        <w:spacing w:before="40"/>
      </w:pPr>
    </w:p>
    <w:p>
      <w:pPr>
        <w:pStyle w:val="Heading3"/>
      </w:pPr>
      <w:r>
        <w:t>5.2 ASIL Determination</w:t>
      </w:r>
    </w:p>
    <w:p>
      <w:r>
        <w:t>The ASIL for SG-03 is determined per ISO 26262-3 Table 4 using the following parameters:</w:t>
      </w:r>
    </w:p>
    <w:p>
      <w:pPr>
        <w:pStyle w:val="Heading4"/>
      </w:pPr>
      <w:r>
        <w:t>Severity: S2 (Severe and life-threatening injuries, survival probable)</w:t>
      </w:r>
    </w:p>
    <w:p>
      <w:r>
        <w:rPr>
          <w:b/>
        </w:rPr>
        <w:t>Justification</w:t>
      </w:r>
      <w:r>
        <w:t>: Failure to yield to an emergency vehicle at urban speeds (30-60 km/h) can result in a collision between the ego vehicle and the emergency vehicle, or force the emergency vehicle into an evasive maneuver that impacts other road users. The collision geometry (typically T-bone or side-impact at intersections) at urban speeds results in severe but typically survivable injuries. S3 is not assigned because:</w:t>
      </w:r>
    </w:p>
    <w:p>
      <w:pPr>
        <w:pStyle w:val="ListBullet"/>
      </w:pPr>
      <w:r>
        <w:t>Ego vehicle speeds in yielding scenarios are typically moderate (urban environment)</w:t>
      </w:r>
    </w:p>
    <w:p>
      <w:pPr>
        <w:pStyle w:val="ListBullet"/>
      </w:pPr>
      <w:r>
        <w:t>Emergency vehicles are braking/maneuvering, reducing closing speeds</w:t>
      </w:r>
    </w:p>
    <w:p>
      <w:pPr>
        <w:pStyle w:val="ListBullet"/>
      </w:pPr>
      <w:r>
        <w:t>The scenario involves failure to yield, not failure to brake for a direct collision</w:t>
      </w:r>
    </w:p>
    <w:p>
      <w:pPr>
        <w:pStyle w:val="Heading4"/>
      </w:pPr>
      <w:r>
        <w:t>Exposure: E3 (Medium probability — occurs in most driving scenarios)</w:t>
      </w:r>
    </w:p>
    <w:p>
      <w:r>
        <w:rPr>
          <w:b/>
        </w:rPr>
        <w:t>Justification</w:t>
      </w:r>
      <w:r>
        <w:t>: Emergency vehicle encounters are a common driving event. Urban driving constitutes a significant portion of operational time, and encounters with emergency vehicles (ambulances, fire trucks, police) occur frequently in urban environments. E4 is not assigned because:</w:t>
      </w:r>
    </w:p>
    <w:p>
      <w:pPr>
        <w:pStyle w:val="ListBullet"/>
      </w:pPr>
      <w:r>
        <w:t>Not every driving trip involves an emergency vehicle encounter</w:t>
      </w:r>
    </w:p>
    <w:p>
      <w:pPr>
        <w:pStyle w:val="ListBullet"/>
      </w:pPr>
      <w:r>
        <w:t>Highway driving (significant operational time) has lower encounter rates</w:t>
      </w:r>
    </w:p>
    <w:p>
      <w:pPr>
        <w:pStyle w:val="ListBullet"/>
      </w:pPr>
      <w:r>
        <w:t>Rural driving has substantially lower encounter rates</w:t>
      </w:r>
    </w:p>
    <w:p>
      <w:pPr>
        <w:pStyle w:val="Heading4"/>
      </w:pPr>
      <w:r>
        <w:t>Controllability: C2 (Normally controllable — more than 90% of drivers can manage)</w:t>
      </w:r>
    </w:p>
    <w:p>
      <w:r>
        <w:rPr>
          <w:b/>
        </w:rPr>
        <w:t>Justification</w:t>
      </w:r>
      <w:r>
        <w:t>: An approaching emergency vehicle is a developing situation with multiple cues available to the driver (and other road users):</w:t>
      </w:r>
    </w:p>
    <w:p>
      <w:pPr>
        <w:pStyle w:val="ListBullet"/>
      </w:pPr>
      <w:r>
        <w:t>Visual cues: flashing lights, distinctive vehicle markings</w:t>
      </w:r>
    </w:p>
    <w:p>
      <w:pPr>
        <w:pStyle w:val="ListBullet"/>
      </w:pPr>
      <w:r>
        <w:t>Auditory cues: siren audible to nearby human drivers even if AV fails to detect</w:t>
      </w:r>
    </w:p>
    <w:p>
      <w:pPr>
        <w:pStyle w:val="ListBullet"/>
      </w:pPr>
      <w:r>
        <w:t>Other vehicle behavior: surrounding vehicles yielding provides cues</w:t>
      </w:r>
    </w:p>
    <w:p>
      <w:pPr>
        <w:pStyle w:val="ListBullet"/>
      </w:pPr>
      <w:r>
        <w:t>C3 is not assigned because controllability is supported by the developing nature of the scenario and redundant environmental cues</w:t>
      </w:r>
    </w:p>
    <w:p>
      <w:pPr>
        <w:pStyle w:val="Heading4"/>
      </w:pPr>
      <w:r>
        <w:t>ASIL Result</w:t>
      </w:r>
    </w:p>
    <w:p>
      <w:r>
        <w:t xml:space="preserve">Per REF-001 (ASIL Determination Matrix): </w:t>
      </w:r>
      <w:r>
        <w:rPr>
          <w:b/>
        </w:rPr>
        <w:t>S2 x E3 x C2 = ASIL B</w:t>
      </w:r>
    </w:p>
    <w:p>
      <w:r>
        <w:t>This is confirmed against ISO 26262-3 Table 4.</w:t>
      </w:r>
    </w:p>
    <w:p>
      <w:pPr>
        <w:pStyle w:val="Heading3"/>
      </w:pPr>
      <w:r>
        <w:t>5.3 Fault Tolerant Time Interval (FTTI)</w:t>
      </w:r>
    </w:p>
    <w:p>
      <w:r>
        <w:rPr>
          <w:b/>
        </w:rPr>
        <w:t>FTTI: 500 ms</w:t>
      </w:r>
    </w:p>
    <w:p>
      <w:r>
        <w:rPr>
          <w:b/>
        </w:rPr>
        <w:t>Justification</w:t>
      </w:r>
      <w:r>
        <w:t>: The emergency vehicle yielding scenario has a larger time budget than forward collision scenarios (which have 100-150 ms FTTI). The 500 ms FTTI is justified because:</w:t>
      </w:r>
    </w:p>
    <w:p>
      <w:pPr>
        <w:pStyle w:val="ListNumber"/>
      </w:pPr>
      <w:r>
        <w:rPr>
          <w:b/>
        </w:rPr>
        <w:t>Developing situation</w:t>
      </w:r>
      <w:r>
        <w:t>: Emergency vehicles approach from behind or sides over multiple seconds; yielding is not a collision-imminent event</w:t>
      </w:r>
    </w:p>
    <w:p>
      <w:pPr>
        <w:pStyle w:val="ListNumber"/>
      </w:pPr>
      <w:r>
        <w:rPr>
          <w:b/>
        </w:rPr>
        <w:t>Multiple detection opportunities</w:t>
      </w:r>
      <w:r>
        <w:t>: At 20 Hz audio frame rate, 500 ms provides 10 audio frames for fault detection</w:t>
      </w:r>
    </w:p>
    <w:p>
      <w:pPr>
        <w:pStyle w:val="ListNumber"/>
      </w:pPr>
      <w:r>
        <w:rPr>
          <w:b/>
        </w:rPr>
        <w:t>Secondary sensor</w:t>
      </w:r>
      <w:r>
        <w:t>: Audio is a supplementary input; primary sensors (camera, LiDAR, radar) continue emergency vehicle detection independently during the FTTI window. Loss of audio reduces fusion confidence but does not eliminate detection capability.</w:t>
      </w:r>
    </w:p>
    <w:p>
      <w:pPr>
        <w:pStyle w:val="ListNumber"/>
      </w:pPr>
      <w:r>
        <w:rPr>
          <w:b/>
        </w:rPr>
        <w:t>Vehicle dynamics</w:t>
      </w:r>
      <w:r>
        <w:t>: Yielding involves lateral displacement (lane change) or controlled deceleration, both of which have response times on the order of seconds</w:t>
      </w:r>
    </w:p>
    <w:p>
      <w:r>
        <w:t>The 500 ms FTTI must be confirmed by system-level timing analysis (see Open Items, Section 14).</w:t>
      </w:r>
    </w:p>
    <w:p>
      <w:pPr>
        <w:spacing w:before="120" w:after="120"/>
        <w:pBdr>
          <w:bottom w:val="single" w:sz="6" w:space="1" w:color="B0B0B0"/>
        </w:pBdr>
      </w:pPr>
    </w:p>
    <w:p>
      <w:pPr>
        <w:pStyle w:val="Heading2"/>
      </w:pPr>
      <w:r>
        <w:t>6. Failure Modes &amp; Freedom From Interference</w:t>
      </w:r>
    </w:p>
    <w:p>
      <w:pPr>
        <w:pStyle w:val="Heading3"/>
      </w:pPr>
      <w:r>
        <w:t>6.1 Audio Input Failure Mode Catalog</w:t>
      </w:r>
    </w:p>
    <w:p>
      <w:r>
        <w:t>The following failure modes are identified for the QM audio input path. Each failure mode is analyzed for its effect on Alpamayo's emergency vehicle detection capability.</w:t>
      </w:r>
    </w:p>
    <w:p>
      <w:pPr>
        <w:pStyle w:val="Heading4"/>
      </w:pPr>
      <w:r>
        <w:t>FM-01: Complete Loss of Audio Data</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Description</w:t>
            </w:r>
          </w:p>
        </w:tc>
      </w:tr>
      <w:tr>
        <w:tc>
          <w:tcPr>
            <w:tcW w:type="dxa" w:w="5112"/>
          </w:tcPr>
          <w:p>
            <w:r>
              <w:rPr>
                <w:rFonts w:ascii="Calibri" w:hAnsi="Calibri"/>
                <w:sz w:val="18"/>
              </w:rPr>
            </w:r>
            <w:r>
              <w:rPr>
                <w:rFonts w:ascii="Calibri" w:hAnsi="Calibri"/>
                <w:b/>
                <w:sz w:val="18"/>
              </w:rPr>
              <w:t>Failure Mode</w:t>
            </w:r>
          </w:p>
        </w:tc>
        <w:tc>
          <w:tcPr>
            <w:tcW w:type="dxa" w:w="5112"/>
          </w:tcPr>
          <w:p>
            <w:r>
              <w:rPr>
                <w:rFonts w:ascii="Calibri" w:hAnsi="Calibri"/>
                <w:sz w:val="18"/>
              </w:rPr>
            </w:r>
            <w:r>
              <w:rPr>
                <w:rFonts w:ascii="Calibri" w:hAnsi="Calibri"/>
                <w:sz w:val="18"/>
              </w:rPr>
              <w:t>No audio frames received by AIQL</w:t>
            </w:r>
          </w:p>
        </w:tc>
      </w:tr>
      <w:tr>
        <w:tc>
          <w:tcPr>
            <w:tcW w:type="dxa" w:w="5112"/>
            <w:shd w:fill="E8EDF3"/>
          </w:tcPr>
          <w:p>
            <w:r>
              <w:rPr>
                <w:rFonts w:ascii="Calibri" w:hAnsi="Calibri"/>
                <w:sz w:val="18"/>
              </w:rPr>
            </w:r>
            <w:r>
              <w:rPr>
                <w:rFonts w:ascii="Calibri" w:hAnsi="Calibri"/>
                <w:b/>
                <w:sz w:val="18"/>
              </w:rPr>
              <w:t>Failure Mechanism</w:t>
            </w:r>
          </w:p>
        </w:tc>
        <w:tc>
          <w:tcPr>
            <w:tcW w:type="dxa" w:w="5112"/>
            <w:shd w:fill="E8EDF3"/>
          </w:tcPr>
          <w:p>
            <w:r>
              <w:rPr>
                <w:rFonts w:ascii="Calibri" w:hAnsi="Calibri"/>
                <w:sz w:val="18"/>
              </w:rPr>
            </w:r>
            <w:r>
              <w:rPr>
                <w:rFonts w:ascii="Calibri" w:hAnsi="Calibri"/>
                <w:sz w:val="18"/>
              </w:rPr>
              <w:t>Microphone hardware failure; codec power loss; driver crash; bus failure; memory allocation failure</w:t>
            </w:r>
          </w:p>
        </w:tc>
      </w:tr>
      <w:tr>
        <w:tc>
          <w:tcPr>
            <w:tcW w:type="dxa" w:w="5112"/>
          </w:tcPr>
          <w:p>
            <w:r>
              <w:rPr>
                <w:rFonts w:ascii="Calibri" w:hAnsi="Calibri"/>
                <w:sz w:val="18"/>
              </w:rPr>
            </w:r>
            <w:r>
              <w:rPr>
                <w:rFonts w:ascii="Calibri" w:hAnsi="Calibri"/>
                <w:b/>
                <w:sz w:val="18"/>
              </w:rPr>
              <w:t>Effect on Alpamayo</w:t>
            </w:r>
          </w:p>
        </w:tc>
        <w:tc>
          <w:tcPr>
            <w:tcW w:type="dxa" w:w="5112"/>
          </w:tcPr>
          <w:p>
            <w:r>
              <w:rPr>
                <w:rFonts w:ascii="Calibri" w:hAnsi="Calibri"/>
                <w:sz w:val="18"/>
              </w:rPr>
            </w:r>
            <w:r>
              <w:rPr>
                <w:rFonts w:ascii="Calibri" w:hAnsi="Calibri"/>
                <w:sz w:val="18"/>
              </w:rPr>
              <w:t>Total loss of siren/horn detection; emergency vehicle detection relies solely on camera</w:t>
            </w:r>
          </w:p>
        </w:tc>
      </w:tr>
      <w:tr>
        <w:tc>
          <w:tcPr>
            <w:tcW w:type="dxa" w:w="5112"/>
            <w:shd w:fill="E8EDF3"/>
          </w:tcPr>
          <w:p>
            <w:r>
              <w:rPr>
                <w:rFonts w:ascii="Calibri" w:hAnsi="Calibri"/>
                <w:sz w:val="18"/>
              </w:rPr>
            </w:r>
            <w:r>
              <w:rPr>
                <w:rFonts w:ascii="Calibri" w:hAnsi="Calibri"/>
                <w:b/>
                <w:sz w:val="18"/>
              </w:rPr>
              <w:t>Detection Mechanism</w:t>
            </w:r>
          </w:p>
        </w:tc>
        <w:tc>
          <w:tcPr>
            <w:tcW w:type="dxa" w:w="5112"/>
            <w:shd w:fill="E8EDF3"/>
          </w:tcPr>
          <w:p>
            <w:r>
              <w:rPr>
                <w:rFonts w:ascii="Calibri" w:hAnsi="Calibri"/>
                <w:sz w:val="18"/>
              </w:rPr>
            </w:r>
            <w:r>
              <w:rPr>
                <w:rFonts w:ascii="Calibri" w:hAnsi="Calibri"/>
                <w:sz w:val="18"/>
              </w:rPr>
              <w:t>Frame reception timeout (TSR-AIQL-001), alive counter missing (TSR-AIQL-002); graceful degradation (TSR-AIQL-007)</w:t>
            </w:r>
          </w:p>
        </w:tc>
      </w:tr>
      <w:tr>
        <w:tc>
          <w:tcPr>
            <w:tcW w:type="dxa" w:w="5112"/>
          </w:tcPr>
          <w:p>
            <w:r>
              <w:rPr>
                <w:rFonts w:ascii="Calibri" w:hAnsi="Calibri"/>
                <w:sz w:val="18"/>
              </w:rPr>
            </w:r>
            <w:r>
              <w:rPr>
                <w:rFonts w:ascii="Calibri" w:hAnsi="Calibri"/>
                <w:b/>
                <w:sz w:val="18"/>
              </w:rPr>
              <w:t>Safety Impact</w:t>
            </w:r>
          </w:p>
        </w:tc>
        <w:tc>
          <w:tcPr>
            <w:tcW w:type="dxa" w:w="5112"/>
          </w:tcPr>
          <w:p>
            <w:r>
              <w:rPr>
                <w:rFonts w:ascii="Calibri" w:hAnsi="Calibri"/>
                <w:sz w:val="18"/>
              </w:rPr>
            </w:r>
            <w:r>
              <w:rPr>
                <w:rFonts w:ascii="Calibri" w:hAnsi="Calibri"/>
                <w:sz w:val="18"/>
              </w:rPr>
              <w:t>Potential violation of SG-03 if camera-only detection is insufficient</w:t>
            </w:r>
          </w:p>
        </w:tc>
      </w:tr>
      <w:tr>
        <w:tc>
          <w:tcPr>
            <w:tcW w:type="dxa" w:w="5112"/>
            <w:shd w:fill="E8EDF3"/>
          </w:tcPr>
          <w:p>
            <w:r>
              <w:rPr>
                <w:rFonts w:ascii="Calibri" w:hAnsi="Calibri"/>
                <w:sz w:val="18"/>
              </w:rPr>
            </w:r>
            <w:r>
              <w:rPr>
                <w:rFonts w:ascii="Calibri" w:hAnsi="Calibri"/>
                <w:b/>
                <w:sz w:val="18"/>
              </w:rPr>
              <w:t>Frequency Estimate</w:t>
            </w:r>
          </w:p>
        </w:tc>
        <w:tc>
          <w:tcPr>
            <w:tcW w:type="dxa" w:w="5112"/>
            <w:shd w:fill="E8EDF3"/>
          </w:tcPr>
          <w:p>
            <w:r>
              <w:rPr>
                <w:rFonts w:ascii="Calibri" w:hAnsi="Calibri"/>
                <w:sz w:val="18"/>
              </w:rPr>
            </w:r>
            <w:r>
              <w:rPr>
                <w:rFonts w:ascii="Calibri" w:hAnsi="Calibri"/>
                <w:sz w:val="18"/>
              </w:rPr>
              <w:t>Low (hardware failure rate ~500 FIT for complete path loss)</w:t>
            </w:r>
          </w:p>
        </w:tc>
      </w:tr>
    </w:tbl>
    <w:p>
      <w:pPr>
        <w:spacing w:before="40"/>
      </w:pPr>
    </w:p>
    <w:p>
      <w:pPr>
        <w:pStyle w:val="Heading4"/>
      </w:pPr>
      <w:r>
        <w:t>FM-02: Audio Data Corruption</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Description</w:t>
            </w:r>
          </w:p>
        </w:tc>
      </w:tr>
      <w:tr>
        <w:tc>
          <w:tcPr>
            <w:tcW w:type="dxa" w:w="5112"/>
          </w:tcPr>
          <w:p>
            <w:r>
              <w:rPr>
                <w:rFonts w:ascii="Calibri" w:hAnsi="Calibri"/>
                <w:sz w:val="18"/>
              </w:rPr>
            </w:r>
            <w:r>
              <w:rPr>
                <w:rFonts w:ascii="Calibri" w:hAnsi="Calibri"/>
                <w:b/>
                <w:sz w:val="18"/>
              </w:rPr>
              <w:t>Failure Mode</w:t>
            </w:r>
          </w:p>
        </w:tc>
        <w:tc>
          <w:tcPr>
            <w:tcW w:type="dxa" w:w="5112"/>
          </w:tcPr>
          <w:p>
            <w:r>
              <w:rPr>
                <w:rFonts w:ascii="Calibri" w:hAnsi="Calibri"/>
                <w:sz w:val="18"/>
              </w:rPr>
            </w:r>
            <w:r>
              <w:rPr>
                <w:rFonts w:ascii="Calibri" w:hAnsi="Calibri"/>
                <w:sz w:val="18"/>
              </w:rPr>
              <w:t>Audio frame data is corrupted during transmission or processing</w:t>
            </w:r>
          </w:p>
        </w:tc>
      </w:tr>
      <w:tr>
        <w:tc>
          <w:tcPr>
            <w:tcW w:type="dxa" w:w="5112"/>
            <w:shd w:fill="E8EDF3"/>
          </w:tcPr>
          <w:p>
            <w:r>
              <w:rPr>
                <w:rFonts w:ascii="Calibri" w:hAnsi="Calibri"/>
                <w:sz w:val="18"/>
              </w:rPr>
            </w:r>
            <w:r>
              <w:rPr>
                <w:rFonts w:ascii="Calibri" w:hAnsi="Calibri"/>
                <w:b/>
                <w:sz w:val="18"/>
              </w:rPr>
              <w:t>Failure Mechanism</w:t>
            </w:r>
          </w:p>
        </w:tc>
        <w:tc>
          <w:tcPr>
            <w:tcW w:type="dxa" w:w="5112"/>
            <w:shd w:fill="E8EDF3"/>
          </w:tcPr>
          <w:p>
            <w:r>
              <w:rPr>
                <w:rFonts w:ascii="Calibri" w:hAnsi="Calibri"/>
                <w:sz w:val="18"/>
              </w:rPr>
            </w:r>
            <w:r>
              <w:rPr>
                <w:rFonts w:ascii="Calibri" w:hAnsi="Calibri"/>
                <w:sz w:val="18"/>
              </w:rPr>
              <w:t>Memory bit-flip (SEU); DMA error; buffer overrun in driver; EMI-induced data corruption on I2S bus</w:t>
            </w:r>
          </w:p>
        </w:tc>
      </w:tr>
      <w:tr>
        <w:tc>
          <w:tcPr>
            <w:tcW w:type="dxa" w:w="5112"/>
          </w:tcPr>
          <w:p>
            <w:r>
              <w:rPr>
                <w:rFonts w:ascii="Calibri" w:hAnsi="Calibri"/>
                <w:sz w:val="18"/>
              </w:rPr>
            </w:r>
            <w:r>
              <w:rPr>
                <w:rFonts w:ascii="Calibri" w:hAnsi="Calibri"/>
                <w:b/>
                <w:sz w:val="18"/>
              </w:rPr>
              <w:t>Effect on Alpamayo</w:t>
            </w:r>
          </w:p>
        </w:tc>
        <w:tc>
          <w:tcPr>
            <w:tcW w:type="dxa" w:w="5112"/>
          </w:tcPr>
          <w:p>
            <w:r>
              <w:rPr>
                <w:rFonts w:ascii="Calibri" w:hAnsi="Calibri"/>
                <w:sz w:val="18"/>
              </w:rPr>
            </w:r>
            <w:r>
              <w:rPr>
                <w:rFonts w:ascii="Calibri" w:hAnsi="Calibri"/>
                <w:sz w:val="18"/>
              </w:rPr>
              <w:t>Corrupted audio may cause false siren detections (false positive) or mask real sirens (false negative)</w:t>
            </w:r>
          </w:p>
        </w:tc>
      </w:tr>
      <w:tr>
        <w:tc>
          <w:tcPr>
            <w:tcW w:type="dxa" w:w="5112"/>
            <w:shd w:fill="E8EDF3"/>
          </w:tcPr>
          <w:p>
            <w:r>
              <w:rPr>
                <w:rFonts w:ascii="Calibri" w:hAnsi="Calibri"/>
                <w:sz w:val="18"/>
              </w:rPr>
            </w:r>
            <w:r>
              <w:rPr>
                <w:rFonts w:ascii="Calibri" w:hAnsi="Calibri"/>
                <w:b/>
                <w:sz w:val="18"/>
              </w:rPr>
              <w:t>Detection Mechanism</w:t>
            </w:r>
          </w:p>
        </w:tc>
        <w:tc>
          <w:tcPr>
            <w:tcW w:type="dxa" w:w="5112"/>
            <w:shd w:fill="E8EDF3"/>
          </w:tcPr>
          <w:p>
            <w:r>
              <w:rPr>
                <w:rFonts w:ascii="Calibri" w:hAnsi="Calibri"/>
                <w:sz w:val="18"/>
              </w:rPr>
            </w:r>
            <w:r>
              <w:rPr>
                <w:rFonts w:ascii="Calibri" w:hAnsi="Calibri"/>
                <w:sz w:val="18"/>
              </w:rPr>
              <w:t>CRC-32 integrity check (TSR-AIQL-003), range validation (TSR-AIQL-005); graceful degradation (TSR-AIQL-007)</w:t>
            </w:r>
          </w:p>
        </w:tc>
      </w:tr>
      <w:tr>
        <w:tc>
          <w:tcPr>
            <w:tcW w:type="dxa" w:w="5112"/>
          </w:tcPr>
          <w:p>
            <w:r>
              <w:rPr>
                <w:rFonts w:ascii="Calibri" w:hAnsi="Calibri"/>
                <w:sz w:val="18"/>
              </w:rPr>
            </w:r>
            <w:r>
              <w:rPr>
                <w:rFonts w:ascii="Calibri" w:hAnsi="Calibri"/>
                <w:b/>
                <w:sz w:val="18"/>
              </w:rPr>
              <w:t>Safety Impact</w:t>
            </w:r>
          </w:p>
        </w:tc>
        <w:tc>
          <w:tcPr>
            <w:tcW w:type="dxa" w:w="5112"/>
          </w:tcPr>
          <w:p>
            <w:r>
              <w:rPr>
                <w:rFonts w:ascii="Calibri" w:hAnsi="Calibri"/>
                <w:sz w:val="18"/>
              </w:rPr>
            </w:r>
            <w:r>
              <w:rPr>
                <w:rFonts w:ascii="Calibri" w:hAnsi="Calibri"/>
                <w:sz w:val="18"/>
              </w:rPr>
              <w:t>False positive: unwarranted yielding (nuisance). False negative: violates SG-03</w:t>
            </w:r>
          </w:p>
        </w:tc>
      </w:tr>
      <w:tr>
        <w:tc>
          <w:tcPr>
            <w:tcW w:type="dxa" w:w="5112"/>
            <w:shd w:fill="E8EDF3"/>
          </w:tcPr>
          <w:p>
            <w:r>
              <w:rPr>
                <w:rFonts w:ascii="Calibri" w:hAnsi="Calibri"/>
                <w:sz w:val="18"/>
              </w:rPr>
            </w:r>
            <w:r>
              <w:rPr>
                <w:rFonts w:ascii="Calibri" w:hAnsi="Calibri"/>
                <w:b/>
                <w:sz w:val="18"/>
              </w:rPr>
              <w:t>Frequency Estimate</w:t>
            </w:r>
          </w:p>
        </w:tc>
        <w:tc>
          <w:tcPr>
            <w:tcW w:type="dxa" w:w="5112"/>
            <w:shd w:fill="E8EDF3"/>
          </w:tcPr>
          <w:p>
            <w:r>
              <w:rPr>
                <w:rFonts w:ascii="Calibri" w:hAnsi="Calibri"/>
                <w:sz w:val="18"/>
              </w:rPr>
            </w:r>
            <w:r>
              <w:rPr>
                <w:rFonts w:ascii="Calibri" w:hAnsi="Calibri"/>
                <w:sz w:val="18"/>
              </w:rPr>
              <w:t>Medium (SEU rate ~200 FIT; EMI susceptibility dependent on shielding)</w:t>
            </w:r>
          </w:p>
        </w:tc>
      </w:tr>
    </w:tbl>
    <w:p>
      <w:pPr>
        <w:spacing w:before="40"/>
      </w:pPr>
    </w:p>
    <w:p>
      <w:pPr>
        <w:pStyle w:val="Heading4"/>
      </w:pPr>
      <w:r>
        <w:t>FM-03: Audio Data Staleness</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Description</w:t>
            </w:r>
          </w:p>
        </w:tc>
      </w:tr>
      <w:tr>
        <w:tc>
          <w:tcPr>
            <w:tcW w:type="dxa" w:w="5112"/>
          </w:tcPr>
          <w:p>
            <w:r>
              <w:rPr>
                <w:rFonts w:ascii="Calibri" w:hAnsi="Calibri"/>
                <w:sz w:val="18"/>
              </w:rPr>
            </w:r>
            <w:r>
              <w:rPr>
                <w:rFonts w:ascii="Calibri" w:hAnsi="Calibri"/>
                <w:b/>
                <w:sz w:val="18"/>
              </w:rPr>
              <w:t>Failure Mode</w:t>
            </w:r>
          </w:p>
        </w:tc>
        <w:tc>
          <w:tcPr>
            <w:tcW w:type="dxa" w:w="5112"/>
          </w:tcPr>
          <w:p>
            <w:r>
              <w:rPr>
                <w:rFonts w:ascii="Calibri" w:hAnsi="Calibri"/>
                <w:sz w:val="18"/>
              </w:rPr>
            </w:r>
            <w:r>
              <w:rPr>
                <w:rFonts w:ascii="Calibri" w:hAnsi="Calibri"/>
                <w:sz w:val="18"/>
              </w:rPr>
              <w:t>Audio frames are received but contain outdated data (repeated or delayed frames)</w:t>
            </w:r>
          </w:p>
        </w:tc>
      </w:tr>
      <w:tr>
        <w:tc>
          <w:tcPr>
            <w:tcW w:type="dxa" w:w="5112"/>
            <w:shd w:fill="E8EDF3"/>
          </w:tcPr>
          <w:p>
            <w:r>
              <w:rPr>
                <w:rFonts w:ascii="Calibri" w:hAnsi="Calibri"/>
                <w:sz w:val="18"/>
              </w:rPr>
            </w:r>
            <w:r>
              <w:rPr>
                <w:rFonts w:ascii="Calibri" w:hAnsi="Calibri"/>
                <w:b/>
                <w:sz w:val="18"/>
              </w:rPr>
              <w:t>Failure Mechanism</w:t>
            </w:r>
          </w:p>
        </w:tc>
        <w:tc>
          <w:tcPr>
            <w:tcW w:type="dxa" w:w="5112"/>
            <w:shd w:fill="E8EDF3"/>
          </w:tcPr>
          <w:p>
            <w:r>
              <w:rPr>
                <w:rFonts w:ascii="Calibri" w:hAnsi="Calibri"/>
                <w:sz w:val="18"/>
              </w:rPr>
            </w:r>
            <w:r>
              <w:rPr>
                <w:rFonts w:ascii="Calibri" w:hAnsi="Calibri"/>
                <w:sz w:val="18"/>
              </w:rPr>
              <w:t>Driver buffer stall; scheduling priority inversion; DMA descriptor not updated; timestamp rollover</w:t>
            </w:r>
          </w:p>
        </w:tc>
      </w:tr>
      <w:tr>
        <w:tc>
          <w:tcPr>
            <w:tcW w:type="dxa" w:w="5112"/>
          </w:tcPr>
          <w:p>
            <w:r>
              <w:rPr>
                <w:rFonts w:ascii="Calibri" w:hAnsi="Calibri"/>
                <w:sz w:val="18"/>
              </w:rPr>
            </w:r>
            <w:r>
              <w:rPr>
                <w:rFonts w:ascii="Calibri" w:hAnsi="Calibri"/>
                <w:b/>
                <w:sz w:val="18"/>
              </w:rPr>
              <w:t>Effect on Alpamayo</w:t>
            </w:r>
          </w:p>
        </w:tc>
        <w:tc>
          <w:tcPr>
            <w:tcW w:type="dxa" w:w="5112"/>
          </w:tcPr>
          <w:p>
            <w:r>
              <w:rPr>
                <w:rFonts w:ascii="Calibri" w:hAnsi="Calibri"/>
                <w:sz w:val="18"/>
              </w:rPr>
            </w:r>
            <w:r>
              <w:rPr>
                <w:rFonts w:ascii="Calibri" w:hAnsi="Calibri"/>
                <w:sz w:val="18"/>
              </w:rPr>
              <w:t>Stale audio data may show siren present when it has passed, or not-present when it has arrived</w:t>
            </w:r>
          </w:p>
        </w:tc>
      </w:tr>
      <w:tr>
        <w:tc>
          <w:tcPr>
            <w:tcW w:type="dxa" w:w="5112"/>
            <w:shd w:fill="E8EDF3"/>
          </w:tcPr>
          <w:p>
            <w:r>
              <w:rPr>
                <w:rFonts w:ascii="Calibri" w:hAnsi="Calibri"/>
                <w:sz w:val="18"/>
              </w:rPr>
            </w:r>
            <w:r>
              <w:rPr>
                <w:rFonts w:ascii="Calibri" w:hAnsi="Calibri"/>
                <w:b/>
                <w:sz w:val="18"/>
              </w:rPr>
              <w:t>Detection Mechanism</w:t>
            </w:r>
          </w:p>
        </w:tc>
        <w:tc>
          <w:tcPr>
            <w:tcW w:type="dxa" w:w="5112"/>
            <w:shd w:fill="E8EDF3"/>
          </w:tcPr>
          <w:p>
            <w:r>
              <w:rPr>
                <w:rFonts w:ascii="Calibri" w:hAnsi="Calibri"/>
                <w:sz w:val="18"/>
              </w:rPr>
            </w:r>
            <w:r>
              <w:rPr>
                <w:rFonts w:ascii="Calibri" w:hAnsi="Calibri"/>
                <w:sz w:val="18"/>
              </w:rPr>
              <w:t>Freshness check (TSR-AIQL-001), alive counter validation (TSR-AIQL-002), sequence counter monotonicity (TSR-AIQL-004); graceful degradation (TSR-AIQL-007)</w:t>
            </w:r>
          </w:p>
        </w:tc>
      </w:tr>
      <w:tr>
        <w:tc>
          <w:tcPr>
            <w:tcW w:type="dxa" w:w="5112"/>
          </w:tcPr>
          <w:p>
            <w:r>
              <w:rPr>
                <w:rFonts w:ascii="Calibri" w:hAnsi="Calibri"/>
                <w:sz w:val="18"/>
              </w:rPr>
            </w:r>
            <w:r>
              <w:rPr>
                <w:rFonts w:ascii="Calibri" w:hAnsi="Calibri"/>
                <w:b/>
                <w:sz w:val="18"/>
              </w:rPr>
              <w:t>Safety Impact</w:t>
            </w:r>
          </w:p>
        </w:tc>
        <w:tc>
          <w:tcPr>
            <w:tcW w:type="dxa" w:w="5112"/>
          </w:tcPr>
          <w:p>
            <w:r>
              <w:rPr>
                <w:rFonts w:ascii="Calibri" w:hAnsi="Calibri"/>
                <w:sz w:val="18"/>
              </w:rPr>
            </w:r>
            <w:r>
              <w:rPr>
                <w:rFonts w:ascii="Calibri" w:hAnsi="Calibri"/>
                <w:sz w:val="18"/>
              </w:rPr>
              <w:t>Delayed yielding response — violation of SG-03 FTTI</w:t>
            </w:r>
          </w:p>
        </w:tc>
      </w:tr>
      <w:tr>
        <w:tc>
          <w:tcPr>
            <w:tcW w:type="dxa" w:w="5112"/>
            <w:shd w:fill="E8EDF3"/>
          </w:tcPr>
          <w:p>
            <w:r>
              <w:rPr>
                <w:rFonts w:ascii="Calibri" w:hAnsi="Calibri"/>
                <w:sz w:val="18"/>
              </w:rPr>
            </w:r>
            <w:r>
              <w:rPr>
                <w:rFonts w:ascii="Calibri" w:hAnsi="Calibri"/>
                <w:b/>
                <w:sz w:val="18"/>
              </w:rPr>
              <w:t>Frequency Estimate</w:t>
            </w:r>
          </w:p>
        </w:tc>
        <w:tc>
          <w:tcPr>
            <w:tcW w:type="dxa" w:w="5112"/>
            <w:shd w:fill="E8EDF3"/>
          </w:tcPr>
          <w:p>
            <w:r>
              <w:rPr>
                <w:rFonts w:ascii="Calibri" w:hAnsi="Calibri"/>
                <w:sz w:val="18"/>
              </w:rPr>
            </w:r>
            <w:r>
              <w:rPr>
                <w:rFonts w:ascii="Calibri" w:hAnsi="Calibri"/>
                <w:sz w:val="18"/>
              </w:rPr>
              <w:t>Medium (scheduling issues ~100 FIT; increases under system load)</w:t>
            </w:r>
          </w:p>
        </w:tc>
      </w:tr>
    </w:tbl>
    <w:p>
      <w:pPr>
        <w:spacing w:before="40"/>
      </w:pPr>
    </w:p>
    <w:p>
      <w:pPr>
        <w:pStyle w:val="Heading4"/>
      </w:pPr>
      <w:r>
        <w:t>FM-04: Audio Signal Out-of-Range</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Description</w:t>
            </w:r>
          </w:p>
        </w:tc>
      </w:tr>
      <w:tr>
        <w:tc>
          <w:tcPr>
            <w:tcW w:type="dxa" w:w="5112"/>
          </w:tcPr>
          <w:p>
            <w:r>
              <w:rPr>
                <w:rFonts w:ascii="Calibri" w:hAnsi="Calibri"/>
                <w:sz w:val="18"/>
              </w:rPr>
            </w:r>
            <w:r>
              <w:rPr>
                <w:rFonts w:ascii="Calibri" w:hAnsi="Calibri"/>
                <w:b/>
                <w:sz w:val="18"/>
              </w:rPr>
              <w:t>Failure Mode</w:t>
            </w:r>
          </w:p>
        </w:tc>
        <w:tc>
          <w:tcPr>
            <w:tcW w:type="dxa" w:w="5112"/>
          </w:tcPr>
          <w:p>
            <w:r>
              <w:rPr>
                <w:rFonts w:ascii="Calibri" w:hAnsi="Calibri"/>
                <w:sz w:val="18"/>
              </w:rPr>
            </w:r>
            <w:r>
              <w:rPr>
                <w:rFonts w:ascii="Calibri" w:hAnsi="Calibri"/>
                <w:sz w:val="18"/>
              </w:rPr>
              <w:t>Audio signal values exceed physical plausibility bounds</w:t>
            </w:r>
          </w:p>
        </w:tc>
      </w:tr>
      <w:tr>
        <w:tc>
          <w:tcPr>
            <w:tcW w:type="dxa" w:w="5112"/>
            <w:shd w:fill="E8EDF3"/>
          </w:tcPr>
          <w:p>
            <w:r>
              <w:rPr>
                <w:rFonts w:ascii="Calibri" w:hAnsi="Calibri"/>
                <w:sz w:val="18"/>
              </w:rPr>
            </w:r>
            <w:r>
              <w:rPr>
                <w:rFonts w:ascii="Calibri" w:hAnsi="Calibri"/>
                <w:b/>
                <w:sz w:val="18"/>
              </w:rPr>
              <w:t>Failure Mechanism</w:t>
            </w:r>
          </w:p>
        </w:tc>
        <w:tc>
          <w:tcPr>
            <w:tcW w:type="dxa" w:w="5112"/>
            <w:shd w:fill="E8EDF3"/>
          </w:tcPr>
          <w:p>
            <w:r>
              <w:rPr>
                <w:rFonts w:ascii="Calibri" w:hAnsi="Calibri"/>
                <w:sz w:val="18"/>
              </w:rPr>
            </w:r>
            <w:r>
              <w:rPr>
                <w:rFonts w:ascii="Calibri" w:hAnsi="Calibri"/>
                <w:sz w:val="18"/>
              </w:rPr>
              <w:t>Microphone bias failure; codec gain register corruption; ADC saturation; reference voltage drift</w:t>
            </w:r>
          </w:p>
        </w:tc>
      </w:tr>
      <w:tr>
        <w:tc>
          <w:tcPr>
            <w:tcW w:type="dxa" w:w="5112"/>
          </w:tcPr>
          <w:p>
            <w:r>
              <w:rPr>
                <w:rFonts w:ascii="Calibri" w:hAnsi="Calibri"/>
                <w:sz w:val="18"/>
              </w:rPr>
            </w:r>
            <w:r>
              <w:rPr>
                <w:rFonts w:ascii="Calibri" w:hAnsi="Calibri"/>
                <w:b/>
                <w:sz w:val="18"/>
              </w:rPr>
              <w:t>Effect on Alpamayo</w:t>
            </w:r>
          </w:p>
        </w:tc>
        <w:tc>
          <w:tcPr>
            <w:tcW w:type="dxa" w:w="5112"/>
          </w:tcPr>
          <w:p>
            <w:r>
              <w:rPr>
                <w:rFonts w:ascii="Calibri" w:hAnsi="Calibri"/>
                <w:sz w:val="18"/>
              </w:rPr>
            </w:r>
            <w:r>
              <w:rPr>
                <w:rFonts w:ascii="Calibri" w:hAnsi="Calibri"/>
                <w:sz w:val="18"/>
              </w:rPr>
              <w:t>Clipped or offset audio distorts frequency content, leading to classifier errors</w:t>
            </w:r>
          </w:p>
        </w:tc>
      </w:tr>
      <w:tr>
        <w:tc>
          <w:tcPr>
            <w:tcW w:type="dxa" w:w="5112"/>
            <w:shd w:fill="E8EDF3"/>
          </w:tcPr>
          <w:p>
            <w:r>
              <w:rPr>
                <w:rFonts w:ascii="Calibri" w:hAnsi="Calibri"/>
                <w:sz w:val="18"/>
              </w:rPr>
            </w:r>
            <w:r>
              <w:rPr>
                <w:rFonts w:ascii="Calibri" w:hAnsi="Calibri"/>
                <w:b/>
                <w:sz w:val="18"/>
              </w:rPr>
              <w:t>Detection Mechanism</w:t>
            </w:r>
          </w:p>
        </w:tc>
        <w:tc>
          <w:tcPr>
            <w:tcW w:type="dxa" w:w="5112"/>
            <w:shd w:fill="E8EDF3"/>
          </w:tcPr>
          <w:p>
            <w:r>
              <w:rPr>
                <w:rFonts w:ascii="Calibri" w:hAnsi="Calibri"/>
                <w:sz w:val="18"/>
              </w:rPr>
            </w:r>
            <w:r>
              <w:rPr>
                <w:rFonts w:ascii="Calibri" w:hAnsi="Calibri"/>
                <w:sz w:val="18"/>
              </w:rPr>
              <w:t>Range validation (TSR-AIQL-005) — sample amplitude, DC offset, noise floor checks</w:t>
            </w:r>
          </w:p>
        </w:tc>
      </w:tr>
      <w:tr>
        <w:tc>
          <w:tcPr>
            <w:tcW w:type="dxa" w:w="5112"/>
          </w:tcPr>
          <w:p>
            <w:r>
              <w:rPr>
                <w:rFonts w:ascii="Calibri" w:hAnsi="Calibri"/>
                <w:sz w:val="18"/>
              </w:rPr>
            </w:r>
            <w:r>
              <w:rPr>
                <w:rFonts w:ascii="Calibri" w:hAnsi="Calibri"/>
                <w:b/>
                <w:sz w:val="18"/>
              </w:rPr>
              <w:t>Safety Impact</w:t>
            </w:r>
          </w:p>
        </w:tc>
        <w:tc>
          <w:tcPr>
            <w:tcW w:type="dxa" w:w="5112"/>
          </w:tcPr>
          <w:p>
            <w:r>
              <w:rPr>
                <w:rFonts w:ascii="Calibri" w:hAnsi="Calibri"/>
                <w:sz w:val="18"/>
              </w:rPr>
            </w:r>
            <w:r>
              <w:rPr>
                <w:rFonts w:ascii="Calibri" w:hAnsi="Calibri"/>
                <w:sz w:val="18"/>
              </w:rPr>
              <w:t>Classifier output unreliable — potential SG-03 violation</w:t>
            </w:r>
          </w:p>
        </w:tc>
      </w:tr>
      <w:tr>
        <w:tc>
          <w:tcPr>
            <w:tcW w:type="dxa" w:w="5112"/>
            <w:shd w:fill="E8EDF3"/>
          </w:tcPr>
          <w:p>
            <w:r>
              <w:rPr>
                <w:rFonts w:ascii="Calibri" w:hAnsi="Calibri"/>
                <w:sz w:val="18"/>
              </w:rPr>
            </w:r>
            <w:r>
              <w:rPr>
                <w:rFonts w:ascii="Calibri" w:hAnsi="Calibri"/>
                <w:b/>
                <w:sz w:val="18"/>
              </w:rPr>
              <w:t>Frequency Estimate</w:t>
            </w:r>
          </w:p>
        </w:tc>
        <w:tc>
          <w:tcPr>
            <w:tcW w:type="dxa" w:w="5112"/>
            <w:shd w:fill="E8EDF3"/>
          </w:tcPr>
          <w:p>
            <w:r>
              <w:rPr>
                <w:rFonts w:ascii="Calibri" w:hAnsi="Calibri"/>
                <w:sz w:val="18"/>
              </w:rPr>
            </w:r>
            <w:r>
              <w:rPr>
                <w:rFonts w:ascii="Calibri" w:hAnsi="Calibri"/>
                <w:sz w:val="18"/>
              </w:rPr>
              <w:t>Low (analog fault rate ~50 FIT; codec register corruption ~20 FIT)</w:t>
            </w:r>
          </w:p>
        </w:tc>
      </w:tr>
    </w:tbl>
    <w:p>
      <w:pPr>
        <w:spacing w:before="40"/>
      </w:pPr>
    </w:p>
    <w:p>
      <w:pPr>
        <w:pStyle w:val="Heading4"/>
      </w:pPr>
      <w:r>
        <w:t>FM-05: False Negative (Missed Siren Detection)</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Description</w:t>
            </w:r>
          </w:p>
        </w:tc>
      </w:tr>
      <w:tr>
        <w:tc>
          <w:tcPr>
            <w:tcW w:type="dxa" w:w="5112"/>
          </w:tcPr>
          <w:p>
            <w:r>
              <w:rPr>
                <w:rFonts w:ascii="Calibri" w:hAnsi="Calibri"/>
                <w:sz w:val="18"/>
              </w:rPr>
            </w:r>
            <w:r>
              <w:rPr>
                <w:rFonts w:ascii="Calibri" w:hAnsi="Calibri"/>
                <w:b/>
                <w:sz w:val="18"/>
              </w:rPr>
              <w:t>Failure Mode</w:t>
            </w:r>
          </w:p>
        </w:tc>
        <w:tc>
          <w:tcPr>
            <w:tcW w:type="dxa" w:w="5112"/>
          </w:tcPr>
          <w:p>
            <w:r>
              <w:rPr>
                <w:rFonts w:ascii="Calibri" w:hAnsi="Calibri"/>
                <w:sz w:val="18"/>
              </w:rPr>
            </w:r>
            <w:r>
              <w:rPr>
                <w:rFonts w:ascii="Calibri" w:hAnsi="Calibri"/>
                <w:sz w:val="18"/>
              </w:rPr>
              <w:t>Real siren present but classifier reports no siren</w:t>
            </w:r>
          </w:p>
        </w:tc>
      </w:tr>
      <w:tr>
        <w:tc>
          <w:tcPr>
            <w:tcW w:type="dxa" w:w="5112"/>
            <w:shd w:fill="E8EDF3"/>
          </w:tcPr>
          <w:p>
            <w:r>
              <w:rPr>
                <w:rFonts w:ascii="Calibri" w:hAnsi="Calibri"/>
                <w:sz w:val="18"/>
              </w:rPr>
            </w:r>
            <w:r>
              <w:rPr>
                <w:rFonts w:ascii="Calibri" w:hAnsi="Calibri"/>
                <w:b/>
                <w:sz w:val="18"/>
              </w:rPr>
              <w:t>Failure Mechanism</w:t>
            </w:r>
          </w:p>
        </w:tc>
        <w:tc>
          <w:tcPr>
            <w:tcW w:type="dxa" w:w="5112"/>
            <w:shd w:fill="E8EDF3"/>
          </w:tcPr>
          <w:p>
            <w:r>
              <w:rPr>
                <w:rFonts w:ascii="Calibri" w:hAnsi="Calibri"/>
                <w:sz w:val="18"/>
              </w:rPr>
            </w:r>
            <w:r>
              <w:rPr>
                <w:rFonts w:ascii="Calibri" w:hAnsi="Calibri"/>
                <w:sz w:val="18"/>
              </w:rPr>
              <w:t>QM classifier systematic error; ambient noise masking; Doppler shift moving siren out of classifier frequency band; microphone sensitivity degradation</w:t>
            </w:r>
          </w:p>
        </w:tc>
      </w:tr>
      <w:tr>
        <w:tc>
          <w:tcPr>
            <w:tcW w:type="dxa" w:w="5112"/>
          </w:tcPr>
          <w:p>
            <w:r>
              <w:rPr>
                <w:rFonts w:ascii="Calibri" w:hAnsi="Calibri"/>
                <w:sz w:val="18"/>
              </w:rPr>
            </w:r>
            <w:r>
              <w:rPr>
                <w:rFonts w:ascii="Calibri" w:hAnsi="Calibri"/>
                <w:b/>
                <w:sz w:val="18"/>
              </w:rPr>
              <w:t>Effect on Alpamayo</w:t>
            </w:r>
          </w:p>
        </w:tc>
        <w:tc>
          <w:tcPr>
            <w:tcW w:type="dxa" w:w="5112"/>
          </w:tcPr>
          <w:p>
            <w:r>
              <w:rPr>
                <w:rFonts w:ascii="Calibri" w:hAnsi="Calibri"/>
                <w:sz w:val="18"/>
              </w:rPr>
            </w:r>
            <w:r>
              <w:rPr>
                <w:rFonts w:ascii="Calibri" w:hAnsi="Calibri"/>
                <w:sz w:val="18"/>
              </w:rPr>
              <w:t>Reduced supplementary input for emergency vehicle detection — Alpamayo continues to detect via primary sensors (camera, LiDAR, radar)</w:t>
            </w:r>
          </w:p>
        </w:tc>
      </w:tr>
      <w:tr>
        <w:tc>
          <w:tcPr>
            <w:tcW w:type="dxa" w:w="5112"/>
            <w:shd w:fill="E8EDF3"/>
          </w:tcPr>
          <w:p>
            <w:r>
              <w:rPr>
                <w:rFonts w:ascii="Calibri" w:hAnsi="Calibri"/>
                <w:sz w:val="18"/>
              </w:rPr>
            </w:r>
            <w:r>
              <w:rPr>
                <w:rFonts w:ascii="Calibri" w:hAnsi="Calibri"/>
                <w:b/>
                <w:sz w:val="18"/>
              </w:rPr>
              <w:t>Detection Mechanism</w:t>
            </w:r>
          </w:p>
        </w:tc>
        <w:tc>
          <w:tcPr>
            <w:tcW w:type="dxa" w:w="5112"/>
            <w:shd w:fill="E8EDF3"/>
          </w:tcPr>
          <w:p>
            <w:r>
              <w:rPr>
                <w:rFonts w:ascii="Calibri" w:hAnsi="Calibri"/>
                <w:sz w:val="18"/>
              </w:rPr>
            </w:r>
            <w:r>
              <w:rPr>
                <w:rFonts w:ascii="Calibri" w:hAnsi="Calibri"/>
                <w:b/>
                <w:sz w:val="18"/>
              </w:rPr>
              <w:t>Not addressed by AIQL</w:t>
            </w:r>
            <w:r>
              <w:rPr>
                <w:rFonts w:ascii="Calibri" w:hAnsi="Calibri"/>
                <w:sz w:val="18"/>
              </w:rPr>
              <w:t xml:space="preserve"> — this is a classifier performance limitation, not a data integrity failure. As audio is a secondary sensor, FM-05 is mitigated at the system level by Alpamayo's multi-sensor fusion with primary sensors. The AIQL qualifies data integrity but does not validate classifier semantic correctness.</w:t>
            </w:r>
          </w:p>
        </w:tc>
      </w:tr>
      <w:tr>
        <w:tc>
          <w:tcPr>
            <w:tcW w:type="dxa" w:w="5112"/>
          </w:tcPr>
          <w:p>
            <w:r>
              <w:rPr>
                <w:rFonts w:ascii="Calibri" w:hAnsi="Calibri"/>
                <w:sz w:val="18"/>
              </w:rPr>
            </w:r>
            <w:r>
              <w:rPr>
                <w:rFonts w:ascii="Calibri" w:hAnsi="Calibri"/>
                <w:b/>
                <w:sz w:val="18"/>
              </w:rPr>
              <w:t>Safety Impact</w:t>
            </w:r>
          </w:p>
        </w:tc>
        <w:tc>
          <w:tcPr>
            <w:tcW w:type="dxa" w:w="5112"/>
          </w:tcPr>
          <w:p>
            <w:r>
              <w:rPr>
                <w:rFonts w:ascii="Calibri" w:hAnsi="Calibri"/>
                <w:sz w:val="18"/>
              </w:rPr>
            </w:r>
            <w:r>
              <w:rPr>
                <w:rFonts w:ascii="Calibri" w:hAnsi="Calibri"/>
                <w:sz w:val="18"/>
              </w:rPr>
              <w:t>Low at AIQL level — primary sensors provide independent emergency vehicle detection. Residual risk: reduced detection confidence in scenarios where audio would have provided early warning (e.g., emergency vehicle approaching from behind a visual obstruction).</w:t>
            </w:r>
          </w:p>
        </w:tc>
      </w:tr>
      <w:tr>
        <w:tc>
          <w:tcPr>
            <w:tcW w:type="dxa" w:w="5112"/>
            <w:shd w:fill="E8EDF3"/>
          </w:tcPr>
          <w:p>
            <w:r>
              <w:rPr>
                <w:rFonts w:ascii="Calibri" w:hAnsi="Calibri"/>
                <w:sz w:val="18"/>
              </w:rPr>
            </w:r>
            <w:r>
              <w:rPr>
                <w:rFonts w:ascii="Calibri" w:hAnsi="Calibri"/>
                <w:b/>
                <w:sz w:val="18"/>
              </w:rPr>
              <w:t>Frequency Estimate</w:t>
            </w:r>
          </w:p>
        </w:tc>
        <w:tc>
          <w:tcPr>
            <w:tcW w:type="dxa" w:w="5112"/>
            <w:shd w:fill="E8EDF3"/>
          </w:tcPr>
          <w:p>
            <w:r>
              <w:rPr>
                <w:rFonts w:ascii="Calibri" w:hAnsi="Calibri"/>
                <w:sz w:val="18"/>
              </w:rPr>
            </w:r>
            <w:r>
              <w:rPr>
                <w:rFonts w:ascii="Calibri" w:hAnsi="Calibri"/>
                <w:sz w:val="18"/>
              </w:rPr>
              <w:t>Medium-High (systematic failure; not quantifiable by FIT rate alone)</w:t>
            </w:r>
          </w:p>
        </w:tc>
      </w:tr>
    </w:tbl>
    <w:p>
      <w:pPr>
        <w:spacing w:before="40"/>
      </w:pPr>
    </w:p>
    <w:p>
      <w:pPr>
        <w:pStyle w:val="Heading4"/>
      </w:pPr>
      <w:r>
        <w:t>FM-06: False Positive (Phantom Siren Detection)</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Description</w:t>
            </w:r>
          </w:p>
        </w:tc>
      </w:tr>
      <w:tr>
        <w:tc>
          <w:tcPr>
            <w:tcW w:type="dxa" w:w="5112"/>
          </w:tcPr>
          <w:p>
            <w:r>
              <w:rPr>
                <w:rFonts w:ascii="Calibri" w:hAnsi="Calibri"/>
                <w:sz w:val="18"/>
              </w:rPr>
            </w:r>
            <w:r>
              <w:rPr>
                <w:rFonts w:ascii="Calibri" w:hAnsi="Calibri"/>
                <w:b/>
                <w:sz w:val="18"/>
              </w:rPr>
              <w:t>Failure Mode</w:t>
            </w:r>
          </w:p>
        </w:tc>
        <w:tc>
          <w:tcPr>
            <w:tcW w:type="dxa" w:w="5112"/>
          </w:tcPr>
          <w:p>
            <w:r>
              <w:rPr>
                <w:rFonts w:ascii="Calibri" w:hAnsi="Calibri"/>
                <w:sz w:val="18"/>
              </w:rPr>
            </w:r>
            <w:r>
              <w:rPr>
                <w:rFonts w:ascii="Calibri" w:hAnsi="Calibri"/>
                <w:sz w:val="18"/>
              </w:rPr>
              <w:t>No siren present but classifier reports siren detected</w:t>
            </w:r>
          </w:p>
        </w:tc>
      </w:tr>
      <w:tr>
        <w:tc>
          <w:tcPr>
            <w:tcW w:type="dxa" w:w="5112"/>
            <w:shd w:fill="E8EDF3"/>
          </w:tcPr>
          <w:p>
            <w:r>
              <w:rPr>
                <w:rFonts w:ascii="Calibri" w:hAnsi="Calibri"/>
                <w:sz w:val="18"/>
              </w:rPr>
            </w:r>
            <w:r>
              <w:rPr>
                <w:rFonts w:ascii="Calibri" w:hAnsi="Calibri"/>
                <w:b/>
                <w:sz w:val="18"/>
              </w:rPr>
              <w:t>Failure Mechanism</w:t>
            </w:r>
          </w:p>
        </w:tc>
        <w:tc>
          <w:tcPr>
            <w:tcW w:type="dxa" w:w="5112"/>
            <w:shd w:fill="E8EDF3"/>
          </w:tcPr>
          <w:p>
            <w:r>
              <w:rPr>
                <w:rFonts w:ascii="Calibri" w:hAnsi="Calibri"/>
                <w:sz w:val="18"/>
              </w:rPr>
            </w:r>
            <w:r>
              <w:rPr>
                <w:rFonts w:ascii="Calibri" w:hAnsi="Calibri"/>
                <w:sz w:val="18"/>
              </w:rPr>
              <w:t>QM classifier systematic error; environmental sounds resembling sirens (construction equipment, musical instruments, other vehicle horns); acoustic reflections causing phantom source</w:t>
            </w:r>
          </w:p>
        </w:tc>
      </w:tr>
      <w:tr>
        <w:tc>
          <w:tcPr>
            <w:tcW w:type="dxa" w:w="5112"/>
          </w:tcPr>
          <w:p>
            <w:r>
              <w:rPr>
                <w:rFonts w:ascii="Calibri" w:hAnsi="Calibri"/>
                <w:sz w:val="18"/>
              </w:rPr>
            </w:r>
            <w:r>
              <w:rPr>
                <w:rFonts w:ascii="Calibri" w:hAnsi="Calibri"/>
                <w:b/>
                <w:sz w:val="18"/>
              </w:rPr>
              <w:t>Effect on Alpamayo</w:t>
            </w:r>
          </w:p>
        </w:tc>
        <w:tc>
          <w:tcPr>
            <w:tcW w:type="dxa" w:w="5112"/>
          </w:tcPr>
          <w:p>
            <w:r>
              <w:rPr>
                <w:rFonts w:ascii="Calibri" w:hAnsi="Calibri"/>
                <w:sz w:val="18"/>
              </w:rPr>
            </w:r>
            <w:r>
              <w:rPr>
                <w:rFonts w:ascii="Calibri" w:hAnsi="Calibri"/>
                <w:sz w:val="18"/>
              </w:rPr>
              <w:t>Alpamayo receives false siren indication — effect is limited because audio is a secondary sensor and Alpamayo's fusion weighs primary sensor inputs (camera, LiDAR, radar) for driving decisions</w:t>
            </w:r>
          </w:p>
        </w:tc>
      </w:tr>
      <w:tr>
        <w:tc>
          <w:tcPr>
            <w:tcW w:type="dxa" w:w="5112"/>
            <w:shd w:fill="E8EDF3"/>
          </w:tcPr>
          <w:p>
            <w:r>
              <w:rPr>
                <w:rFonts w:ascii="Calibri" w:hAnsi="Calibri"/>
                <w:sz w:val="18"/>
              </w:rPr>
            </w:r>
            <w:r>
              <w:rPr>
                <w:rFonts w:ascii="Calibri" w:hAnsi="Calibri"/>
                <w:b/>
                <w:sz w:val="18"/>
              </w:rPr>
              <w:t>Detection Mechanism</w:t>
            </w:r>
          </w:p>
        </w:tc>
        <w:tc>
          <w:tcPr>
            <w:tcW w:type="dxa" w:w="5112"/>
            <w:shd w:fill="E8EDF3"/>
          </w:tcPr>
          <w:p>
            <w:r>
              <w:rPr>
                <w:rFonts w:ascii="Calibri" w:hAnsi="Calibri"/>
                <w:sz w:val="18"/>
              </w:rPr>
            </w:r>
            <w:r>
              <w:rPr>
                <w:rFonts w:ascii="Calibri" w:hAnsi="Calibri"/>
                <w:b/>
                <w:sz w:val="18"/>
              </w:rPr>
              <w:t>Not addressed by AIQL</w:t>
            </w:r>
            <w:r>
              <w:rPr>
                <w:rFonts w:ascii="Calibri" w:hAnsi="Calibri"/>
                <w:sz w:val="18"/>
              </w:rPr>
              <w:t xml:space="preserve"> — this is a classifier performance limitation, not a data integrity failure. As audio is a secondary sensor, FM-06 is mitigated at the system level by Alpamayo's multi-sensor fusion. Primary sensors provide independent confirmation; a false audio-only siren detection without corroborating primary sensor data will be downweighted by fusion.</w:t>
            </w:r>
          </w:p>
        </w:tc>
      </w:tr>
      <w:tr>
        <w:tc>
          <w:tcPr>
            <w:tcW w:type="dxa" w:w="5112"/>
          </w:tcPr>
          <w:p>
            <w:r>
              <w:rPr>
                <w:rFonts w:ascii="Calibri" w:hAnsi="Calibri"/>
                <w:sz w:val="18"/>
              </w:rPr>
            </w:r>
            <w:r>
              <w:rPr>
                <w:rFonts w:ascii="Calibri" w:hAnsi="Calibri"/>
                <w:b/>
                <w:sz w:val="18"/>
              </w:rPr>
              <w:t>Safety Impact</w:t>
            </w:r>
          </w:p>
        </w:tc>
        <w:tc>
          <w:tcPr>
            <w:tcW w:type="dxa" w:w="5112"/>
          </w:tcPr>
          <w:p>
            <w:r>
              <w:rPr>
                <w:rFonts w:ascii="Calibri" w:hAnsi="Calibri"/>
                <w:sz w:val="18"/>
              </w:rPr>
            </w:r>
            <w:r>
              <w:rPr>
                <w:rFonts w:ascii="Calibri" w:hAnsi="Calibri"/>
                <w:sz w:val="18"/>
              </w:rPr>
              <w:t>Low — unwarranted yielding requires corroboration from primary sensors in Alpamayo's fusion architecture. Audio-only siren detection without primary sensor confirmation does not trigger yielding.</w:t>
            </w:r>
          </w:p>
        </w:tc>
      </w:tr>
      <w:tr>
        <w:tc>
          <w:tcPr>
            <w:tcW w:type="dxa" w:w="5112"/>
            <w:shd w:fill="E8EDF3"/>
          </w:tcPr>
          <w:p>
            <w:r>
              <w:rPr>
                <w:rFonts w:ascii="Calibri" w:hAnsi="Calibri"/>
                <w:sz w:val="18"/>
              </w:rPr>
            </w:r>
            <w:r>
              <w:rPr>
                <w:rFonts w:ascii="Calibri" w:hAnsi="Calibri"/>
                <w:b/>
                <w:sz w:val="18"/>
              </w:rPr>
              <w:t>Frequency Estimate</w:t>
            </w:r>
          </w:p>
        </w:tc>
        <w:tc>
          <w:tcPr>
            <w:tcW w:type="dxa" w:w="5112"/>
            <w:shd w:fill="E8EDF3"/>
          </w:tcPr>
          <w:p>
            <w:r>
              <w:rPr>
                <w:rFonts w:ascii="Calibri" w:hAnsi="Calibri"/>
                <w:sz w:val="18"/>
              </w:rPr>
            </w:r>
            <w:r>
              <w:rPr>
                <w:rFonts w:ascii="Calibri" w:hAnsi="Calibri"/>
                <w:sz w:val="18"/>
              </w:rPr>
              <w:t>Medium (systematic failure; dependent on acoustic environment)</w:t>
            </w:r>
          </w:p>
        </w:tc>
      </w:tr>
    </w:tbl>
    <w:p>
      <w:pPr>
        <w:spacing w:before="40"/>
      </w:pPr>
    </w:p>
    <w:p>
      <w:pPr>
        <w:pStyle w:val="Heading4"/>
      </w:pPr>
      <w:r>
        <w:t>FM-07: Sequence Disorder</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Description</w:t>
            </w:r>
          </w:p>
        </w:tc>
      </w:tr>
      <w:tr>
        <w:tc>
          <w:tcPr>
            <w:tcW w:type="dxa" w:w="5112"/>
          </w:tcPr>
          <w:p>
            <w:r>
              <w:rPr>
                <w:rFonts w:ascii="Calibri" w:hAnsi="Calibri"/>
                <w:sz w:val="18"/>
              </w:rPr>
            </w:r>
            <w:r>
              <w:rPr>
                <w:rFonts w:ascii="Calibri" w:hAnsi="Calibri"/>
                <w:b/>
                <w:sz w:val="18"/>
              </w:rPr>
              <w:t>Failure Mode</w:t>
            </w:r>
          </w:p>
        </w:tc>
        <w:tc>
          <w:tcPr>
            <w:tcW w:type="dxa" w:w="5112"/>
          </w:tcPr>
          <w:p>
            <w:r>
              <w:rPr>
                <w:rFonts w:ascii="Calibri" w:hAnsi="Calibri"/>
                <w:sz w:val="18"/>
              </w:rPr>
            </w:r>
            <w:r>
              <w:rPr>
                <w:rFonts w:ascii="Calibri" w:hAnsi="Calibri"/>
                <w:sz w:val="18"/>
              </w:rPr>
              <w:t>Audio frames arrive out of sequence or with duplicated sequence numbers</w:t>
            </w:r>
          </w:p>
        </w:tc>
      </w:tr>
      <w:tr>
        <w:tc>
          <w:tcPr>
            <w:tcW w:type="dxa" w:w="5112"/>
            <w:shd w:fill="E8EDF3"/>
          </w:tcPr>
          <w:p>
            <w:r>
              <w:rPr>
                <w:rFonts w:ascii="Calibri" w:hAnsi="Calibri"/>
                <w:sz w:val="18"/>
              </w:rPr>
            </w:r>
            <w:r>
              <w:rPr>
                <w:rFonts w:ascii="Calibri" w:hAnsi="Calibri"/>
                <w:b/>
                <w:sz w:val="18"/>
              </w:rPr>
              <w:t>Failure Mechanism</w:t>
            </w:r>
          </w:p>
        </w:tc>
        <w:tc>
          <w:tcPr>
            <w:tcW w:type="dxa" w:w="5112"/>
            <w:shd w:fill="E8EDF3"/>
          </w:tcPr>
          <w:p>
            <w:r>
              <w:rPr>
                <w:rFonts w:ascii="Calibri" w:hAnsi="Calibri"/>
                <w:sz w:val="18"/>
              </w:rPr>
            </w:r>
            <w:r>
              <w:rPr>
                <w:rFonts w:ascii="Calibri" w:hAnsi="Calibri"/>
                <w:sz w:val="18"/>
              </w:rPr>
              <w:t>Multi-threaded driver race condition; DMA descriptor ring corruption; buffer management defect; interrupt priority inversion</w:t>
            </w:r>
          </w:p>
        </w:tc>
      </w:tr>
      <w:tr>
        <w:tc>
          <w:tcPr>
            <w:tcW w:type="dxa" w:w="5112"/>
          </w:tcPr>
          <w:p>
            <w:r>
              <w:rPr>
                <w:rFonts w:ascii="Calibri" w:hAnsi="Calibri"/>
                <w:sz w:val="18"/>
              </w:rPr>
            </w:r>
            <w:r>
              <w:rPr>
                <w:rFonts w:ascii="Calibri" w:hAnsi="Calibri"/>
                <w:b/>
                <w:sz w:val="18"/>
              </w:rPr>
              <w:t>Effect on Alpamayo</w:t>
            </w:r>
          </w:p>
        </w:tc>
        <w:tc>
          <w:tcPr>
            <w:tcW w:type="dxa" w:w="5112"/>
          </w:tcPr>
          <w:p>
            <w:r>
              <w:rPr>
                <w:rFonts w:ascii="Calibri" w:hAnsi="Calibri"/>
                <w:sz w:val="18"/>
              </w:rPr>
            </w:r>
            <w:r>
              <w:rPr>
                <w:rFonts w:ascii="Calibri" w:hAnsi="Calibri"/>
                <w:sz w:val="18"/>
              </w:rPr>
              <w:t>Out-of-order frames disrupt temporal tracking of siren presence/absence transitions</w:t>
            </w:r>
          </w:p>
        </w:tc>
      </w:tr>
      <w:tr>
        <w:tc>
          <w:tcPr>
            <w:tcW w:type="dxa" w:w="5112"/>
            <w:shd w:fill="E8EDF3"/>
          </w:tcPr>
          <w:p>
            <w:r>
              <w:rPr>
                <w:rFonts w:ascii="Calibri" w:hAnsi="Calibri"/>
                <w:sz w:val="18"/>
              </w:rPr>
            </w:r>
            <w:r>
              <w:rPr>
                <w:rFonts w:ascii="Calibri" w:hAnsi="Calibri"/>
                <w:b/>
                <w:sz w:val="18"/>
              </w:rPr>
              <w:t>Detection Mechanism</w:t>
            </w:r>
          </w:p>
        </w:tc>
        <w:tc>
          <w:tcPr>
            <w:tcW w:type="dxa" w:w="5112"/>
            <w:shd w:fill="E8EDF3"/>
          </w:tcPr>
          <w:p>
            <w:r>
              <w:rPr>
                <w:rFonts w:ascii="Calibri" w:hAnsi="Calibri"/>
                <w:sz w:val="18"/>
              </w:rPr>
            </w:r>
            <w:r>
              <w:rPr>
                <w:rFonts w:ascii="Calibri" w:hAnsi="Calibri"/>
                <w:sz w:val="18"/>
              </w:rPr>
              <w:t>Sequence counter monotonicity check (TSR-AIQL-004)</w:t>
            </w:r>
          </w:p>
        </w:tc>
      </w:tr>
      <w:tr>
        <w:tc>
          <w:tcPr>
            <w:tcW w:type="dxa" w:w="5112"/>
          </w:tcPr>
          <w:p>
            <w:r>
              <w:rPr>
                <w:rFonts w:ascii="Calibri" w:hAnsi="Calibri"/>
                <w:sz w:val="18"/>
              </w:rPr>
            </w:r>
            <w:r>
              <w:rPr>
                <w:rFonts w:ascii="Calibri" w:hAnsi="Calibri"/>
                <w:b/>
                <w:sz w:val="18"/>
              </w:rPr>
              <w:t>Safety Impact</w:t>
            </w:r>
          </w:p>
        </w:tc>
        <w:tc>
          <w:tcPr>
            <w:tcW w:type="dxa" w:w="5112"/>
          </w:tcPr>
          <w:p>
            <w:r>
              <w:rPr>
                <w:rFonts w:ascii="Calibri" w:hAnsi="Calibri"/>
                <w:sz w:val="18"/>
              </w:rPr>
            </w:r>
            <w:r>
              <w:rPr>
                <w:rFonts w:ascii="Calibri" w:hAnsi="Calibri"/>
                <w:sz w:val="18"/>
              </w:rPr>
              <w:t>Delayed or incorrect siren detection state — potential SG-03 violation</w:t>
            </w:r>
          </w:p>
        </w:tc>
      </w:tr>
      <w:tr>
        <w:tc>
          <w:tcPr>
            <w:tcW w:type="dxa" w:w="5112"/>
            <w:shd w:fill="E8EDF3"/>
          </w:tcPr>
          <w:p>
            <w:r>
              <w:rPr>
                <w:rFonts w:ascii="Calibri" w:hAnsi="Calibri"/>
                <w:sz w:val="18"/>
              </w:rPr>
            </w:r>
            <w:r>
              <w:rPr>
                <w:rFonts w:ascii="Calibri" w:hAnsi="Calibri"/>
                <w:b/>
                <w:sz w:val="18"/>
              </w:rPr>
              <w:t>Frequency Estimate</w:t>
            </w:r>
          </w:p>
        </w:tc>
        <w:tc>
          <w:tcPr>
            <w:tcW w:type="dxa" w:w="5112"/>
            <w:shd w:fill="E8EDF3"/>
          </w:tcPr>
          <w:p>
            <w:r>
              <w:rPr>
                <w:rFonts w:ascii="Calibri" w:hAnsi="Calibri"/>
                <w:sz w:val="18"/>
              </w:rPr>
            </w:r>
            <w:r>
              <w:rPr>
                <w:rFonts w:ascii="Calibri" w:hAnsi="Calibri"/>
                <w:sz w:val="18"/>
              </w:rPr>
              <w:t>Low (software defect; ~10 FIT under normal scheduling)</w:t>
            </w:r>
          </w:p>
        </w:tc>
      </w:tr>
    </w:tbl>
    <w:p>
      <w:pPr>
        <w:spacing w:before="40"/>
      </w:pPr>
    </w:p>
    <w:p>
      <w:pPr>
        <w:pStyle w:val="Heading4"/>
      </w:pPr>
      <w:r>
        <w:t>FM-08: Common Cause Failure</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Description</w:t>
            </w:r>
          </w:p>
        </w:tc>
      </w:tr>
      <w:tr>
        <w:tc>
          <w:tcPr>
            <w:tcW w:type="dxa" w:w="5112"/>
          </w:tcPr>
          <w:p>
            <w:r>
              <w:rPr>
                <w:rFonts w:ascii="Calibri" w:hAnsi="Calibri"/>
                <w:sz w:val="18"/>
              </w:rPr>
            </w:r>
            <w:r>
              <w:rPr>
                <w:rFonts w:ascii="Calibri" w:hAnsi="Calibri"/>
                <w:b/>
                <w:sz w:val="18"/>
              </w:rPr>
              <w:t>Failure Mode</w:t>
            </w:r>
          </w:p>
        </w:tc>
        <w:tc>
          <w:tcPr>
            <w:tcW w:type="dxa" w:w="5112"/>
          </w:tcPr>
          <w:p>
            <w:r>
              <w:rPr>
                <w:rFonts w:ascii="Calibri" w:hAnsi="Calibri"/>
                <w:sz w:val="18"/>
              </w:rPr>
            </w:r>
            <w:r>
              <w:rPr>
                <w:rFonts w:ascii="Calibri" w:hAnsi="Calibri"/>
                <w:sz w:val="18"/>
              </w:rPr>
              <w:t>Multiple audio channels or both audio and AIQL fail simultaneously</w:t>
            </w:r>
          </w:p>
        </w:tc>
      </w:tr>
      <w:tr>
        <w:tc>
          <w:tcPr>
            <w:tcW w:type="dxa" w:w="5112"/>
            <w:shd w:fill="E8EDF3"/>
          </w:tcPr>
          <w:p>
            <w:r>
              <w:rPr>
                <w:rFonts w:ascii="Calibri" w:hAnsi="Calibri"/>
                <w:sz w:val="18"/>
              </w:rPr>
            </w:r>
            <w:r>
              <w:rPr>
                <w:rFonts w:ascii="Calibri" w:hAnsi="Calibri"/>
                <w:b/>
                <w:sz w:val="18"/>
              </w:rPr>
              <w:t>Failure Mechanism</w:t>
            </w:r>
          </w:p>
        </w:tc>
        <w:tc>
          <w:tcPr>
            <w:tcW w:type="dxa" w:w="5112"/>
            <w:shd w:fill="E8EDF3"/>
          </w:tcPr>
          <w:p>
            <w:r>
              <w:rPr>
                <w:rFonts w:ascii="Calibri" w:hAnsi="Calibri"/>
                <w:sz w:val="18"/>
              </w:rPr>
            </w:r>
            <w:r>
              <w:rPr>
                <w:rFonts w:ascii="Calibri" w:hAnsi="Calibri"/>
                <w:sz w:val="18"/>
              </w:rPr>
              <w:t>Shared power rail failure; shared clock source failure; SoC-wide thermal shutdown; common mode EMI affecting all audio channels; shared memory controller failure</w:t>
            </w:r>
          </w:p>
        </w:tc>
      </w:tr>
      <w:tr>
        <w:tc>
          <w:tcPr>
            <w:tcW w:type="dxa" w:w="5112"/>
          </w:tcPr>
          <w:p>
            <w:r>
              <w:rPr>
                <w:rFonts w:ascii="Calibri" w:hAnsi="Calibri"/>
                <w:sz w:val="18"/>
              </w:rPr>
            </w:r>
            <w:r>
              <w:rPr>
                <w:rFonts w:ascii="Calibri" w:hAnsi="Calibri"/>
                <w:b/>
                <w:sz w:val="18"/>
              </w:rPr>
              <w:t>Effect on Alpamayo</w:t>
            </w:r>
          </w:p>
        </w:tc>
        <w:tc>
          <w:tcPr>
            <w:tcW w:type="dxa" w:w="5112"/>
          </w:tcPr>
          <w:p>
            <w:r>
              <w:rPr>
                <w:rFonts w:ascii="Calibri" w:hAnsi="Calibri"/>
                <w:sz w:val="18"/>
              </w:rPr>
            </w:r>
            <w:r>
              <w:rPr>
                <w:rFonts w:ascii="Calibri" w:hAnsi="Calibri"/>
                <w:sz w:val="18"/>
              </w:rPr>
              <w:t>Complete loss of qualified audio with potential AIQL integrity compromise</w:t>
            </w:r>
          </w:p>
        </w:tc>
      </w:tr>
      <w:tr>
        <w:tc>
          <w:tcPr>
            <w:tcW w:type="dxa" w:w="5112"/>
            <w:shd w:fill="E8EDF3"/>
          </w:tcPr>
          <w:p>
            <w:r>
              <w:rPr>
                <w:rFonts w:ascii="Calibri" w:hAnsi="Calibri"/>
                <w:sz w:val="18"/>
              </w:rPr>
            </w:r>
            <w:r>
              <w:rPr>
                <w:rFonts w:ascii="Calibri" w:hAnsi="Calibri"/>
                <w:b/>
                <w:sz w:val="18"/>
              </w:rPr>
              <w:t>Detection Mechanism</w:t>
            </w:r>
          </w:p>
        </w:tc>
        <w:tc>
          <w:tcPr>
            <w:tcW w:type="dxa" w:w="5112"/>
            <w:shd w:fill="E8EDF3"/>
          </w:tcPr>
          <w:p>
            <w:r>
              <w:rPr>
                <w:rFonts w:ascii="Calibri" w:hAnsi="Calibri"/>
                <w:sz w:val="18"/>
              </w:rPr>
            </w:r>
            <w:r>
              <w:rPr>
                <w:rFonts w:ascii="Calibri" w:hAnsi="Calibri"/>
                <w:sz w:val="18"/>
              </w:rPr>
              <w:t>Graceful degradation (TSR-AIQL-007), spatial FFI MPU (TSR-AIQL-012), temporal FFI watchdog (TSR-AIQL-013); diagnostic logging (TSR-AIQL-011)</w:t>
            </w:r>
          </w:p>
        </w:tc>
      </w:tr>
      <w:tr>
        <w:tc>
          <w:tcPr>
            <w:tcW w:type="dxa" w:w="5112"/>
          </w:tcPr>
          <w:p>
            <w:r>
              <w:rPr>
                <w:rFonts w:ascii="Calibri" w:hAnsi="Calibri"/>
                <w:sz w:val="18"/>
              </w:rPr>
            </w:r>
            <w:r>
              <w:rPr>
                <w:rFonts w:ascii="Calibri" w:hAnsi="Calibri"/>
                <w:b/>
                <w:sz w:val="18"/>
              </w:rPr>
              <w:t>Safety Impact</w:t>
            </w:r>
          </w:p>
        </w:tc>
        <w:tc>
          <w:tcPr>
            <w:tcW w:type="dxa" w:w="5112"/>
          </w:tcPr>
          <w:p>
            <w:r>
              <w:rPr>
                <w:rFonts w:ascii="Calibri" w:hAnsi="Calibri"/>
                <w:sz w:val="18"/>
              </w:rPr>
            </w:r>
            <w:r>
              <w:rPr>
                <w:rFonts w:ascii="Calibri" w:hAnsi="Calibri"/>
                <w:b/>
                <w:sz w:val="18"/>
              </w:rPr>
              <w:t>Critical</w:t>
            </w:r>
            <w:r>
              <w:rPr>
                <w:rFonts w:ascii="Calibri" w:hAnsi="Calibri"/>
                <w:sz w:val="18"/>
              </w:rPr>
              <w:t xml:space="preserve"> — defeats both the QM element and the safety mechanism simultaneously</w:t>
            </w:r>
          </w:p>
        </w:tc>
      </w:tr>
      <w:tr>
        <w:tc>
          <w:tcPr>
            <w:tcW w:type="dxa" w:w="5112"/>
            <w:shd w:fill="E8EDF3"/>
          </w:tcPr>
          <w:p>
            <w:r>
              <w:rPr>
                <w:rFonts w:ascii="Calibri" w:hAnsi="Calibri"/>
                <w:sz w:val="18"/>
              </w:rPr>
            </w:r>
            <w:r>
              <w:rPr>
                <w:rFonts w:ascii="Calibri" w:hAnsi="Calibri"/>
                <w:b/>
                <w:sz w:val="18"/>
              </w:rPr>
              <w:t>Frequency Estimate</w:t>
            </w:r>
          </w:p>
        </w:tc>
        <w:tc>
          <w:tcPr>
            <w:tcW w:type="dxa" w:w="5112"/>
            <w:shd w:fill="E8EDF3"/>
          </w:tcPr>
          <w:p>
            <w:r>
              <w:rPr>
                <w:rFonts w:ascii="Calibri" w:hAnsi="Calibri"/>
                <w:sz w:val="18"/>
              </w:rPr>
            </w:r>
            <w:r>
              <w:rPr>
                <w:rFonts w:ascii="Calibri" w:hAnsi="Calibri"/>
                <w:sz w:val="18"/>
              </w:rPr>
              <w:t>Very Low (common cause beta factor ~2% of single-point failure rate)</w:t>
            </w:r>
          </w:p>
        </w:tc>
      </w:tr>
    </w:tbl>
    <w:p>
      <w:pPr>
        <w:spacing w:before="40"/>
      </w:pPr>
    </w:p>
    <w:p>
      <w:pPr>
        <w:pStyle w:val="Heading3"/>
      </w:pPr>
      <w:r>
        <w:t>6.2 Freedom From Interference (FFI) Analysis</w:t>
      </w:r>
    </w:p>
    <w:p>
      <w:r>
        <w:t>FFI analysis ensures that failures in the QM audio subsystem cannot propagate into and corrupt the ASIL B AIQL or the ASIL-rated Alpamayo system. Three FFI dimensions are analyzed per ISO 26262-9.</w:t>
      </w:r>
    </w:p>
    <w:p>
      <w:pPr>
        <w:pStyle w:val="Heading4"/>
      </w:pPr>
      <w:r>
        <w:t>6.2.1 Spatial FFI (Freedom from Interference in Memory/Data)</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408"/>
        <w:gridCol w:w="3408"/>
        <w:gridCol w:w="3408"/>
      </w:tblGrid>
      <w:tr>
        <w:tc>
          <w:tcPr>
            <w:tcW w:type="dxa" w:w="3408"/>
            <w:shd w:fill="1F3864"/>
          </w:tcPr>
          <w:p>
            <w:pPr>
              <w:jc w:val="left"/>
            </w:pPr>
            <w:r>
              <w:rPr>
                <w:rFonts w:ascii="Calibri" w:hAnsi="Calibri"/>
                <w:b/>
                <w:color w:val="FFFFFF"/>
                <w:sz w:val="18"/>
              </w:rPr>
            </w:r>
            <w:r>
              <w:rPr>
                <w:rFonts w:ascii="Calibri" w:hAnsi="Calibri"/>
                <w:b/>
                <w:color w:val="FFFFFF"/>
                <w:sz w:val="18"/>
              </w:rPr>
              <w:t>Concern</w:t>
            </w:r>
          </w:p>
        </w:tc>
        <w:tc>
          <w:tcPr>
            <w:tcW w:type="dxa" w:w="3408"/>
            <w:shd w:fill="1F3864"/>
          </w:tcPr>
          <w:p>
            <w:pPr>
              <w:jc w:val="left"/>
            </w:pPr>
            <w:r>
              <w:rPr>
                <w:rFonts w:ascii="Calibri" w:hAnsi="Calibri"/>
                <w:b/>
                <w:color w:val="FFFFFF"/>
                <w:sz w:val="18"/>
              </w:rPr>
            </w:r>
            <w:r>
              <w:rPr>
                <w:rFonts w:ascii="Calibri" w:hAnsi="Calibri"/>
                <w:b/>
                <w:color w:val="FFFFFF"/>
                <w:sz w:val="18"/>
              </w:rPr>
              <w:t>Mechanism</w:t>
            </w:r>
          </w:p>
        </w:tc>
        <w:tc>
          <w:tcPr>
            <w:tcW w:type="dxa" w:w="3408"/>
            <w:shd w:fill="1F3864"/>
          </w:tcPr>
          <w:p>
            <w:pPr>
              <w:jc w:val="left"/>
            </w:pPr>
            <w:r>
              <w:rPr>
                <w:rFonts w:ascii="Calibri" w:hAnsi="Calibri"/>
                <w:b/>
                <w:color w:val="FFFFFF"/>
                <w:sz w:val="18"/>
              </w:rPr>
            </w:r>
            <w:r>
              <w:rPr>
                <w:rFonts w:ascii="Calibri" w:hAnsi="Calibri"/>
                <w:b/>
                <w:color w:val="FFFFFF"/>
                <w:sz w:val="18"/>
              </w:rPr>
              <w:t>Requirement</w:t>
            </w:r>
          </w:p>
        </w:tc>
      </w:tr>
      <w:tr>
        <w:tc>
          <w:tcPr>
            <w:tcW w:type="dxa" w:w="3408"/>
          </w:tcPr>
          <w:p>
            <w:r>
              <w:rPr>
                <w:rFonts w:ascii="Calibri" w:hAnsi="Calibri"/>
                <w:sz w:val="18"/>
              </w:rPr>
            </w:r>
            <w:r>
              <w:rPr>
                <w:rFonts w:ascii="Calibri" w:hAnsi="Calibri"/>
                <w:sz w:val="18"/>
              </w:rPr>
              <w:t>QM audio driver writes to AIQL memory space</w:t>
            </w:r>
          </w:p>
        </w:tc>
        <w:tc>
          <w:tcPr>
            <w:tcW w:type="dxa" w:w="3408"/>
          </w:tcPr>
          <w:p>
            <w:r>
              <w:rPr>
                <w:rFonts w:ascii="Calibri" w:hAnsi="Calibri"/>
                <w:sz w:val="18"/>
              </w:rPr>
            </w:r>
            <w:r>
              <w:rPr>
                <w:rFonts w:ascii="Calibri" w:hAnsi="Calibri"/>
                <w:sz w:val="18"/>
              </w:rPr>
              <w:t>MPU/MMU hardware isolation; AIQL memory region marked read-only to QM processes</w:t>
            </w:r>
          </w:p>
        </w:tc>
        <w:tc>
          <w:tcPr>
            <w:tcW w:type="dxa" w:w="3408"/>
          </w:tcPr>
          <w:p>
            <w:r>
              <w:rPr>
                <w:rFonts w:ascii="Calibri" w:hAnsi="Calibri"/>
                <w:sz w:val="18"/>
              </w:rPr>
            </w:r>
            <w:r>
              <w:rPr>
                <w:rFonts w:ascii="Calibri" w:hAnsi="Calibri"/>
                <w:sz w:val="18"/>
              </w:rPr>
              <w:t>TSR-AIQL-012</w:t>
            </w:r>
          </w:p>
        </w:tc>
      </w:tr>
      <w:tr>
        <w:tc>
          <w:tcPr>
            <w:tcW w:type="dxa" w:w="3408"/>
            <w:shd w:fill="E8EDF3"/>
          </w:tcPr>
          <w:p>
            <w:r>
              <w:rPr>
                <w:rFonts w:ascii="Calibri" w:hAnsi="Calibri"/>
                <w:sz w:val="18"/>
              </w:rPr>
            </w:r>
            <w:r>
              <w:rPr>
                <w:rFonts w:ascii="Calibri" w:hAnsi="Calibri"/>
                <w:sz w:val="18"/>
              </w:rPr>
              <w:t>Shared memory buffer corruption by QM DMA</w:t>
            </w:r>
          </w:p>
        </w:tc>
        <w:tc>
          <w:tcPr>
            <w:tcW w:type="dxa" w:w="3408"/>
            <w:shd w:fill="E8EDF3"/>
          </w:tcPr>
          <w:p>
            <w:r>
              <w:rPr>
                <w:rFonts w:ascii="Calibri" w:hAnsi="Calibri"/>
                <w:sz w:val="18"/>
              </w:rPr>
            </w:r>
            <w:r>
              <w:rPr>
                <w:rFonts w:ascii="Calibri" w:hAnsi="Calibri"/>
                <w:sz w:val="18"/>
              </w:rPr>
              <w:t>DMA firewall restricts QM audio DMA to designated audio buffer region; AIQL reads from this region but QM cannot write to AIQL code/data</w:t>
            </w:r>
          </w:p>
        </w:tc>
        <w:tc>
          <w:tcPr>
            <w:tcW w:type="dxa" w:w="3408"/>
            <w:shd w:fill="E8EDF3"/>
          </w:tcPr>
          <w:p>
            <w:r>
              <w:rPr>
                <w:rFonts w:ascii="Calibri" w:hAnsi="Calibri"/>
                <w:sz w:val="18"/>
              </w:rPr>
            </w:r>
            <w:r>
              <w:rPr>
                <w:rFonts w:ascii="Calibri" w:hAnsi="Calibri"/>
                <w:sz w:val="18"/>
              </w:rPr>
              <w:t>TSR-AIQL-012</w:t>
            </w:r>
          </w:p>
        </w:tc>
      </w:tr>
      <w:tr>
        <w:tc>
          <w:tcPr>
            <w:tcW w:type="dxa" w:w="3408"/>
          </w:tcPr>
          <w:p>
            <w:r>
              <w:rPr>
                <w:rFonts w:ascii="Calibri" w:hAnsi="Calibri"/>
                <w:sz w:val="18"/>
              </w:rPr>
            </w:r>
            <w:r>
              <w:rPr>
                <w:rFonts w:ascii="Calibri" w:hAnsi="Calibri"/>
                <w:sz w:val="18"/>
              </w:rPr>
              <w:t>Stack/heap overflow in QM driver corrupting AIQL data</w:t>
            </w:r>
          </w:p>
        </w:tc>
        <w:tc>
          <w:tcPr>
            <w:tcW w:type="dxa" w:w="3408"/>
          </w:tcPr>
          <w:p>
            <w:r>
              <w:rPr>
                <w:rFonts w:ascii="Calibri" w:hAnsi="Calibri"/>
                <w:sz w:val="18"/>
              </w:rPr>
            </w:r>
            <w:r>
              <w:rPr>
                <w:rFonts w:ascii="Calibri" w:hAnsi="Calibri"/>
                <w:sz w:val="18"/>
              </w:rPr>
              <w:t>Separate memory partitions; guard pages between QM and ASIL partitions</w:t>
            </w:r>
          </w:p>
        </w:tc>
        <w:tc>
          <w:tcPr>
            <w:tcW w:type="dxa" w:w="3408"/>
          </w:tcPr>
          <w:p>
            <w:r>
              <w:rPr>
                <w:rFonts w:ascii="Calibri" w:hAnsi="Calibri"/>
                <w:sz w:val="18"/>
              </w:rPr>
            </w:r>
            <w:r>
              <w:rPr>
                <w:rFonts w:ascii="Calibri" w:hAnsi="Calibri"/>
                <w:sz w:val="18"/>
              </w:rPr>
              <w:t>TSR-AIQL-012</w:t>
            </w:r>
          </w:p>
        </w:tc>
      </w:tr>
    </w:tbl>
    <w:p>
      <w:pPr>
        <w:spacing w:before="40"/>
      </w:pPr>
    </w:p>
    <w:p>
      <w:pPr>
        <w:pStyle w:val="Heading4"/>
      </w:pPr>
      <w:r>
        <w:t>6.2.2 Temporal FFI (Freedom from Interference in Execution Time)</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408"/>
        <w:gridCol w:w="3408"/>
        <w:gridCol w:w="3408"/>
      </w:tblGrid>
      <w:tr>
        <w:tc>
          <w:tcPr>
            <w:tcW w:type="dxa" w:w="3408"/>
            <w:shd w:fill="1F3864"/>
          </w:tcPr>
          <w:p>
            <w:pPr>
              <w:jc w:val="left"/>
            </w:pPr>
            <w:r>
              <w:rPr>
                <w:rFonts w:ascii="Calibri" w:hAnsi="Calibri"/>
                <w:b/>
                <w:color w:val="FFFFFF"/>
                <w:sz w:val="18"/>
              </w:rPr>
            </w:r>
            <w:r>
              <w:rPr>
                <w:rFonts w:ascii="Calibri" w:hAnsi="Calibri"/>
                <w:b/>
                <w:color w:val="FFFFFF"/>
                <w:sz w:val="18"/>
              </w:rPr>
              <w:t>Concern</w:t>
            </w:r>
          </w:p>
        </w:tc>
        <w:tc>
          <w:tcPr>
            <w:tcW w:type="dxa" w:w="3408"/>
            <w:shd w:fill="1F3864"/>
          </w:tcPr>
          <w:p>
            <w:pPr>
              <w:jc w:val="left"/>
            </w:pPr>
            <w:r>
              <w:rPr>
                <w:rFonts w:ascii="Calibri" w:hAnsi="Calibri"/>
                <w:b/>
                <w:color w:val="FFFFFF"/>
                <w:sz w:val="18"/>
              </w:rPr>
            </w:r>
            <w:r>
              <w:rPr>
                <w:rFonts w:ascii="Calibri" w:hAnsi="Calibri"/>
                <w:b/>
                <w:color w:val="FFFFFF"/>
                <w:sz w:val="18"/>
              </w:rPr>
              <w:t>Mechanism</w:t>
            </w:r>
          </w:p>
        </w:tc>
        <w:tc>
          <w:tcPr>
            <w:tcW w:type="dxa" w:w="3408"/>
            <w:shd w:fill="1F3864"/>
          </w:tcPr>
          <w:p>
            <w:pPr>
              <w:jc w:val="left"/>
            </w:pPr>
            <w:r>
              <w:rPr>
                <w:rFonts w:ascii="Calibri" w:hAnsi="Calibri"/>
                <w:b/>
                <w:color w:val="FFFFFF"/>
                <w:sz w:val="18"/>
              </w:rPr>
            </w:r>
            <w:r>
              <w:rPr>
                <w:rFonts w:ascii="Calibri" w:hAnsi="Calibri"/>
                <w:b/>
                <w:color w:val="FFFFFF"/>
                <w:sz w:val="18"/>
              </w:rPr>
              <w:t>Requirement</w:t>
            </w:r>
          </w:p>
        </w:tc>
      </w:tr>
      <w:tr>
        <w:tc>
          <w:tcPr>
            <w:tcW w:type="dxa" w:w="3408"/>
          </w:tcPr>
          <w:p>
            <w:r>
              <w:rPr>
                <w:rFonts w:ascii="Calibri" w:hAnsi="Calibri"/>
                <w:sz w:val="18"/>
              </w:rPr>
            </w:r>
            <w:r>
              <w:rPr>
                <w:rFonts w:ascii="Calibri" w:hAnsi="Calibri"/>
                <w:sz w:val="18"/>
              </w:rPr>
              <w:t>QM audio driver consumes excessive CPU time, starving AIQL</w:t>
            </w:r>
          </w:p>
        </w:tc>
        <w:tc>
          <w:tcPr>
            <w:tcW w:type="dxa" w:w="3408"/>
          </w:tcPr>
          <w:p>
            <w:r>
              <w:rPr>
                <w:rFonts w:ascii="Calibri" w:hAnsi="Calibri"/>
                <w:sz w:val="18"/>
              </w:rPr>
            </w:r>
            <w:r>
              <w:rPr>
                <w:rFonts w:ascii="Calibri" w:hAnsi="Calibri"/>
                <w:sz w:val="18"/>
              </w:rPr>
              <w:t>AIQL runs on a dedicated CPU core or in a time-partitioned scheduler with guaranteed execution budget</w:t>
            </w:r>
          </w:p>
        </w:tc>
        <w:tc>
          <w:tcPr>
            <w:tcW w:type="dxa" w:w="3408"/>
          </w:tcPr>
          <w:p>
            <w:r>
              <w:rPr>
                <w:rFonts w:ascii="Calibri" w:hAnsi="Calibri"/>
                <w:sz w:val="18"/>
              </w:rPr>
            </w:r>
            <w:r>
              <w:rPr>
                <w:rFonts w:ascii="Calibri" w:hAnsi="Calibri"/>
                <w:sz w:val="18"/>
              </w:rPr>
              <w:t>TSR-AIQL-013</w:t>
            </w:r>
          </w:p>
        </w:tc>
      </w:tr>
      <w:tr>
        <w:tc>
          <w:tcPr>
            <w:tcW w:type="dxa" w:w="3408"/>
            <w:shd w:fill="E8EDF3"/>
          </w:tcPr>
          <w:p>
            <w:r>
              <w:rPr>
                <w:rFonts w:ascii="Calibri" w:hAnsi="Calibri"/>
                <w:sz w:val="18"/>
              </w:rPr>
            </w:r>
            <w:r>
              <w:rPr>
                <w:rFonts w:ascii="Calibri" w:hAnsi="Calibri"/>
                <w:sz w:val="18"/>
              </w:rPr>
              <w:t>QM driver enters infinite loop, blocking shared resource</w:t>
            </w:r>
          </w:p>
        </w:tc>
        <w:tc>
          <w:tcPr>
            <w:tcW w:type="dxa" w:w="3408"/>
            <w:shd w:fill="E8EDF3"/>
          </w:tcPr>
          <w:p>
            <w:r>
              <w:rPr>
                <w:rFonts w:ascii="Calibri" w:hAnsi="Calibri"/>
                <w:sz w:val="18"/>
              </w:rPr>
            </w:r>
            <w:r>
              <w:rPr>
                <w:rFonts w:ascii="Calibri" w:hAnsi="Calibri"/>
                <w:sz w:val="18"/>
              </w:rPr>
              <w:t>Hardware watchdog monitors AIQL execution; WCET analysis ensures AIQL completes within budget</w:t>
            </w:r>
          </w:p>
        </w:tc>
        <w:tc>
          <w:tcPr>
            <w:tcW w:type="dxa" w:w="3408"/>
            <w:shd w:fill="E8EDF3"/>
          </w:tcPr>
          <w:p>
            <w:r>
              <w:rPr>
                <w:rFonts w:ascii="Calibri" w:hAnsi="Calibri"/>
                <w:sz w:val="18"/>
              </w:rPr>
            </w:r>
            <w:r>
              <w:rPr>
                <w:rFonts w:ascii="Calibri" w:hAnsi="Calibri"/>
                <w:sz w:val="18"/>
              </w:rPr>
              <w:t>TSR-AIQL-009, TSR-AIQL-013</w:t>
            </w:r>
          </w:p>
        </w:tc>
      </w:tr>
      <w:tr>
        <w:tc>
          <w:tcPr>
            <w:tcW w:type="dxa" w:w="3408"/>
          </w:tcPr>
          <w:p>
            <w:r>
              <w:rPr>
                <w:rFonts w:ascii="Calibri" w:hAnsi="Calibri"/>
                <w:sz w:val="18"/>
              </w:rPr>
            </w:r>
            <w:r>
              <w:rPr>
                <w:rFonts w:ascii="Calibri" w:hAnsi="Calibri"/>
                <w:sz w:val="18"/>
              </w:rPr>
              <w:t>Interrupt storm from audio hardware prevents AIQL scheduling</w:t>
            </w:r>
          </w:p>
        </w:tc>
        <w:tc>
          <w:tcPr>
            <w:tcW w:type="dxa" w:w="3408"/>
          </w:tcPr>
          <w:p>
            <w:r>
              <w:rPr>
                <w:rFonts w:ascii="Calibri" w:hAnsi="Calibri"/>
                <w:sz w:val="18"/>
              </w:rPr>
            </w:r>
            <w:r>
              <w:rPr>
                <w:rFonts w:ascii="Calibri" w:hAnsi="Calibri"/>
                <w:sz w:val="18"/>
              </w:rPr>
              <w:t>Interrupt rate limiting on audio IRQ; AIQL uses polling or dedicated interrupt with higher priority</w:t>
            </w:r>
          </w:p>
        </w:tc>
        <w:tc>
          <w:tcPr>
            <w:tcW w:type="dxa" w:w="3408"/>
          </w:tcPr>
          <w:p>
            <w:r>
              <w:rPr>
                <w:rFonts w:ascii="Calibri" w:hAnsi="Calibri"/>
                <w:sz w:val="18"/>
              </w:rPr>
            </w:r>
            <w:r>
              <w:rPr>
                <w:rFonts w:ascii="Calibri" w:hAnsi="Calibri"/>
                <w:sz w:val="18"/>
              </w:rPr>
              <w:t>TSR-AIQL-013</w:t>
            </w:r>
          </w:p>
        </w:tc>
      </w:tr>
    </w:tbl>
    <w:p>
      <w:pPr>
        <w:spacing w:before="40"/>
      </w:pPr>
    </w:p>
    <w:p>
      <w:pPr>
        <w:pStyle w:val="Heading4"/>
      </w:pPr>
      <w:r>
        <w:t>6.2.3 Communication FFI (Freedom from Interference in Data Exchange)</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408"/>
        <w:gridCol w:w="3408"/>
        <w:gridCol w:w="3408"/>
      </w:tblGrid>
      <w:tr>
        <w:tc>
          <w:tcPr>
            <w:tcW w:type="dxa" w:w="3408"/>
            <w:shd w:fill="1F3864"/>
          </w:tcPr>
          <w:p>
            <w:pPr>
              <w:jc w:val="left"/>
            </w:pPr>
            <w:r>
              <w:rPr>
                <w:rFonts w:ascii="Calibri" w:hAnsi="Calibri"/>
                <w:b/>
                <w:color w:val="FFFFFF"/>
                <w:sz w:val="18"/>
              </w:rPr>
            </w:r>
            <w:r>
              <w:rPr>
                <w:rFonts w:ascii="Calibri" w:hAnsi="Calibri"/>
                <w:b/>
                <w:color w:val="FFFFFF"/>
                <w:sz w:val="18"/>
              </w:rPr>
              <w:t>Concern</w:t>
            </w:r>
          </w:p>
        </w:tc>
        <w:tc>
          <w:tcPr>
            <w:tcW w:type="dxa" w:w="3408"/>
            <w:shd w:fill="1F3864"/>
          </w:tcPr>
          <w:p>
            <w:pPr>
              <w:jc w:val="left"/>
            </w:pPr>
            <w:r>
              <w:rPr>
                <w:rFonts w:ascii="Calibri" w:hAnsi="Calibri"/>
                <w:b/>
                <w:color w:val="FFFFFF"/>
                <w:sz w:val="18"/>
              </w:rPr>
            </w:r>
            <w:r>
              <w:rPr>
                <w:rFonts w:ascii="Calibri" w:hAnsi="Calibri"/>
                <w:b/>
                <w:color w:val="FFFFFF"/>
                <w:sz w:val="18"/>
              </w:rPr>
              <w:t>Mechanism</w:t>
            </w:r>
          </w:p>
        </w:tc>
        <w:tc>
          <w:tcPr>
            <w:tcW w:type="dxa" w:w="3408"/>
            <w:shd w:fill="1F3864"/>
          </w:tcPr>
          <w:p>
            <w:pPr>
              <w:jc w:val="left"/>
            </w:pPr>
            <w:r>
              <w:rPr>
                <w:rFonts w:ascii="Calibri" w:hAnsi="Calibri"/>
                <w:b/>
                <w:color w:val="FFFFFF"/>
                <w:sz w:val="18"/>
              </w:rPr>
            </w:r>
            <w:r>
              <w:rPr>
                <w:rFonts w:ascii="Calibri" w:hAnsi="Calibri"/>
                <w:b/>
                <w:color w:val="FFFFFF"/>
                <w:sz w:val="18"/>
              </w:rPr>
              <w:t>Requirement</w:t>
            </w:r>
          </w:p>
        </w:tc>
      </w:tr>
      <w:tr>
        <w:tc>
          <w:tcPr>
            <w:tcW w:type="dxa" w:w="3408"/>
          </w:tcPr>
          <w:p>
            <w:r>
              <w:rPr>
                <w:rFonts w:ascii="Calibri" w:hAnsi="Calibri"/>
                <w:sz w:val="18"/>
              </w:rPr>
            </w:r>
            <w:r>
              <w:rPr>
                <w:rFonts w:ascii="Calibri" w:hAnsi="Calibri"/>
                <w:sz w:val="18"/>
              </w:rPr>
              <w:t>Corrupted data passed from QM to AIQL via shared memory</w:t>
            </w:r>
          </w:p>
        </w:tc>
        <w:tc>
          <w:tcPr>
            <w:tcW w:type="dxa" w:w="3408"/>
          </w:tcPr>
          <w:p>
            <w:r>
              <w:rPr>
                <w:rFonts w:ascii="Calibri" w:hAnsi="Calibri"/>
                <w:sz w:val="18"/>
              </w:rPr>
            </w:r>
            <w:r>
              <w:rPr>
                <w:rFonts w:ascii="Calibri" w:hAnsi="Calibri"/>
                <w:sz w:val="18"/>
              </w:rPr>
              <w:t>CRC-32 end-to-end protection; AIQL independently verifies CRC before processing</w:t>
            </w:r>
          </w:p>
        </w:tc>
        <w:tc>
          <w:tcPr>
            <w:tcW w:type="dxa" w:w="3408"/>
          </w:tcPr>
          <w:p>
            <w:r>
              <w:rPr>
                <w:rFonts w:ascii="Calibri" w:hAnsi="Calibri"/>
                <w:sz w:val="18"/>
              </w:rPr>
            </w:r>
            <w:r>
              <w:rPr>
                <w:rFonts w:ascii="Calibri" w:hAnsi="Calibri"/>
                <w:sz w:val="18"/>
              </w:rPr>
              <w:t>TSR-AIQL-003</w:t>
            </w:r>
          </w:p>
        </w:tc>
      </w:tr>
      <w:tr>
        <w:tc>
          <w:tcPr>
            <w:tcW w:type="dxa" w:w="3408"/>
            <w:shd w:fill="E8EDF3"/>
          </w:tcPr>
          <w:p>
            <w:r>
              <w:rPr>
                <w:rFonts w:ascii="Calibri" w:hAnsi="Calibri"/>
                <w:sz w:val="18"/>
              </w:rPr>
            </w:r>
            <w:r>
              <w:rPr>
                <w:rFonts w:ascii="Calibri" w:hAnsi="Calibri"/>
                <w:sz w:val="18"/>
              </w:rPr>
              <w:t>Stale data in shared memory buffer</w:t>
            </w:r>
          </w:p>
        </w:tc>
        <w:tc>
          <w:tcPr>
            <w:tcW w:type="dxa" w:w="3408"/>
            <w:shd w:fill="E8EDF3"/>
          </w:tcPr>
          <w:p>
            <w:r>
              <w:rPr>
                <w:rFonts w:ascii="Calibri" w:hAnsi="Calibri"/>
                <w:sz w:val="18"/>
              </w:rPr>
            </w:r>
            <w:r>
              <w:rPr>
                <w:rFonts w:ascii="Calibri" w:hAnsi="Calibri"/>
                <w:sz w:val="18"/>
              </w:rPr>
              <w:t>Freshness timestamp and alive counter; AIQL rejects frames older than 100 ms</w:t>
            </w:r>
          </w:p>
        </w:tc>
        <w:tc>
          <w:tcPr>
            <w:tcW w:type="dxa" w:w="3408"/>
            <w:shd w:fill="E8EDF3"/>
          </w:tcPr>
          <w:p>
            <w:r>
              <w:rPr>
                <w:rFonts w:ascii="Calibri" w:hAnsi="Calibri"/>
                <w:sz w:val="18"/>
              </w:rPr>
            </w:r>
            <w:r>
              <w:rPr>
                <w:rFonts w:ascii="Calibri" w:hAnsi="Calibri"/>
                <w:sz w:val="18"/>
              </w:rPr>
              <w:t>TSR-AIQL-001, TSR-AIQL-002</w:t>
            </w:r>
          </w:p>
        </w:tc>
      </w:tr>
      <w:tr>
        <w:tc>
          <w:tcPr>
            <w:tcW w:type="dxa" w:w="3408"/>
          </w:tcPr>
          <w:p>
            <w:r>
              <w:rPr>
                <w:rFonts w:ascii="Calibri" w:hAnsi="Calibri"/>
                <w:sz w:val="18"/>
              </w:rPr>
            </w:r>
            <w:r>
              <w:rPr>
                <w:rFonts w:ascii="Calibri" w:hAnsi="Calibri"/>
                <w:sz w:val="18"/>
              </w:rPr>
              <w:t>Replayed or reordered frames</w:t>
            </w:r>
          </w:p>
        </w:tc>
        <w:tc>
          <w:tcPr>
            <w:tcW w:type="dxa" w:w="3408"/>
          </w:tcPr>
          <w:p>
            <w:r>
              <w:rPr>
                <w:rFonts w:ascii="Calibri" w:hAnsi="Calibri"/>
                <w:sz w:val="18"/>
              </w:rPr>
            </w:r>
            <w:r>
              <w:rPr>
                <w:rFonts w:ascii="Calibri" w:hAnsi="Calibri"/>
                <w:sz w:val="18"/>
              </w:rPr>
              <w:t>Sequence counter monotonicity check; AIQL rejects frames with non-monotonic sequence numbers</w:t>
            </w:r>
          </w:p>
        </w:tc>
        <w:tc>
          <w:tcPr>
            <w:tcW w:type="dxa" w:w="3408"/>
          </w:tcPr>
          <w:p>
            <w:r>
              <w:rPr>
                <w:rFonts w:ascii="Calibri" w:hAnsi="Calibri"/>
                <w:sz w:val="18"/>
              </w:rPr>
            </w:r>
            <w:r>
              <w:rPr>
                <w:rFonts w:ascii="Calibri" w:hAnsi="Calibri"/>
                <w:sz w:val="18"/>
              </w:rPr>
              <w:t>TSR-AIQL-004</w:t>
            </w:r>
          </w:p>
        </w:tc>
      </w:tr>
    </w:tbl>
    <w:p>
      <w:pPr>
        <w:spacing w:before="40"/>
      </w:pPr>
    </w:p>
    <w:p>
      <w:pPr>
        <w:spacing w:before="120" w:after="120"/>
        <w:pBdr>
          <w:bottom w:val="single" w:sz="6" w:space="1" w:color="B0B0B0"/>
        </w:pBdr>
      </w:pPr>
    </w:p>
    <w:p>
      <w:pPr>
        <w:pStyle w:val="Heading2"/>
      </w:pPr>
      <w:r>
        <w:t>7. Technical Safety Requirements</w:t>
      </w:r>
    </w:p>
    <w:p>
      <w:pPr>
        <w:pStyle w:val="Heading3"/>
      </w:pPr>
      <w:r>
        <w:t>TSR-AIQL-001: Freshness Check</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TSR-AIQL-001</w:t>
            </w:r>
          </w:p>
        </w:tc>
      </w:tr>
      <w:tr>
        <w:tc>
          <w:tcPr>
            <w:tcW w:type="dxa" w:w="5112"/>
            <w:shd w:fill="E8EDF3"/>
          </w:tcPr>
          <w:p>
            <w:r>
              <w:rPr>
                <w:rFonts w:ascii="Calibri" w:hAnsi="Calibri"/>
                <w:sz w:val="18"/>
              </w:rPr>
            </w:r>
            <w:r>
              <w:rPr>
                <w:rFonts w:ascii="Calibri" w:hAnsi="Calibri"/>
                <w:b/>
                <w:sz w:val="18"/>
              </w:rPr>
              <w:t>Requirement</w:t>
            </w:r>
          </w:p>
        </w:tc>
        <w:tc>
          <w:tcPr>
            <w:tcW w:type="dxa" w:w="5112"/>
            <w:shd w:fill="E8EDF3"/>
          </w:tcPr>
          <w:p>
            <w:r>
              <w:rPr>
                <w:rFonts w:ascii="Calibri" w:hAnsi="Calibri"/>
                <w:sz w:val="18"/>
              </w:rPr>
            </w:r>
            <w:r>
              <w:rPr>
                <w:rFonts w:ascii="Calibri" w:hAnsi="Calibri"/>
                <w:sz w:val="18"/>
              </w:rPr>
              <w:t>The AIQL shall reject any audio frame whose timestamp is older than 100 ms relative to the current system time.</w:t>
            </w:r>
          </w:p>
        </w:tc>
      </w:tr>
      <w:tr>
        <w:tc>
          <w:tcPr>
            <w:tcW w:type="dxa" w:w="5112"/>
          </w:tcPr>
          <w:p>
            <w:r>
              <w:rPr>
                <w:rFonts w:ascii="Calibri" w:hAnsi="Calibri"/>
                <w:sz w:val="18"/>
              </w:rPr>
            </w:r>
            <w:r>
              <w:rPr>
                <w:rFonts w:ascii="Calibri" w:hAnsi="Calibri"/>
                <w:b/>
                <w:sz w:val="18"/>
              </w:rPr>
              <w:t>ASIL</w:t>
            </w:r>
          </w:p>
        </w:tc>
        <w:tc>
          <w:tcPr>
            <w:tcW w:type="dxa" w:w="5112"/>
          </w:tcPr>
          <w:p>
            <w:r>
              <w:rPr>
                <w:rFonts w:ascii="Calibri" w:hAnsi="Calibri"/>
                <w:sz w:val="18"/>
              </w:rPr>
            </w:r>
            <w:r>
              <w:rPr>
                <w:rFonts w:ascii="Calibri" w:hAnsi="Calibri"/>
                <w:sz w:val="18"/>
              </w:rPr>
              <w:t>B</w:t>
            </w:r>
          </w:p>
        </w:tc>
      </w:tr>
      <w:tr>
        <w:tc>
          <w:tcPr>
            <w:tcW w:type="dxa" w:w="5112"/>
            <w:shd w:fill="E8EDF3"/>
          </w:tcPr>
          <w:p>
            <w:r>
              <w:rPr>
                <w:rFonts w:ascii="Calibri" w:hAnsi="Calibri"/>
                <w:sz w:val="18"/>
              </w:rPr>
            </w:r>
            <w:r>
              <w:rPr>
                <w:rFonts w:ascii="Calibri" w:hAnsi="Calibri"/>
                <w:b/>
                <w:sz w:val="18"/>
              </w:rPr>
              <w:t>Rationale</w:t>
            </w:r>
          </w:p>
        </w:tc>
        <w:tc>
          <w:tcPr>
            <w:tcW w:type="dxa" w:w="5112"/>
            <w:shd w:fill="E8EDF3"/>
          </w:tcPr>
          <w:p>
            <w:r>
              <w:rPr>
                <w:rFonts w:ascii="Calibri" w:hAnsi="Calibri"/>
                <w:sz w:val="18"/>
              </w:rPr>
            </w:r>
            <w:r>
              <w:rPr>
                <w:rFonts w:ascii="Calibri" w:hAnsi="Calibri"/>
                <w:sz w:val="18"/>
              </w:rPr>
              <w:t>At 20 Hz frame rate (50 ms period), a 100 ms threshold allows for up to one missed frame before declaring staleness. A stale frame represents data that may no longer reflect the current acoustic environment, potentially causing delayed siren detection. The timeout also detects complete loss of audio frames (no new frames received).</w:t>
            </w:r>
          </w:p>
        </w:tc>
      </w:tr>
      <w:tr>
        <w:tc>
          <w:tcPr>
            <w:tcW w:type="dxa" w:w="5112"/>
          </w:tcPr>
          <w:p>
            <w:r>
              <w:rPr>
                <w:rFonts w:ascii="Calibri" w:hAnsi="Calibri"/>
                <w:sz w:val="18"/>
              </w:rPr>
            </w:r>
            <w:r>
              <w:rPr>
                <w:rFonts w:ascii="Calibri" w:hAnsi="Calibri"/>
                <w:b/>
                <w:sz w:val="18"/>
              </w:rPr>
              <w:t>Failure Mode Addressed</w:t>
            </w:r>
          </w:p>
        </w:tc>
        <w:tc>
          <w:tcPr>
            <w:tcW w:type="dxa" w:w="5112"/>
          </w:tcPr>
          <w:p>
            <w:r>
              <w:rPr>
                <w:rFonts w:ascii="Calibri" w:hAnsi="Calibri"/>
                <w:sz w:val="18"/>
              </w:rPr>
            </w:r>
            <w:r>
              <w:rPr>
                <w:rFonts w:ascii="Calibri" w:hAnsi="Calibri"/>
                <w:sz w:val="18"/>
              </w:rPr>
              <w:t>FM-01 (Loss), FM-03 (Staleness)</w:t>
            </w:r>
          </w:p>
        </w:tc>
      </w:tr>
      <w:tr>
        <w:tc>
          <w:tcPr>
            <w:tcW w:type="dxa" w:w="5112"/>
            <w:shd w:fill="E8EDF3"/>
          </w:tcPr>
          <w:p>
            <w:r>
              <w:rPr>
                <w:rFonts w:ascii="Calibri" w:hAnsi="Calibri"/>
                <w:sz w:val="18"/>
              </w:rPr>
            </w:r>
            <w:r>
              <w:rPr>
                <w:rFonts w:ascii="Calibri" w:hAnsi="Calibri"/>
                <w:b/>
                <w:sz w:val="18"/>
              </w:rPr>
              <w:t>Verification</w:t>
            </w:r>
          </w:p>
        </w:tc>
        <w:tc>
          <w:tcPr>
            <w:tcW w:type="dxa" w:w="5112"/>
            <w:shd w:fill="E8EDF3"/>
          </w:tcPr>
          <w:p>
            <w:r>
              <w:rPr>
                <w:rFonts w:ascii="Calibri" w:hAnsi="Calibri"/>
                <w:sz w:val="18"/>
              </w:rPr>
            </w:r>
            <w:r>
              <w:rPr>
                <w:rFonts w:ascii="Calibri" w:hAnsi="Calibri"/>
                <w:sz w:val="18"/>
              </w:rPr>
              <w:t>FI-01, FI-02</w:t>
            </w:r>
          </w:p>
        </w:tc>
      </w:tr>
      <w:tr>
        <w:tc>
          <w:tcPr>
            <w:tcW w:type="dxa" w:w="5112"/>
          </w:tcPr>
          <w:p>
            <w:r>
              <w:rPr>
                <w:rFonts w:ascii="Calibri" w:hAnsi="Calibri"/>
                <w:sz w:val="18"/>
              </w:rPr>
            </w:r>
            <w:r>
              <w:rPr>
                <w:rFonts w:ascii="Calibri" w:hAnsi="Calibri"/>
                <w:b/>
                <w:sz w:val="18"/>
              </w:rPr>
              <w:t>Acceptance Criterion</w:t>
            </w:r>
          </w:p>
        </w:tc>
        <w:tc>
          <w:tcPr>
            <w:tcW w:type="dxa" w:w="5112"/>
          </w:tcPr>
          <w:p>
            <w:r>
              <w:rPr>
                <w:rFonts w:ascii="Calibri" w:hAnsi="Calibri"/>
                <w:sz w:val="18"/>
              </w:rPr>
            </w:r>
            <w:r>
              <w:rPr>
                <w:rFonts w:ascii="Calibri" w:hAnsi="Calibri"/>
                <w:sz w:val="18"/>
              </w:rPr>
              <w:t>100% of frames with timestamp &gt; 100 ms stale are rejected; zero false rejections of fresh frames under nominal jitter (&lt; 10 ms).</w:t>
            </w:r>
          </w:p>
        </w:tc>
      </w:tr>
    </w:tbl>
    <w:p>
      <w:pPr>
        <w:spacing w:before="40"/>
      </w:pPr>
    </w:p>
    <w:p>
      <w:pPr>
        <w:pStyle w:val="Heading3"/>
      </w:pPr>
      <w:r>
        <w:t>TSR-AIQL-002: Alive Counter Validation</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TSR-AIQL-002</w:t>
            </w:r>
          </w:p>
        </w:tc>
      </w:tr>
      <w:tr>
        <w:tc>
          <w:tcPr>
            <w:tcW w:type="dxa" w:w="5112"/>
            <w:shd w:fill="E8EDF3"/>
          </w:tcPr>
          <w:p>
            <w:r>
              <w:rPr>
                <w:rFonts w:ascii="Calibri" w:hAnsi="Calibri"/>
                <w:sz w:val="18"/>
              </w:rPr>
            </w:r>
            <w:r>
              <w:rPr>
                <w:rFonts w:ascii="Calibri" w:hAnsi="Calibri"/>
                <w:b/>
                <w:sz w:val="18"/>
              </w:rPr>
              <w:t>Requirement</w:t>
            </w:r>
          </w:p>
        </w:tc>
        <w:tc>
          <w:tcPr>
            <w:tcW w:type="dxa" w:w="5112"/>
            <w:shd w:fill="E8EDF3"/>
          </w:tcPr>
          <w:p>
            <w:r>
              <w:rPr>
                <w:rFonts w:ascii="Calibri" w:hAnsi="Calibri"/>
                <w:sz w:val="18"/>
              </w:rPr>
            </w:r>
            <w:r>
              <w:rPr>
                <w:rFonts w:ascii="Calibri" w:hAnsi="Calibri"/>
                <w:sz w:val="18"/>
              </w:rPr>
              <w:t>The AIQL shall verify that the alive counter in each received audio frame increments by exactly 1 (modulo 256) compared to the previously accepted frame. The AIQL shall transition to DEGRADED state if 3 consecutive alive counter violations are detected.</w:t>
            </w:r>
          </w:p>
        </w:tc>
      </w:tr>
      <w:tr>
        <w:tc>
          <w:tcPr>
            <w:tcW w:type="dxa" w:w="5112"/>
          </w:tcPr>
          <w:p>
            <w:r>
              <w:rPr>
                <w:rFonts w:ascii="Calibri" w:hAnsi="Calibri"/>
                <w:sz w:val="18"/>
              </w:rPr>
            </w:r>
            <w:r>
              <w:rPr>
                <w:rFonts w:ascii="Calibri" w:hAnsi="Calibri"/>
                <w:b/>
                <w:sz w:val="18"/>
              </w:rPr>
              <w:t>ASIL</w:t>
            </w:r>
          </w:p>
        </w:tc>
        <w:tc>
          <w:tcPr>
            <w:tcW w:type="dxa" w:w="5112"/>
          </w:tcPr>
          <w:p>
            <w:r>
              <w:rPr>
                <w:rFonts w:ascii="Calibri" w:hAnsi="Calibri"/>
                <w:sz w:val="18"/>
              </w:rPr>
            </w:r>
            <w:r>
              <w:rPr>
                <w:rFonts w:ascii="Calibri" w:hAnsi="Calibri"/>
                <w:sz w:val="18"/>
              </w:rPr>
              <w:t>B</w:t>
            </w:r>
          </w:p>
        </w:tc>
      </w:tr>
      <w:tr>
        <w:tc>
          <w:tcPr>
            <w:tcW w:type="dxa" w:w="5112"/>
            <w:shd w:fill="E8EDF3"/>
          </w:tcPr>
          <w:p>
            <w:r>
              <w:rPr>
                <w:rFonts w:ascii="Calibri" w:hAnsi="Calibri"/>
                <w:sz w:val="18"/>
              </w:rPr>
            </w:r>
            <w:r>
              <w:rPr>
                <w:rFonts w:ascii="Calibri" w:hAnsi="Calibri"/>
                <w:b/>
                <w:sz w:val="18"/>
              </w:rPr>
              <w:t>Rationale</w:t>
            </w:r>
          </w:p>
        </w:tc>
        <w:tc>
          <w:tcPr>
            <w:tcW w:type="dxa" w:w="5112"/>
            <w:shd w:fill="E8EDF3"/>
          </w:tcPr>
          <w:p>
            <w:r>
              <w:rPr>
                <w:rFonts w:ascii="Calibri" w:hAnsi="Calibri"/>
                <w:sz w:val="18"/>
              </w:rPr>
            </w:r>
            <w:r>
              <w:rPr>
                <w:rFonts w:ascii="Calibri" w:hAnsi="Calibri"/>
                <w:sz w:val="18"/>
              </w:rPr>
              <w:t>The alive counter provides a lightweight liveness indication from the QM audio driver. Three consecutive violations (150 ms at 20 Hz) provides robustness against transient scheduling jitter while detecting sustained driver failures within the FTTI.</w:t>
            </w:r>
          </w:p>
        </w:tc>
      </w:tr>
      <w:tr>
        <w:tc>
          <w:tcPr>
            <w:tcW w:type="dxa" w:w="5112"/>
          </w:tcPr>
          <w:p>
            <w:r>
              <w:rPr>
                <w:rFonts w:ascii="Calibri" w:hAnsi="Calibri"/>
                <w:sz w:val="18"/>
              </w:rPr>
            </w:r>
            <w:r>
              <w:rPr>
                <w:rFonts w:ascii="Calibri" w:hAnsi="Calibri"/>
                <w:b/>
                <w:sz w:val="18"/>
              </w:rPr>
              <w:t>Failure Mode Addressed</w:t>
            </w:r>
          </w:p>
        </w:tc>
        <w:tc>
          <w:tcPr>
            <w:tcW w:type="dxa" w:w="5112"/>
          </w:tcPr>
          <w:p>
            <w:r>
              <w:rPr>
                <w:rFonts w:ascii="Calibri" w:hAnsi="Calibri"/>
                <w:sz w:val="18"/>
              </w:rPr>
            </w:r>
            <w:r>
              <w:rPr>
                <w:rFonts w:ascii="Calibri" w:hAnsi="Calibri"/>
                <w:sz w:val="18"/>
              </w:rPr>
              <w:t>FM-01 (Loss), FM-03 (Staleness)</w:t>
            </w:r>
          </w:p>
        </w:tc>
      </w:tr>
      <w:tr>
        <w:tc>
          <w:tcPr>
            <w:tcW w:type="dxa" w:w="5112"/>
            <w:shd w:fill="E8EDF3"/>
          </w:tcPr>
          <w:p>
            <w:r>
              <w:rPr>
                <w:rFonts w:ascii="Calibri" w:hAnsi="Calibri"/>
                <w:sz w:val="18"/>
              </w:rPr>
            </w:r>
            <w:r>
              <w:rPr>
                <w:rFonts w:ascii="Calibri" w:hAnsi="Calibri"/>
                <w:b/>
                <w:sz w:val="18"/>
              </w:rPr>
              <w:t>Verification</w:t>
            </w:r>
          </w:p>
        </w:tc>
        <w:tc>
          <w:tcPr>
            <w:tcW w:type="dxa" w:w="5112"/>
            <w:shd w:fill="E8EDF3"/>
          </w:tcPr>
          <w:p>
            <w:r>
              <w:rPr>
                <w:rFonts w:ascii="Calibri" w:hAnsi="Calibri"/>
                <w:sz w:val="18"/>
              </w:rPr>
            </w:r>
            <w:r>
              <w:rPr>
                <w:rFonts w:ascii="Calibri" w:hAnsi="Calibri"/>
                <w:sz w:val="18"/>
              </w:rPr>
              <w:t>FI-01</w:t>
            </w:r>
          </w:p>
        </w:tc>
      </w:tr>
      <w:tr>
        <w:tc>
          <w:tcPr>
            <w:tcW w:type="dxa" w:w="5112"/>
          </w:tcPr>
          <w:p>
            <w:r>
              <w:rPr>
                <w:rFonts w:ascii="Calibri" w:hAnsi="Calibri"/>
                <w:sz w:val="18"/>
              </w:rPr>
            </w:r>
            <w:r>
              <w:rPr>
                <w:rFonts w:ascii="Calibri" w:hAnsi="Calibri"/>
                <w:b/>
                <w:sz w:val="18"/>
              </w:rPr>
              <w:t>Acceptance Criterion</w:t>
            </w:r>
          </w:p>
        </w:tc>
        <w:tc>
          <w:tcPr>
            <w:tcW w:type="dxa" w:w="5112"/>
          </w:tcPr>
          <w:p>
            <w:r>
              <w:rPr>
                <w:rFonts w:ascii="Calibri" w:hAnsi="Calibri"/>
                <w:sz w:val="18"/>
              </w:rPr>
            </w:r>
            <w:r>
              <w:rPr>
                <w:rFonts w:ascii="Calibri" w:hAnsi="Calibri"/>
                <w:sz w:val="18"/>
              </w:rPr>
              <w:t>Alive counter violations detected within 1 frame; DEGRADED state entered within 150 ms of sustained violation.</w:t>
            </w:r>
          </w:p>
        </w:tc>
      </w:tr>
    </w:tbl>
    <w:p>
      <w:pPr>
        <w:spacing w:before="40"/>
      </w:pPr>
    </w:p>
    <w:p>
      <w:pPr>
        <w:pStyle w:val="Heading3"/>
      </w:pPr>
      <w:r>
        <w:t>TSR-AIQL-003: CRC-32 Integrity Check</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TSR-AIQL-003</w:t>
            </w:r>
          </w:p>
        </w:tc>
      </w:tr>
      <w:tr>
        <w:tc>
          <w:tcPr>
            <w:tcW w:type="dxa" w:w="5112"/>
            <w:shd w:fill="E8EDF3"/>
          </w:tcPr>
          <w:p>
            <w:r>
              <w:rPr>
                <w:rFonts w:ascii="Calibri" w:hAnsi="Calibri"/>
                <w:sz w:val="18"/>
              </w:rPr>
            </w:r>
            <w:r>
              <w:rPr>
                <w:rFonts w:ascii="Calibri" w:hAnsi="Calibri"/>
                <w:b/>
                <w:sz w:val="18"/>
              </w:rPr>
              <w:t>Requirement</w:t>
            </w:r>
          </w:p>
        </w:tc>
        <w:tc>
          <w:tcPr>
            <w:tcW w:type="dxa" w:w="5112"/>
            <w:shd w:fill="E8EDF3"/>
          </w:tcPr>
          <w:p>
            <w:r>
              <w:rPr>
                <w:rFonts w:ascii="Calibri" w:hAnsi="Calibri"/>
                <w:sz w:val="18"/>
              </w:rPr>
            </w:r>
            <w:r>
              <w:rPr>
                <w:rFonts w:ascii="Calibri" w:hAnsi="Calibri"/>
                <w:sz w:val="18"/>
              </w:rPr>
              <w:t>The AIQL shall compute a CRC-32 over all received audio frame fields (excluding the CRC field itself) and compare it to the transmitted CRC-32. Frames with CRC mismatch shall be discarded and the failure flag FF_CRC shall be set.</w:t>
            </w:r>
          </w:p>
        </w:tc>
      </w:tr>
      <w:tr>
        <w:tc>
          <w:tcPr>
            <w:tcW w:type="dxa" w:w="5112"/>
          </w:tcPr>
          <w:p>
            <w:r>
              <w:rPr>
                <w:rFonts w:ascii="Calibri" w:hAnsi="Calibri"/>
                <w:sz w:val="18"/>
              </w:rPr>
            </w:r>
            <w:r>
              <w:rPr>
                <w:rFonts w:ascii="Calibri" w:hAnsi="Calibri"/>
                <w:b/>
                <w:sz w:val="18"/>
              </w:rPr>
              <w:t>ASIL</w:t>
            </w:r>
          </w:p>
        </w:tc>
        <w:tc>
          <w:tcPr>
            <w:tcW w:type="dxa" w:w="5112"/>
          </w:tcPr>
          <w:p>
            <w:r>
              <w:rPr>
                <w:rFonts w:ascii="Calibri" w:hAnsi="Calibri"/>
                <w:sz w:val="18"/>
              </w:rPr>
            </w:r>
            <w:r>
              <w:rPr>
                <w:rFonts w:ascii="Calibri" w:hAnsi="Calibri"/>
                <w:sz w:val="18"/>
              </w:rPr>
              <w:t>B</w:t>
            </w:r>
          </w:p>
        </w:tc>
      </w:tr>
      <w:tr>
        <w:tc>
          <w:tcPr>
            <w:tcW w:type="dxa" w:w="5112"/>
            <w:shd w:fill="E8EDF3"/>
          </w:tcPr>
          <w:p>
            <w:r>
              <w:rPr>
                <w:rFonts w:ascii="Calibri" w:hAnsi="Calibri"/>
                <w:sz w:val="18"/>
              </w:rPr>
            </w:r>
            <w:r>
              <w:rPr>
                <w:rFonts w:ascii="Calibri" w:hAnsi="Calibri"/>
                <w:b/>
                <w:sz w:val="18"/>
              </w:rPr>
              <w:t>Rationale</w:t>
            </w:r>
          </w:p>
        </w:tc>
        <w:tc>
          <w:tcPr>
            <w:tcW w:type="dxa" w:w="5112"/>
            <w:shd w:fill="E8EDF3"/>
          </w:tcPr>
          <w:p>
            <w:r>
              <w:rPr>
                <w:rFonts w:ascii="Calibri" w:hAnsi="Calibri"/>
                <w:sz w:val="18"/>
              </w:rPr>
            </w:r>
            <w:r>
              <w:rPr>
                <w:rFonts w:ascii="Calibri" w:hAnsi="Calibri"/>
                <w:sz w:val="18"/>
              </w:rPr>
              <w:t>CRC-32 provides a Hamming distance of 4 for messages up to 3.4 GB, sufficient to detect all 1-bit, 2-bit, and 3-bit errors, and most burst errors up to 32 bits. This addresses data corruption from SEU, DMA errors, and EMI-induced bit flips. Per AUTOSAR E2E Profile 1.</w:t>
            </w:r>
          </w:p>
        </w:tc>
      </w:tr>
      <w:tr>
        <w:tc>
          <w:tcPr>
            <w:tcW w:type="dxa" w:w="5112"/>
          </w:tcPr>
          <w:p>
            <w:r>
              <w:rPr>
                <w:rFonts w:ascii="Calibri" w:hAnsi="Calibri"/>
                <w:sz w:val="18"/>
              </w:rPr>
            </w:r>
            <w:r>
              <w:rPr>
                <w:rFonts w:ascii="Calibri" w:hAnsi="Calibri"/>
                <w:b/>
                <w:sz w:val="18"/>
              </w:rPr>
              <w:t>Failure Mode Addressed</w:t>
            </w:r>
          </w:p>
        </w:tc>
        <w:tc>
          <w:tcPr>
            <w:tcW w:type="dxa" w:w="5112"/>
          </w:tcPr>
          <w:p>
            <w:r>
              <w:rPr>
                <w:rFonts w:ascii="Calibri" w:hAnsi="Calibri"/>
                <w:sz w:val="18"/>
              </w:rPr>
            </w:r>
            <w:r>
              <w:rPr>
                <w:rFonts w:ascii="Calibri" w:hAnsi="Calibri"/>
                <w:sz w:val="18"/>
              </w:rPr>
              <w:t>FM-02 (Corruption)</w:t>
            </w:r>
          </w:p>
        </w:tc>
      </w:tr>
      <w:tr>
        <w:tc>
          <w:tcPr>
            <w:tcW w:type="dxa" w:w="5112"/>
            <w:shd w:fill="E8EDF3"/>
          </w:tcPr>
          <w:p>
            <w:r>
              <w:rPr>
                <w:rFonts w:ascii="Calibri" w:hAnsi="Calibri"/>
                <w:sz w:val="18"/>
              </w:rPr>
            </w:r>
            <w:r>
              <w:rPr>
                <w:rFonts w:ascii="Calibri" w:hAnsi="Calibri"/>
                <w:b/>
                <w:sz w:val="18"/>
              </w:rPr>
              <w:t>Verification</w:t>
            </w:r>
          </w:p>
        </w:tc>
        <w:tc>
          <w:tcPr>
            <w:tcW w:type="dxa" w:w="5112"/>
            <w:shd w:fill="E8EDF3"/>
          </w:tcPr>
          <w:p>
            <w:r>
              <w:rPr>
                <w:rFonts w:ascii="Calibri" w:hAnsi="Calibri"/>
                <w:sz w:val="18"/>
              </w:rPr>
            </w:r>
            <w:r>
              <w:rPr>
                <w:rFonts w:ascii="Calibri" w:hAnsi="Calibri"/>
                <w:sz w:val="18"/>
              </w:rPr>
              <w:t>FI-03</w:t>
            </w:r>
          </w:p>
        </w:tc>
      </w:tr>
      <w:tr>
        <w:tc>
          <w:tcPr>
            <w:tcW w:type="dxa" w:w="5112"/>
          </w:tcPr>
          <w:p>
            <w:r>
              <w:rPr>
                <w:rFonts w:ascii="Calibri" w:hAnsi="Calibri"/>
                <w:sz w:val="18"/>
              </w:rPr>
            </w:r>
            <w:r>
              <w:rPr>
                <w:rFonts w:ascii="Calibri" w:hAnsi="Calibri"/>
                <w:b/>
                <w:sz w:val="18"/>
              </w:rPr>
              <w:t>Acceptance Criterion</w:t>
            </w:r>
          </w:p>
        </w:tc>
        <w:tc>
          <w:tcPr>
            <w:tcW w:type="dxa" w:w="5112"/>
          </w:tcPr>
          <w:p>
            <w:r>
              <w:rPr>
                <w:rFonts w:ascii="Calibri" w:hAnsi="Calibri"/>
                <w:sz w:val="18"/>
              </w:rPr>
            </w:r>
            <w:r>
              <w:rPr>
                <w:rFonts w:ascii="Calibri" w:hAnsi="Calibri"/>
                <w:sz w:val="18"/>
              </w:rPr>
              <w:t>100% detection of single-bit errors; &gt; 99.99% detection of random multi-bit errors; zero false CRC failures on uncorrupted frames.</w:t>
            </w:r>
          </w:p>
        </w:tc>
      </w:tr>
    </w:tbl>
    <w:p>
      <w:pPr>
        <w:spacing w:before="40"/>
      </w:pPr>
    </w:p>
    <w:p>
      <w:pPr>
        <w:pStyle w:val="Heading3"/>
      </w:pPr>
      <w:r>
        <w:t>TSR-AIQL-004: Sequence Counter Validation</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TSR-AIQL-004</w:t>
            </w:r>
          </w:p>
        </w:tc>
      </w:tr>
      <w:tr>
        <w:tc>
          <w:tcPr>
            <w:tcW w:type="dxa" w:w="5112"/>
            <w:shd w:fill="E8EDF3"/>
          </w:tcPr>
          <w:p>
            <w:r>
              <w:rPr>
                <w:rFonts w:ascii="Calibri" w:hAnsi="Calibri"/>
                <w:sz w:val="18"/>
              </w:rPr>
            </w:r>
            <w:r>
              <w:rPr>
                <w:rFonts w:ascii="Calibri" w:hAnsi="Calibri"/>
                <w:b/>
                <w:sz w:val="18"/>
              </w:rPr>
              <w:t>Requirement</w:t>
            </w:r>
          </w:p>
        </w:tc>
        <w:tc>
          <w:tcPr>
            <w:tcW w:type="dxa" w:w="5112"/>
            <w:shd w:fill="E8EDF3"/>
          </w:tcPr>
          <w:p>
            <w:r>
              <w:rPr>
                <w:rFonts w:ascii="Calibri" w:hAnsi="Calibri"/>
                <w:sz w:val="18"/>
              </w:rPr>
            </w:r>
            <w:r>
              <w:rPr>
                <w:rFonts w:ascii="Calibri" w:hAnsi="Calibri"/>
                <w:sz w:val="18"/>
              </w:rPr>
              <w:t>The AIQL shall verify that the sequence counter of each received audio frame is strictly greater than the sequence counter of the previously accepted frame (accounting for 16-bit wraparound). Frames with non-monotonic sequence counters shall be discarded and the failure flag FF_SEQUENCE shall be set.</w:t>
            </w:r>
          </w:p>
        </w:tc>
      </w:tr>
      <w:tr>
        <w:tc>
          <w:tcPr>
            <w:tcW w:type="dxa" w:w="5112"/>
          </w:tcPr>
          <w:p>
            <w:r>
              <w:rPr>
                <w:rFonts w:ascii="Calibri" w:hAnsi="Calibri"/>
                <w:sz w:val="18"/>
              </w:rPr>
            </w:r>
            <w:r>
              <w:rPr>
                <w:rFonts w:ascii="Calibri" w:hAnsi="Calibri"/>
                <w:b/>
                <w:sz w:val="18"/>
              </w:rPr>
              <w:t>ASIL</w:t>
            </w:r>
          </w:p>
        </w:tc>
        <w:tc>
          <w:tcPr>
            <w:tcW w:type="dxa" w:w="5112"/>
          </w:tcPr>
          <w:p>
            <w:r>
              <w:rPr>
                <w:rFonts w:ascii="Calibri" w:hAnsi="Calibri"/>
                <w:sz w:val="18"/>
              </w:rPr>
            </w:r>
            <w:r>
              <w:rPr>
                <w:rFonts w:ascii="Calibri" w:hAnsi="Calibri"/>
                <w:sz w:val="18"/>
              </w:rPr>
              <w:t>B</w:t>
            </w:r>
          </w:p>
        </w:tc>
      </w:tr>
      <w:tr>
        <w:tc>
          <w:tcPr>
            <w:tcW w:type="dxa" w:w="5112"/>
            <w:shd w:fill="E8EDF3"/>
          </w:tcPr>
          <w:p>
            <w:r>
              <w:rPr>
                <w:rFonts w:ascii="Calibri" w:hAnsi="Calibri"/>
                <w:sz w:val="18"/>
              </w:rPr>
            </w:r>
            <w:r>
              <w:rPr>
                <w:rFonts w:ascii="Calibri" w:hAnsi="Calibri"/>
                <w:b/>
                <w:sz w:val="18"/>
              </w:rPr>
              <w:t>Rationale</w:t>
            </w:r>
          </w:p>
        </w:tc>
        <w:tc>
          <w:tcPr>
            <w:tcW w:type="dxa" w:w="5112"/>
            <w:shd w:fill="E8EDF3"/>
          </w:tcPr>
          <w:p>
            <w:r>
              <w:rPr>
                <w:rFonts w:ascii="Calibri" w:hAnsi="Calibri"/>
                <w:sz w:val="18"/>
              </w:rPr>
            </w:r>
            <w:r>
              <w:rPr>
                <w:rFonts w:ascii="Calibri" w:hAnsi="Calibri"/>
                <w:sz w:val="18"/>
              </w:rPr>
              <w:t>Sequence counter monotonicity detects replayed frames, reordered frames, and duplicate frames. The 16-bit counter wraps after 65535 frames (~55 minutes at 20 Hz), which is acceptable for detecting transient sequence errors.</w:t>
            </w:r>
          </w:p>
        </w:tc>
      </w:tr>
      <w:tr>
        <w:tc>
          <w:tcPr>
            <w:tcW w:type="dxa" w:w="5112"/>
          </w:tcPr>
          <w:p>
            <w:r>
              <w:rPr>
                <w:rFonts w:ascii="Calibri" w:hAnsi="Calibri"/>
                <w:sz w:val="18"/>
              </w:rPr>
            </w:r>
            <w:r>
              <w:rPr>
                <w:rFonts w:ascii="Calibri" w:hAnsi="Calibri"/>
                <w:b/>
                <w:sz w:val="18"/>
              </w:rPr>
              <w:t>Failure Mode Addressed</w:t>
            </w:r>
          </w:p>
        </w:tc>
        <w:tc>
          <w:tcPr>
            <w:tcW w:type="dxa" w:w="5112"/>
          </w:tcPr>
          <w:p>
            <w:r>
              <w:rPr>
                <w:rFonts w:ascii="Calibri" w:hAnsi="Calibri"/>
                <w:sz w:val="18"/>
              </w:rPr>
            </w:r>
            <w:r>
              <w:rPr>
                <w:rFonts w:ascii="Calibri" w:hAnsi="Calibri"/>
                <w:sz w:val="18"/>
              </w:rPr>
              <w:t>FM-07 (Sequence Disorder)</w:t>
            </w:r>
          </w:p>
        </w:tc>
      </w:tr>
      <w:tr>
        <w:tc>
          <w:tcPr>
            <w:tcW w:type="dxa" w:w="5112"/>
            <w:shd w:fill="E8EDF3"/>
          </w:tcPr>
          <w:p>
            <w:r>
              <w:rPr>
                <w:rFonts w:ascii="Calibri" w:hAnsi="Calibri"/>
                <w:sz w:val="18"/>
              </w:rPr>
            </w:r>
            <w:r>
              <w:rPr>
                <w:rFonts w:ascii="Calibri" w:hAnsi="Calibri"/>
                <w:b/>
                <w:sz w:val="18"/>
              </w:rPr>
              <w:t>Verification</w:t>
            </w:r>
          </w:p>
        </w:tc>
        <w:tc>
          <w:tcPr>
            <w:tcW w:type="dxa" w:w="5112"/>
            <w:shd w:fill="E8EDF3"/>
          </w:tcPr>
          <w:p>
            <w:r>
              <w:rPr>
                <w:rFonts w:ascii="Calibri" w:hAnsi="Calibri"/>
                <w:sz w:val="18"/>
              </w:rPr>
            </w:r>
            <w:r>
              <w:rPr>
                <w:rFonts w:ascii="Calibri" w:hAnsi="Calibri"/>
                <w:sz w:val="18"/>
              </w:rPr>
              <w:t>FI-04</w:t>
            </w:r>
          </w:p>
        </w:tc>
      </w:tr>
      <w:tr>
        <w:tc>
          <w:tcPr>
            <w:tcW w:type="dxa" w:w="5112"/>
          </w:tcPr>
          <w:p>
            <w:r>
              <w:rPr>
                <w:rFonts w:ascii="Calibri" w:hAnsi="Calibri"/>
                <w:sz w:val="18"/>
              </w:rPr>
            </w:r>
            <w:r>
              <w:rPr>
                <w:rFonts w:ascii="Calibri" w:hAnsi="Calibri"/>
                <w:b/>
                <w:sz w:val="18"/>
              </w:rPr>
              <w:t>Acceptance Criterion</w:t>
            </w:r>
          </w:p>
        </w:tc>
        <w:tc>
          <w:tcPr>
            <w:tcW w:type="dxa" w:w="5112"/>
          </w:tcPr>
          <w:p>
            <w:r>
              <w:rPr>
                <w:rFonts w:ascii="Calibri" w:hAnsi="Calibri"/>
                <w:sz w:val="18"/>
              </w:rPr>
            </w:r>
            <w:r>
              <w:rPr>
                <w:rFonts w:ascii="Calibri" w:hAnsi="Calibri"/>
                <w:sz w:val="18"/>
              </w:rPr>
              <w:t>100% detection of replayed, reordered, and duplicated frames.</w:t>
            </w:r>
          </w:p>
        </w:tc>
      </w:tr>
    </w:tbl>
    <w:p>
      <w:pPr>
        <w:spacing w:before="40"/>
      </w:pPr>
    </w:p>
    <w:p>
      <w:pPr>
        <w:pStyle w:val="Heading3"/>
      </w:pPr>
      <w:r>
        <w:t>TSR-AIQL-005: Range Validation</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TSR-AIQL-005</w:t>
            </w:r>
          </w:p>
        </w:tc>
      </w:tr>
      <w:tr>
        <w:tc>
          <w:tcPr>
            <w:tcW w:type="dxa" w:w="5112"/>
            <w:shd w:fill="E8EDF3"/>
          </w:tcPr>
          <w:p>
            <w:r>
              <w:rPr>
                <w:rFonts w:ascii="Calibri" w:hAnsi="Calibri"/>
                <w:sz w:val="18"/>
              </w:rPr>
            </w:r>
            <w:r>
              <w:rPr>
                <w:rFonts w:ascii="Calibri" w:hAnsi="Calibri"/>
                <w:b/>
                <w:sz w:val="18"/>
              </w:rPr>
              <w:t>Requirement</w:t>
            </w:r>
          </w:p>
        </w:tc>
        <w:tc>
          <w:tcPr>
            <w:tcW w:type="dxa" w:w="5112"/>
            <w:shd w:fill="E8EDF3"/>
          </w:tcPr>
          <w:p>
            <w:r>
              <w:rPr>
                <w:rFonts w:ascii="Calibri" w:hAnsi="Calibri"/>
                <w:sz w:val="18"/>
              </w:rPr>
            </w:r>
            <w:r>
              <w:rPr>
                <w:rFonts w:ascii="Calibri" w:hAnsi="Calibri"/>
                <w:sz w:val="18"/>
              </w:rPr>
              <w:t>The AIQL shall validate the following signal ranges for each audio frame and set FF_RANGE if any check fails: (a) Audio sample amplitudes within [-32768, +32767] (int16 range) with no more than 5% of samples at saturation (</w:t>
            </w:r>
          </w:p>
        </w:tc>
      </w:tr>
      <w:tr>
        <w:tc>
          <w:tcPr>
            <w:tcW w:type="dxa" w:w="5112"/>
          </w:tcPr>
          <w:p>
            <w:r>
              <w:rPr>
                <w:rFonts w:ascii="Calibri" w:hAnsi="Calibri"/>
                <w:sz w:val="18"/>
              </w:rPr>
            </w:r>
            <w:r>
              <w:rPr>
                <w:rFonts w:ascii="Calibri" w:hAnsi="Calibri"/>
                <w:b/>
                <w:sz w:val="18"/>
              </w:rPr>
              <w:t>ASIL</w:t>
            </w:r>
          </w:p>
        </w:tc>
        <w:tc>
          <w:tcPr>
            <w:tcW w:type="dxa" w:w="5112"/>
          </w:tcPr>
          <w:p>
            <w:r>
              <w:rPr>
                <w:rFonts w:ascii="Calibri" w:hAnsi="Calibri"/>
                <w:sz w:val="18"/>
              </w:rPr>
            </w:r>
            <w:r>
              <w:rPr>
                <w:rFonts w:ascii="Calibri" w:hAnsi="Calibri"/>
                <w:sz w:val="18"/>
              </w:rPr>
              <w:t>B</w:t>
            </w:r>
          </w:p>
        </w:tc>
      </w:tr>
      <w:tr>
        <w:tc>
          <w:tcPr>
            <w:tcW w:type="dxa" w:w="5112"/>
            <w:shd w:fill="E8EDF3"/>
          </w:tcPr>
          <w:p>
            <w:r>
              <w:rPr>
                <w:rFonts w:ascii="Calibri" w:hAnsi="Calibri"/>
                <w:sz w:val="18"/>
              </w:rPr>
            </w:r>
            <w:r>
              <w:rPr>
                <w:rFonts w:ascii="Calibri" w:hAnsi="Calibri"/>
                <w:b/>
                <w:sz w:val="18"/>
              </w:rPr>
              <w:t>Rationale</w:t>
            </w:r>
          </w:p>
        </w:tc>
        <w:tc>
          <w:tcPr>
            <w:tcW w:type="dxa" w:w="5112"/>
            <w:shd w:fill="E8EDF3"/>
          </w:tcPr>
          <w:p>
            <w:r>
              <w:rPr>
                <w:rFonts w:ascii="Calibri" w:hAnsi="Calibri"/>
                <w:sz w:val="18"/>
              </w:rPr>
            </w:r>
            <w:r>
              <w:rPr>
                <w:rFonts w:ascii="Calibri" w:hAnsi="Calibri"/>
                <w:sz w:val="18"/>
              </w:rPr>
              <w:t>Range checks detect analog hardware faults (bias failure, gain corruption, ADC saturation, microphone disconnection) and data format errors (NaN, infinity, out-of-bounds values). The 5% saturation threshold allows for genuine loud events while detecting persistent clipping from hardware faults. The noise floor check detects disconnected or shorted microphones.</w:t>
            </w:r>
          </w:p>
        </w:tc>
      </w:tr>
      <w:tr>
        <w:tc>
          <w:tcPr>
            <w:tcW w:type="dxa" w:w="5112"/>
          </w:tcPr>
          <w:p>
            <w:r>
              <w:rPr>
                <w:rFonts w:ascii="Calibri" w:hAnsi="Calibri"/>
                <w:sz w:val="18"/>
              </w:rPr>
            </w:r>
            <w:r>
              <w:rPr>
                <w:rFonts w:ascii="Calibri" w:hAnsi="Calibri"/>
                <w:b/>
                <w:sz w:val="18"/>
              </w:rPr>
              <w:t>Failure Mode Addressed</w:t>
            </w:r>
          </w:p>
        </w:tc>
        <w:tc>
          <w:tcPr>
            <w:tcW w:type="dxa" w:w="5112"/>
          </w:tcPr>
          <w:p>
            <w:r>
              <w:rPr>
                <w:rFonts w:ascii="Calibri" w:hAnsi="Calibri"/>
                <w:sz w:val="18"/>
              </w:rPr>
            </w:r>
            <w:r>
              <w:rPr>
                <w:rFonts w:ascii="Calibri" w:hAnsi="Calibri"/>
                <w:sz w:val="18"/>
              </w:rPr>
              <w:t>FM-04 (Out-of-Range)</w:t>
            </w:r>
          </w:p>
        </w:tc>
      </w:tr>
      <w:tr>
        <w:tc>
          <w:tcPr>
            <w:tcW w:type="dxa" w:w="5112"/>
            <w:shd w:fill="E8EDF3"/>
          </w:tcPr>
          <w:p>
            <w:r>
              <w:rPr>
                <w:rFonts w:ascii="Calibri" w:hAnsi="Calibri"/>
                <w:sz w:val="18"/>
              </w:rPr>
            </w:r>
            <w:r>
              <w:rPr>
                <w:rFonts w:ascii="Calibri" w:hAnsi="Calibri"/>
                <w:b/>
                <w:sz w:val="18"/>
              </w:rPr>
              <w:t>Verification</w:t>
            </w:r>
          </w:p>
        </w:tc>
        <w:tc>
          <w:tcPr>
            <w:tcW w:type="dxa" w:w="5112"/>
            <w:shd w:fill="E8EDF3"/>
          </w:tcPr>
          <w:p>
            <w:r>
              <w:rPr>
                <w:rFonts w:ascii="Calibri" w:hAnsi="Calibri"/>
                <w:sz w:val="18"/>
              </w:rPr>
            </w:r>
            <w:r>
              <w:rPr>
                <w:rFonts w:ascii="Calibri" w:hAnsi="Calibri"/>
                <w:sz w:val="18"/>
              </w:rPr>
              <w:t>FI-05</w:t>
            </w:r>
          </w:p>
        </w:tc>
      </w:tr>
      <w:tr>
        <w:tc>
          <w:tcPr>
            <w:tcW w:type="dxa" w:w="5112"/>
          </w:tcPr>
          <w:p>
            <w:r>
              <w:rPr>
                <w:rFonts w:ascii="Calibri" w:hAnsi="Calibri"/>
                <w:sz w:val="18"/>
              </w:rPr>
            </w:r>
            <w:r>
              <w:rPr>
                <w:rFonts w:ascii="Calibri" w:hAnsi="Calibri"/>
                <w:b/>
                <w:sz w:val="18"/>
              </w:rPr>
              <w:t>Acceptance Criterion</w:t>
            </w:r>
          </w:p>
        </w:tc>
        <w:tc>
          <w:tcPr>
            <w:tcW w:type="dxa" w:w="5112"/>
          </w:tcPr>
          <w:p>
            <w:r>
              <w:rPr>
                <w:rFonts w:ascii="Calibri" w:hAnsi="Calibri"/>
                <w:sz w:val="18"/>
              </w:rPr>
            </w:r>
            <w:r>
              <w:rPr>
                <w:rFonts w:ascii="Calibri" w:hAnsi="Calibri"/>
                <w:sz w:val="18"/>
              </w:rPr>
              <w:t>Detection of all out-of-range conditions within 1 frame; zero false range violations for signals within specified bounds.</w:t>
            </w:r>
          </w:p>
        </w:tc>
      </w:tr>
    </w:tbl>
    <w:p>
      <w:pPr>
        <w:spacing w:before="40"/>
      </w:pPr>
    </w:p>
    <w:p>
      <w:pPr>
        <w:pStyle w:val="Heading3"/>
      </w:pPr>
      <w:r>
        <w:t>TSR-AIQL-007: Graceful Degradation</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TSR-AIQL-007</w:t>
            </w:r>
          </w:p>
        </w:tc>
      </w:tr>
      <w:tr>
        <w:tc>
          <w:tcPr>
            <w:tcW w:type="dxa" w:w="5112"/>
            <w:shd w:fill="E8EDF3"/>
          </w:tcPr>
          <w:p>
            <w:r>
              <w:rPr>
                <w:rFonts w:ascii="Calibri" w:hAnsi="Calibri"/>
                <w:sz w:val="18"/>
              </w:rPr>
            </w:r>
            <w:r>
              <w:rPr>
                <w:rFonts w:ascii="Calibri" w:hAnsi="Calibri"/>
                <w:b/>
                <w:sz w:val="18"/>
              </w:rPr>
              <w:t>Requirement</w:t>
            </w:r>
          </w:p>
        </w:tc>
        <w:tc>
          <w:tcPr>
            <w:tcW w:type="dxa" w:w="5112"/>
            <w:shd w:fill="E8EDF3"/>
          </w:tcPr>
          <w:p>
            <w:r>
              <w:rPr>
                <w:rFonts w:ascii="Calibri" w:hAnsi="Calibri"/>
                <w:sz w:val="18"/>
              </w:rPr>
            </w:r>
            <w:r>
              <w:rPr>
                <w:rFonts w:ascii="Calibri" w:hAnsi="Calibri"/>
                <w:sz w:val="18"/>
              </w:rPr>
              <w:t>When the AIQL qualification state transitions to NOT_QUALIFIED, the AIQL shall: (a) Output qualification_status = NOT_QUALIFIED to Alpamayo; (b) Clear the audio_data and classifier_output fields (zero-fill); (c) Continue outputting frames at 20 Hz to maintain alive signaling; (d) Set all applicable failure_flags bits. Alpamayo shall exclude audio from sensor fusion and continue emergency vehicle detection using primary sensors (camera, LiDAR, radar) upon receiving NOT_QUALIFIED status.</w:t>
            </w:r>
          </w:p>
        </w:tc>
      </w:tr>
      <w:tr>
        <w:tc>
          <w:tcPr>
            <w:tcW w:type="dxa" w:w="5112"/>
          </w:tcPr>
          <w:p>
            <w:r>
              <w:rPr>
                <w:rFonts w:ascii="Calibri" w:hAnsi="Calibri"/>
                <w:sz w:val="18"/>
              </w:rPr>
            </w:r>
            <w:r>
              <w:rPr>
                <w:rFonts w:ascii="Calibri" w:hAnsi="Calibri"/>
                <w:b/>
                <w:sz w:val="18"/>
              </w:rPr>
              <w:t>ASIL</w:t>
            </w:r>
          </w:p>
        </w:tc>
        <w:tc>
          <w:tcPr>
            <w:tcW w:type="dxa" w:w="5112"/>
          </w:tcPr>
          <w:p>
            <w:r>
              <w:rPr>
                <w:rFonts w:ascii="Calibri" w:hAnsi="Calibri"/>
                <w:sz w:val="18"/>
              </w:rPr>
            </w:r>
            <w:r>
              <w:rPr>
                <w:rFonts w:ascii="Calibri" w:hAnsi="Calibri"/>
                <w:sz w:val="18"/>
              </w:rPr>
              <w:t>B</w:t>
            </w:r>
          </w:p>
        </w:tc>
      </w:tr>
      <w:tr>
        <w:tc>
          <w:tcPr>
            <w:tcW w:type="dxa" w:w="5112"/>
            <w:shd w:fill="E8EDF3"/>
          </w:tcPr>
          <w:p>
            <w:r>
              <w:rPr>
                <w:rFonts w:ascii="Calibri" w:hAnsi="Calibri"/>
                <w:sz w:val="18"/>
              </w:rPr>
            </w:r>
            <w:r>
              <w:rPr>
                <w:rFonts w:ascii="Calibri" w:hAnsi="Calibri"/>
                <w:b/>
                <w:sz w:val="18"/>
              </w:rPr>
              <w:t>Rationale</w:t>
            </w:r>
          </w:p>
        </w:tc>
        <w:tc>
          <w:tcPr>
            <w:tcW w:type="dxa" w:w="5112"/>
            <w:shd w:fill="E8EDF3"/>
          </w:tcPr>
          <w:p>
            <w:r>
              <w:rPr>
                <w:rFonts w:ascii="Calibri" w:hAnsi="Calibri"/>
                <w:sz w:val="18"/>
              </w:rPr>
            </w:r>
            <w:r>
              <w:rPr>
                <w:rFonts w:ascii="Calibri" w:hAnsi="Calibri"/>
                <w:sz w:val="18"/>
              </w:rPr>
              <w:t>Graceful degradation ensures that audio failures result in a deterministic exclusion of audio from Alpamayo's sensor fusion rather than uncontrolled behavior. Zero-filling audio data prevents Alpamayo from using corrupted or stale data. Continued 20 Hz output ensures Alpamayo can distinguish "audio not qualified" from "AIQL has crashed." As audio is a secondary sensor, the transition to primary-sensor-only operation is a minimal degradation.</w:t>
            </w:r>
          </w:p>
        </w:tc>
      </w:tr>
      <w:tr>
        <w:tc>
          <w:tcPr>
            <w:tcW w:type="dxa" w:w="5112"/>
          </w:tcPr>
          <w:p>
            <w:r>
              <w:rPr>
                <w:rFonts w:ascii="Calibri" w:hAnsi="Calibri"/>
                <w:sz w:val="18"/>
              </w:rPr>
            </w:r>
            <w:r>
              <w:rPr>
                <w:rFonts w:ascii="Calibri" w:hAnsi="Calibri"/>
                <w:b/>
                <w:sz w:val="18"/>
              </w:rPr>
              <w:t>Failure Mode Addressed</w:t>
            </w:r>
          </w:p>
        </w:tc>
        <w:tc>
          <w:tcPr>
            <w:tcW w:type="dxa" w:w="5112"/>
          </w:tcPr>
          <w:p>
            <w:r>
              <w:rPr>
                <w:rFonts w:ascii="Calibri" w:hAnsi="Calibri"/>
                <w:sz w:val="18"/>
              </w:rPr>
            </w:r>
            <w:r>
              <w:rPr>
                <w:rFonts w:ascii="Calibri" w:hAnsi="Calibri"/>
                <w:sz w:val="18"/>
              </w:rPr>
              <w:t>FM-01 (Loss), FM-02 (Corruption), FM-03 (Staleness), FM-08 (Common Cause)</w:t>
            </w:r>
          </w:p>
        </w:tc>
      </w:tr>
      <w:tr>
        <w:tc>
          <w:tcPr>
            <w:tcW w:type="dxa" w:w="5112"/>
            <w:shd w:fill="E8EDF3"/>
          </w:tcPr>
          <w:p>
            <w:r>
              <w:rPr>
                <w:rFonts w:ascii="Calibri" w:hAnsi="Calibri"/>
                <w:sz w:val="18"/>
              </w:rPr>
            </w:r>
            <w:r>
              <w:rPr>
                <w:rFonts w:ascii="Calibri" w:hAnsi="Calibri"/>
                <w:b/>
                <w:sz w:val="18"/>
              </w:rPr>
              <w:t>Verification</w:t>
            </w:r>
          </w:p>
        </w:tc>
        <w:tc>
          <w:tcPr>
            <w:tcW w:type="dxa" w:w="5112"/>
            <w:shd w:fill="E8EDF3"/>
          </w:tcPr>
          <w:p>
            <w:r>
              <w:rPr>
                <w:rFonts w:ascii="Calibri" w:hAnsi="Calibri"/>
                <w:sz w:val="18"/>
              </w:rPr>
            </w:r>
            <w:r>
              <w:rPr>
                <w:rFonts w:ascii="Calibri" w:hAnsi="Calibri"/>
                <w:sz w:val="18"/>
              </w:rPr>
              <w:t>FI-07</w:t>
            </w:r>
          </w:p>
        </w:tc>
      </w:tr>
      <w:tr>
        <w:tc>
          <w:tcPr>
            <w:tcW w:type="dxa" w:w="5112"/>
          </w:tcPr>
          <w:p>
            <w:r>
              <w:rPr>
                <w:rFonts w:ascii="Calibri" w:hAnsi="Calibri"/>
                <w:sz w:val="18"/>
              </w:rPr>
            </w:r>
            <w:r>
              <w:rPr>
                <w:rFonts w:ascii="Calibri" w:hAnsi="Calibri"/>
                <w:b/>
                <w:sz w:val="18"/>
              </w:rPr>
              <w:t>Acceptance Criterion</w:t>
            </w:r>
          </w:p>
        </w:tc>
        <w:tc>
          <w:tcPr>
            <w:tcW w:type="dxa" w:w="5112"/>
          </w:tcPr>
          <w:p>
            <w:r>
              <w:rPr>
                <w:rFonts w:ascii="Calibri" w:hAnsi="Calibri"/>
                <w:sz w:val="18"/>
              </w:rPr>
            </w:r>
            <w:r>
              <w:rPr>
                <w:rFonts w:ascii="Calibri" w:hAnsi="Calibri"/>
                <w:sz w:val="18"/>
              </w:rPr>
              <w:t>NOT_QUALIFIED status transmitted within 100 ms of state transition; zero non-zero audio data bytes in NOT_QUALIFIED frames.</w:t>
            </w:r>
          </w:p>
        </w:tc>
      </w:tr>
    </w:tbl>
    <w:p>
      <w:pPr>
        <w:spacing w:before="40"/>
      </w:pPr>
    </w:p>
    <w:p>
      <w:pPr>
        <w:pStyle w:val="Heading3"/>
      </w:pPr>
      <w:r>
        <w:t>TSR-AIQL-008: Recovery Criteria</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TSR-AIQL-008</w:t>
            </w:r>
          </w:p>
        </w:tc>
      </w:tr>
      <w:tr>
        <w:tc>
          <w:tcPr>
            <w:tcW w:type="dxa" w:w="5112"/>
            <w:shd w:fill="E8EDF3"/>
          </w:tcPr>
          <w:p>
            <w:r>
              <w:rPr>
                <w:rFonts w:ascii="Calibri" w:hAnsi="Calibri"/>
                <w:sz w:val="18"/>
              </w:rPr>
            </w:r>
            <w:r>
              <w:rPr>
                <w:rFonts w:ascii="Calibri" w:hAnsi="Calibri"/>
                <w:b/>
                <w:sz w:val="18"/>
              </w:rPr>
              <w:t>Requirement</w:t>
            </w:r>
          </w:p>
        </w:tc>
        <w:tc>
          <w:tcPr>
            <w:tcW w:type="dxa" w:w="5112"/>
            <w:shd w:fill="E8EDF3"/>
          </w:tcPr>
          <w:p>
            <w:r>
              <w:rPr>
                <w:rFonts w:ascii="Calibri" w:hAnsi="Calibri"/>
                <w:sz w:val="18"/>
              </w:rPr>
            </w:r>
            <w:r>
              <w:rPr>
                <w:rFonts w:ascii="Calibri" w:hAnsi="Calibri"/>
                <w:sz w:val="18"/>
              </w:rPr>
              <w:t>The AIQL shall transition from DEGRADED to QUALIFIED only after receiving 10 consecutive valid audio frames (500 ms at 20 Hz) with all checks passing (freshness, alive, CRC, sequence, range). The AIQL shall transition from NOT_QUALIFIED to DEGRADED only after receiving 20 consecutive valid audio frames (1000 ms) with all checks passing.</w:t>
            </w:r>
          </w:p>
        </w:tc>
      </w:tr>
      <w:tr>
        <w:tc>
          <w:tcPr>
            <w:tcW w:type="dxa" w:w="5112"/>
          </w:tcPr>
          <w:p>
            <w:r>
              <w:rPr>
                <w:rFonts w:ascii="Calibri" w:hAnsi="Calibri"/>
                <w:sz w:val="18"/>
              </w:rPr>
            </w:r>
            <w:r>
              <w:rPr>
                <w:rFonts w:ascii="Calibri" w:hAnsi="Calibri"/>
                <w:b/>
                <w:sz w:val="18"/>
              </w:rPr>
              <w:t>ASIL</w:t>
            </w:r>
          </w:p>
        </w:tc>
        <w:tc>
          <w:tcPr>
            <w:tcW w:type="dxa" w:w="5112"/>
          </w:tcPr>
          <w:p>
            <w:r>
              <w:rPr>
                <w:rFonts w:ascii="Calibri" w:hAnsi="Calibri"/>
                <w:sz w:val="18"/>
              </w:rPr>
            </w:r>
            <w:r>
              <w:rPr>
                <w:rFonts w:ascii="Calibri" w:hAnsi="Calibri"/>
                <w:sz w:val="18"/>
              </w:rPr>
              <w:t>B</w:t>
            </w:r>
          </w:p>
        </w:tc>
      </w:tr>
      <w:tr>
        <w:tc>
          <w:tcPr>
            <w:tcW w:type="dxa" w:w="5112"/>
            <w:shd w:fill="E8EDF3"/>
          </w:tcPr>
          <w:p>
            <w:r>
              <w:rPr>
                <w:rFonts w:ascii="Calibri" w:hAnsi="Calibri"/>
                <w:sz w:val="18"/>
              </w:rPr>
            </w:r>
            <w:r>
              <w:rPr>
                <w:rFonts w:ascii="Calibri" w:hAnsi="Calibri"/>
                <w:b/>
                <w:sz w:val="18"/>
              </w:rPr>
              <w:t>Rationale</w:t>
            </w:r>
          </w:p>
        </w:tc>
        <w:tc>
          <w:tcPr>
            <w:tcW w:type="dxa" w:w="5112"/>
            <w:shd w:fill="E8EDF3"/>
          </w:tcPr>
          <w:p>
            <w:r>
              <w:rPr>
                <w:rFonts w:ascii="Calibri" w:hAnsi="Calibri"/>
                <w:sz w:val="18"/>
              </w:rPr>
            </w:r>
            <w:r>
              <w:rPr>
                <w:rFonts w:ascii="Calibri" w:hAnsi="Calibri"/>
                <w:sz w:val="18"/>
              </w:rPr>
              <w:t>Hysteresis in recovery prevents oscillation between qualification states during intermittent fault conditions. The asymmetric recovery times (500 ms from DEGRADED, 1000 ms from NOT_QUALIFIED) reflect increasing caution for more severe failure states. Recovery from NOT_QUALIFIED requires a longer observation window to confirm stable audio path operation.</w:t>
            </w:r>
          </w:p>
        </w:tc>
      </w:tr>
      <w:tr>
        <w:tc>
          <w:tcPr>
            <w:tcW w:type="dxa" w:w="5112"/>
          </w:tcPr>
          <w:p>
            <w:r>
              <w:rPr>
                <w:rFonts w:ascii="Calibri" w:hAnsi="Calibri"/>
                <w:sz w:val="18"/>
              </w:rPr>
            </w:r>
            <w:r>
              <w:rPr>
                <w:rFonts w:ascii="Calibri" w:hAnsi="Calibri"/>
                <w:b/>
                <w:sz w:val="18"/>
              </w:rPr>
              <w:t>Failure Mode Addressed</w:t>
            </w:r>
          </w:p>
        </w:tc>
        <w:tc>
          <w:tcPr>
            <w:tcW w:type="dxa" w:w="5112"/>
          </w:tcPr>
          <w:p>
            <w:r>
              <w:rPr>
                <w:rFonts w:ascii="Calibri" w:hAnsi="Calibri"/>
                <w:sz w:val="18"/>
              </w:rPr>
            </w:r>
            <w:r>
              <w:rPr>
                <w:rFonts w:ascii="Calibri" w:hAnsi="Calibri"/>
                <w:sz w:val="18"/>
              </w:rPr>
              <w:t>All failure modes (recovery behavior)</w:t>
            </w:r>
          </w:p>
        </w:tc>
      </w:tr>
      <w:tr>
        <w:tc>
          <w:tcPr>
            <w:tcW w:type="dxa" w:w="5112"/>
            <w:shd w:fill="E8EDF3"/>
          </w:tcPr>
          <w:p>
            <w:r>
              <w:rPr>
                <w:rFonts w:ascii="Calibri" w:hAnsi="Calibri"/>
                <w:sz w:val="18"/>
              </w:rPr>
            </w:r>
            <w:r>
              <w:rPr>
                <w:rFonts w:ascii="Calibri" w:hAnsi="Calibri"/>
                <w:b/>
                <w:sz w:val="18"/>
              </w:rPr>
              <w:t>Verification</w:t>
            </w:r>
          </w:p>
        </w:tc>
        <w:tc>
          <w:tcPr>
            <w:tcW w:type="dxa" w:w="5112"/>
            <w:shd w:fill="E8EDF3"/>
          </w:tcPr>
          <w:p>
            <w:r>
              <w:rPr>
                <w:rFonts w:ascii="Calibri" w:hAnsi="Calibri"/>
                <w:sz w:val="18"/>
              </w:rPr>
            </w:r>
            <w:r>
              <w:rPr>
                <w:rFonts w:ascii="Calibri" w:hAnsi="Calibri"/>
                <w:sz w:val="18"/>
              </w:rPr>
              <w:t>FI-07</w:t>
            </w:r>
          </w:p>
        </w:tc>
      </w:tr>
      <w:tr>
        <w:tc>
          <w:tcPr>
            <w:tcW w:type="dxa" w:w="5112"/>
          </w:tcPr>
          <w:p>
            <w:r>
              <w:rPr>
                <w:rFonts w:ascii="Calibri" w:hAnsi="Calibri"/>
                <w:sz w:val="18"/>
              </w:rPr>
            </w:r>
            <w:r>
              <w:rPr>
                <w:rFonts w:ascii="Calibri" w:hAnsi="Calibri"/>
                <w:b/>
                <w:sz w:val="18"/>
              </w:rPr>
              <w:t>Acceptance Criterion</w:t>
            </w:r>
          </w:p>
        </w:tc>
        <w:tc>
          <w:tcPr>
            <w:tcW w:type="dxa" w:w="5112"/>
          </w:tcPr>
          <w:p>
            <w:r>
              <w:rPr>
                <w:rFonts w:ascii="Calibri" w:hAnsi="Calibri"/>
                <w:sz w:val="18"/>
              </w:rPr>
            </w:r>
            <w:r>
              <w:rPr>
                <w:rFonts w:ascii="Calibri" w:hAnsi="Calibri"/>
                <w:sz w:val="18"/>
              </w:rPr>
              <w:t>No recovery from DEGRADED in fewer than 10 consecutive valid frames. No recovery from NOT_QUALIFIED in fewer than 20 consecutive valid frames. No oscillation (&gt; 2 state transitions within 5 seconds) during steady-state fault injection.</w:t>
            </w:r>
          </w:p>
        </w:tc>
      </w:tr>
    </w:tbl>
    <w:p>
      <w:pPr>
        <w:spacing w:before="40"/>
      </w:pPr>
    </w:p>
    <w:p>
      <w:pPr>
        <w:pStyle w:val="Heading3"/>
      </w:pPr>
      <w:r>
        <w:t>TSR-AIQL-009: Worst-Case Execution Time (WCET)</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TSR-AIQL-009</w:t>
            </w:r>
          </w:p>
        </w:tc>
      </w:tr>
      <w:tr>
        <w:tc>
          <w:tcPr>
            <w:tcW w:type="dxa" w:w="5112"/>
            <w:shd w:fill="E8EDF3"/>
          </w:tcPr>
          <w:p>
            <w:r>
              <w:rPr>
                <w:rFonts w:ascii="Calibri" w:hAnsi="Calibri"/>
                <w:sz w:val="18"/>
              </w:rPr>
            </w:r>
            <w:r>
              <w:rPr>
                <w:rFonts w:ascii="Calibri" w:hAnsi="Calibri"/>
                <w:b/>
                <w:sz w:val="18"/>
              </w:rPr>
              <w:t>Requirement</w:t>
            </w:r>
          </w:p>
        </w:tc>
        <w:tc>
          <w:tcPr>
            <w:tcW w:type="dxa" w:w="5112"/>
            <w:shd w:fill="E8EDF3"/>
          </w:tcPr>
          <w:p>
            <w:r>
              <w:rPr>
                <w:rFonts w:ascii="Calibri" w:hAnsi="Calibri"/>
                <w:sz w:val="18"/>
              </w:rPr>
            </w:r>
            <w:r>
              <w:rPr>
                <w:rFonts w:ascii="Calibri" w:hAnsi="Calibri"/>
                <w:sz w:val="18"/>
              </w:rPr>
              <w:t>The AIQL shall complete all qualification checks for a single audio frame within 5 ms worst-case execution time on the target compute platform.</w:t>
            </w:r>
          </w:p>
        </w:tc>
      </w:tr>
      <w:tr>
        <w:tc>
          <w:tcPr>
            <w:tcW w:type="dxa" w:w="5112"/>
          </w:tcPr>
          <w:p>
            <w:r>
              <w:rPr>
                <w:rFonts w:ascii="Calibri" w:hAnsi="Calibri"/>
                <w:sz w:val="18"/>
              </w:rPr>
            </w:r>
            <w:r>
              <w:rPr>
                <w:rFonts w:ascii="Calibri" w:hAnsi="Calibri"/>
                <w:b/>
                <w:sz w:val="18"/>
              </w:rPr>
              <w:t>ASIL</w:t>
            </w:r>
          </w:p>
        </w:tc>
        <w:tc>
          <w:tcPr>
            <w:tcW w:type="dxa" w:w="5112"/>
          </w:tcPr>
          <w:p>
            <w:r>
              <w:rPr>
                <w:rFonts w:ascii="Calibri" w:hAnsi="Calibri"/>
                <w:sz w:val="18"/>
              </w:rPr>
            </w:r>
            <w:r>
              <w:rPr>
                <w:rFonts w:ascii="Calibri" w:hAnsi="Calibri"/>
                <w:sz w:val="18"/>
              </w:rPr>
              <w:t>B</w:t>
            </w:r>
          </w:p>
        </w:tc>
      </w:tr>
      <w:tr>
        <w:tc>
          <w:tcPr>
            <w:tcW w:type="dxa" w:w="5112"/>
            <w:shd w:fill="E8EDF3"/>
          </w:tcPr>
          <w:p>
            <w:r>
              <w:rPr>
                <w:rFonts w:ascii="Calibri" w:hAnsi="Calibri"/>
                <w:sz w:val="18"/>
              </w:rPr>
            </w:r>
            <w:r>
              <w:rPr>
                <w:rFonts w:ascii="Calibri" w:hAnsi="Calibri"/>
                <w:b/>
                <w:sz w:val="18"/>
              </w:rPr>
              <w:t>Rationale</w:t>
            </w:r>
          </w:p>
        </w:tc>
        <w:tc>
          <w:tcPr>
            <w:tcW w:type="dxa" w:w="5112"/>
            <w:shd w:fill="E8EDF3"/>
          </w:tcPr>
          <w:p>
            <w:r>
              <w:rPr>
                <w:rFonts w:ascii="Calibri" w:hAnsi="Calibri"/>
                <w:sz w:val="18"/>
              </w:rPr>
            </w:r>
            <w:r>
              <w:rPr>
                <w:rFonts w:ascii="Calibri" w:hAnsi="Calibri"/>
                <w:sz w:val="18"/>
              </w:rPr>
              <w:t>The 5 ms WCET budget is derived from the timing architecture (Section 4.4). Within the 50 ms frame period, 5 ms is allocated to AIQL qualification. Exceeding this budget would cause frame processing backlog and eventual loss of real-time qualification. WCET must be measured/analyzed on the target platform using static analysis or measurement-based methods per ISO 26262-6.</w:t>
            </w:r>
          </w:p>
        </w:tc>
      </w:tr>
      <w:tr>
        <w:tc>
          <w:tcPr>
            <w:tcW w:type="dxa" w:w="5112"/>
          </w:tcPr>
          <w:p>
            <w:r>
              <w:rPr>
                <w:rFonts w:ascii="Calibri" w:hAnsi="Calibri"/>
                <w:sz w:val="18"/>
              </w:rPr>
            </w:r>
            <w:r>
              <w:rPr>
                <w:rFonts w:ascii="Calibri" w:hAnsi="Calibri"/>
                <w:b/>
                <w:sz w:val="18"/>
              </w:rPr>
              <w:t>Failure Mode Addressed</w:t>
            </w:r>
          </w:p>
        </w:tc>
        <w:tc>
          <w:tcPr>
            <w:tcW w:type="dxa" w:w="5112"/>
          </w:tcPr>
          <w:p>
            <w:r>
              <w:rPr>
                <w:rFonts w:ascii="Calibri" w:hAnsi="Calibri"/>
                <w:sz w:val="18"/>
              </w:rPr>
            </w:r>
            <w:r>
              <w:rPr>
                <w:rFonts w:ascii="Calibri" w:hAnsi="Calibri"/>
                <w:sz w:val="18"/>
              </w:rPr>
              <w:t>Temporal FFI (AIQL itself failing to execute in time)</w:t>
            </w:r>
          </w:p>
        </w:tc>
      </w:tr>
      <w:tr>
        <w:tc>
          <w:tcPr>
            <w:tcW w:type="dxa" w:w="5112"/>
            <w:shd w:fill="E8EDF3"/>
          </w:tcPr>
          <w:p>
            <w:r>
              <w:rPr>
                <w:rFonts w:ascii="Calibri" w:hAnsi="Calibri"/>
                <w:sz w:val="18"/>
              </w:rPr>
            </w:r>
            <w:r>
              <w:rPr>
                <w:rFonts w:ascii="Calibri" w:hAnsi="Calibri"/>
                <w:b/>
                <w:sz w:val="18"/>
              </w:rPr>
              <w:t>Verification</w:t>
            </w:r>
          </w:p>
        </w:tc>
        <w:tc>
          <w:tcPr>
            <w:tcW w:type="dxa" w:w="5112"/>
            <w:shd w:fill="E8EDF3"/>
          </w:tcPr>
          <w:p>
            <w:r>
              <w:rPr>
                <w:rFonts w:ascii="Calibri" w:hAnsi="Calibri"/>
                <w:sz w:val="18"/>
              </w:rPr>
            </w:r>
            <w:r>
              <w:rPr>
                <w:rFonts w:ascii="Calibri" w:hAnsi="Calibri"/>
                <w:sz w:val="18"/>
              </w:rPr>
              <w:t>WCET analysis, HiL timing measurement</w:t>
            </w:r>
          </w:p>
        </w:tc>
      </w:tr>
      <w:tr>
        <w:tc>
          <w:tcPr>
            <w:tcW w:type="dxa" w:w="5112"/>
          </w:tcPr>
          <w:p>
            <w:r>
              <w:rPr>
                <w:rFonts w:ascii="Calibri" w:hAnsi="Calibri"/>
                <w:sz w:val="18"/>
              </w:rPr>
            </w:r>
            <w:r>
              <w:rPr>
                <w:rFonts w:ascii="Calibri" w:hAnsi="Calibri"/>
                <w:b/>
                <w:sz w:val="18"/>
              </w:rPr>
              <w:t>Acceptance Criterion</w:t>
            </w:r>
          </w:p>
        </w:tc>
        <w:tc>
          <w:tcPr>
            <w:tcW w:type="dxa" w:w="5112"/>
          </w:tcPr>
          <w:p>
            <w:r>
              <w:rPr>
                <w:rFonts w:ascii="Calibri" w:hAnsi="Calibri"/>
                <w:sz w:val="18"/>
              </w:rPr>
            </w:r>
            <w:r>
              <w:rPr>
                <w:rFonts w:ascii="Calibri" w:hAnsi="Calibri"/>
                <w:sz w:val="18"/>
              </w:rPr>
              <w:t>Measured WCET &lt;= 5 ms on target platform under worst-case conditions (maximum audio frame size, all checks executed, cache cold start).</w:t>
            </w:r>
          </w:p>
        </w:tc>
      </w:tr>
    </w:tbl>
    <w:p>
      <w:pPr>
        <w:spacing w:before="40"/>
      </w:pPr>
    </w:p>
    <w:p>
      <w:pPr>
        <w:pStyle w:val="Heading3"/>
      </w:pPr>
      <w:r>
        <w:t>TSR-AIQL-010: ASIL B Development Process</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TSR-AIQL-010</w:t>
            </w:r>
          </w:p>
        </w:tc>
      </w:tr>
      <w:tr>
        <w:tc>
          <w:tcPr>
            <w:tcW w:type="dxa" w:w="5112"/>
            <w:shd w:fill="E8EDF3"/>
          </w:tcPr>
          <w:p>
            <w:r>
              <w:rPr>
                <w:rFonts w:ascii="Calibri" w:hAnsi="Calibri"/>
                <w:sz w:val="18"/>
              </w:rPr>
            </w:r>
            <w:r>
              <w:rPr>
                <w:rFonts w:ascii="Calibri" w:hAnsi="Calibri"/>
                <w:b/>
                <w:sz w:val="18"/>
              </w:rPr>
              <w:t>Requirement</w:t>
            </w:r>
          </w:p>
        </w:tc>
        <w:tc>
          <w:tcPr>
            <w:tcW w:type="dxa" w:w="5112"/>
            <w:shd w:fill="E8EDF3"/>
          </w:tcPr>
          <w:p>
            <w:r>
              <w:rPr>
                <w:rFonts w:ascii="Calibri" w:hAnsi="Calibri"/>
                <w:sz w:val="18"/>
              </w:rPr>
            </w:r>
            <w:r>
              <w:rPr>
                <w:rFonts w:ascii="Calibri" w:hAnsi="Calibri"/>
                <w:sz w:val="18"/>
              </w:rPr>
              <w:t>The AIQL software shall be developed according to ISO 26262-6 ASIL B methods and work products, including: (a) Software safety requirements specification; (b) Software architectural design with freedom from interference; (c) Software unit design and implementation per ASIL B coding guidelines; (d) Software unit testing with MC/DC coverage &gt;= 80%; (e) Software integration testing; (f) Software safety validation.</w:t>
            </w:r>
          </w:p>
        </w:tc>
      </w:tr>
      <w:tr>
        <w:tc>
          <w:tcPr>
            <w:tcW w:type="dxa" w:w="5112"/>
          </w:tcPr>
          <w:p>
            <w:r>
              <w:rPr>
                <w:rFonts w:ascii="Calibri" w:hAnsi="Calibri"/>
                <w:sz w:val="18"/>
              </w:rPr>
            </w:r>
            <w:r>
              <w:rPr>
                <w:rFonts w:ascii="Calibri" w:hAnsi="Calibri"/>
                <w:b/>
                <w:sz w:val="18"/>
              </w:rPr>
              <w:t>ASIL</w:t>
            </w:r>
          </w:p>
        </w:tc>
        <w:tc>
          <w:tcPr>
            <w:tcW w:type="dxa" w:w="5112"/>
          </w:tcPr>
          <w:p>
            <w:r>
              <w:rPr>
                <w:rFonts w:ascii="Calibri" w:hAnsi="Calibri"/>
                <w:sz w:val="18"/>
              </w:rPr>
            </w:r>
            <w:r>
              <w:rPr>
                <w:rFonts w:ascii="Calibri" w:hAnsi="Calibri"/>
                <w:sz w:val="18"/>
              </w:rPr>
              <w:t>B</w:t>
            </w:r>
          </w:p>
        </w:tc>
      </w:tr>
      <w:tr>
        <w:tc>
          <w:tcPr>
            <w:tcW w:type="dxa" w:w="5112"/>
            <w:shd w:fill="E8EDF3"/>
          </w:tcPr>
          <w:p>
            <w:r>
              <w:rPr>
                <w:rFonts w:ascii="Calibri" w:hAnsi="Calibri"/>
                <w:sz w:val="18"/>
              </w:rPr>
            </w:r>
            <w:r>
              <w:rPr>
                <w:rFonts w:ascii="Calibri" w:hAnsi="Calibri"/>
                <w:b/>
                <w:sz w:val="18"/>
              </w:rPr>
              <w:t>Rationale</w:t>
            </w:r>
          </w:p>
        </w:tc>
        <w:tc>
          <w:tcPr>
            <w:tcW w:type="dxa" w:w="5112"/>
            <w:shd w:fill="E8EDF3"/>
          </w:tcPr>
          <w:p>
            <w:r>
              <w:rPr>
                <w:rFonts w:ascii="Calibri" w:hAnsi="Calibri"/>
                <w:sz w:val="18"/>
              </w:rPr>
            </w:r>
            <w:r>
              <w:rPr>
                <w:rFonts w:ascii="Calibri" w:hAnsi="Calibri"/>
                <w:sz w:val="18"/>
              </w:rPr>
              <w:t>As the AIQL is the sole safety mechanism qualifying QM audio input, it must itself be developed to ASIL B integrity. The development process must produce the work products required by ISO 26262-6 Tables 1-9 for ASIL B.</w:t>
            </w:r>
          </w:p>
        </w:tc>
      </w:tr>
      <w:tr>
        <w:tc>
          <w:tcPr>
            <w:tcW w:type="dxa" w:w="5112"/>
          </w:tcPr>
          <w:p>
            <w:r>
              <w:rPr>
                <w:rFonts w:ascii="Calibri" w:hAnsi="Calibri"/>
                <w:sz w:val="18"/>
              </w:rPr>
            </w:r>
            <w:r>
              <w:rPr>
                <w:rFonts w:ascii="Calibri" w:hAnsi="Calibri"/>
                <w:b/>
                <w:sz w:val="18"/>
              </w:rPr>
              <w:t>Failure Mode Addressed</w:t>
            </w:r>
          </w:p>
        </w:tc>
        <w:tc>
          <w:tcPr>
            <w:tcW w:type="dxa" w:w="5112"/>
          </w:tcPr>
          <w:p>
            <w:r>
              <w:rPr>
                <w:rFonts w:ascii="Calibri" w:hAnsi="Calibri"/>
                <w:sz w:val="18"/>
              </w:rPr>
            </w:r>
            <w:r>
              <w:rPr>
                <w:rFonts w:ascii="Calibri" w:hAnsi="Calibri"/>
                <w:sz w:val="18"/>
              </w:rPr>
              <w:t>All (process-level requirement ensuring safety mechanism integrity)</w:t>
            </w:r>
          </w:p>
        </w:tc>
      </w:tr>
      <w:tr>
        <w:tc>
          <w:tcPr>
            <w:tcW w:type="dxa" w:w="5112"/>
            <w:shd w:fill="E8EDF3"/>
          </w:tcPr>
          <w:p>
            <w:r>
              <w:rPr>
                <w:rFonts w:ascii="Calibri" w:hAnsi="Calibri"/>
                <w:sz w:val="18"/>
              </w:rPr>
            </w:r>
            <w:r>
              <w:rPr>
                <w:rFonts w:ascii="Calibri" w:hAnsi="Calibri"/>
                <w:b/>
                <w:sz w:val="18"/>
              </w:rPr>
              <w:t>Verification</w:t>
            </w:r>
          </w:p>
        </w:tc>
        <w:tc>
          <w:tcPr>
            <w:tcW w:type="dxa" w:w="5112"/>
            <w:shd w:fill="E8EDF3"/>
          </w:tcPr>
          <w:p>
            <w:r>
              <w:rPr>
                <w:rFonts w:ascii="Calibri" w:hAnsi="Calibri"/>
                <w:sz w:val="18"/>
              </w:rPr>
            </w:r>
            <w:r>
              <w:rPr>
                <w:rFonts w:ascii="Calibri" w:hAnsi="Calibri"/>
                <w:sz w:val="18"/>
              </w:rPr>
              <w:t>Process audit, work product review</w:t>
            </w:r>
          </w:p>
        </w:tc>
      </w:tr>
      <w:tr>
        <w:tc>
          <w:tcPr>
            <w:tcW w:type="dxa" w:w="5112"/>
          </w:tcPr>
          <w:p>
            <w:r>
              <w:rPr>
                <w:rFonts w:ascii="Calibri" w:hAnsi="Calibri"/>
                <w:sz w:val="18"/>
              </w:rPr>
            </w:r>
            <w:r>
              <w:rPr>
                <w:rFonts w:ascii="Calibri" w:hAnsi="Calibri"/>
                <w:b/>
                <w:sz w:val="18"/>
              </w:rPr>
              <w:t>Acceptance Criterion</w:t>
            </w:r>
          </w:p>
        </w:tc>
        <w:tc>
          <w:tcPr>
            <w:tcW w:type="dxa" w:w="5112"/>
          </w:tcPr>
          <w:p>
            <w:r>
              <w:rPr>
                <w:rFonts w:ascii="Calibri" w:hAnsi="Calibri"/>
                <w:sz w:val="18"/>
              </w:rPr>
            </w:r>
            <w:r>
              <w:rPr>
                <w:rFonts w:ascii="Calibri" w:hAnsi="Calibri"/>
                <w:sz w:val="18"/>
              </w:rPr>
              <w:t>All ISO 26262-6 ASIL B work products completed and reviewed; MC/DC coverage &gt;= 80% for all AIQL software units.</w:t>
            </w:r>
          </w:p>
        </w:tc>
      </w:tr>
    </w:tbl>
    <w:p>
      <w:pPr>
        <w:spacing w:before="40"/>
      </w:pPr>
    </w:p>
    <w:p>
      <w:pPr>
        <w:pStyle w:val="Heading3"/>
      </w:pPr>
      <w:r>
        <w:t>TSR-AIQL-011: Diagnostic Logging</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TSR-AIQL-011</w:t>
            </w:r>
          </w:p>
        </w:tc>
      </w:tr>
      <w:tr>
        <w:tc>
          <w:tcPr>
            <w:tcW w:type="dxa" w:w="5112"/>
            <w:shd w:fill="E8EDF3"/>
          </w:tcPr>
          <w:p>
            <w:r>
              <w:rPr>
                <w:rFonts w:ascii="Calibri" w:hAnsi="Calibri"/>
                <w:sz w:val="18"/>
              </w:rPr>
            </w:r>
            <w:r>
              <w:rPr>
                <w:rFonts w:ascii="Calibri" w:hAnsi="Calibri"/>
                <w:b/>
                <w:sz w:val="18"/>
              </w:rPr>
              <w:t>Requirement</w:t>
            </w:r>
          </w:p>
        </w:tc>
        <w:tc>
          <w:tcPr>
            <w:tcW w:type="dxa" w:w="5112"/>
            <w:shd w:fill="E8EDF3"/>
          </w:tcPr>
          <w:p>
            <w:r>
              <w:rPr>
                <w:rFonts w:ascii="Calibri" w:hAnsi="Calibri"/>
                <w:sz w:val="18"/>
              </w:rPr>
            </w:r>
            <w:r>
              <w:rPr>
                <w:rFonts w:ascii="Calibri" w:hAnsi="Calibri"/>
                <w:sz w:val="18"/>
              </w:rPr>
              <w:t>The AIQL shall log all qualification state transitions, failure flag assertions/de-assertions, and recovery events to a non-volatile diagnostic log with timestamp. The log shall be accessible for post-drive analysis and shall retain data for at least 100 drive cycles.</w:t>
            </w:r>
          </w:p>
        </w:tc>
      </w:tr>
      <w:tr>
        <w:tc>
          <w:tcPr>
            <w:tcW w:type="dxa" w:w="5112"/>
          </w:tcPr>
          <w:p>
            <w:r>
              <w:rPr>
                <w:rFonts w:ascii="Calibri" w:hAnsi="Calibri"/>
                <w:sz w:val="18"/>
              </w:rPr>
            </w:r>
            <w:r>
              <w:rPr>
                <w:rFonts w:ascii="Calibri" w:hAnsi="Calibri"/>
                <w:b/>
                <w:sz w:val="18"/>
              </w:rPr>
              <w:t>ASIL</w:t>
            </w:r>
          </w:p>
        </w:tc>
        <w:tc>
          <w:tcPr>
            <w:tcW w:type="dxa" w:w="5112"/>
          </w:tcPr>
          <w:p>
            <w:r>
              <w:rPr>
                <w:rFonts w:ascii="Calibri" w:hAnsi="Calibri"/>
                <w:sz w:val="18"/>
              </w:rPr>
            </w:r>
            <w:r>
              <w:rPr>
                <w:rFonts w:ascii="Calibri" w:hAnsi="Calibri"/>
                <w:sz w:val="18"/>
              </w:rPr>
              <w:t>QM (diagnostic, not safety-critical)</w:t>
            </w:r>
          </w:p>
        </w:tc>
      </w:tr>
      <w:tr>
        <w:tc>
          <w:tcPr>
            <w:tcW w:type="dxa" w:w="5112"/>
            <w:shd w:fill="E8EDF3"/>
          </w:tcPr>
          <w:p>
            <w:r>
              <w:rPr>
                <w:rFonts w:ascii="Calibri" w:hAnsi="Calibri"/>
                <w:sz w:val="18"/>
              </w:rPr>
            </w:r>
            <w:r>
              <w:rPr>
                <w:rFonts w:ascii="Calibri" w:hAnsi="Calibri"/>
                <w:b/>
                <w:sz w:val="18"/>
              </w:rPr>
              <w:t>Rationale</w:t>
            </w:r>
          </w:p>
        </w:tc>
        <w:tc>
          <w:tcPr>
            <w:tcW w:type="dxa" w:w="5112"/>
            <w:shd w:fill="E8EDF3"/>
          </w:tcPr>
          <w:p>
            <w:r>
              <w:rPr>
                <w:rFonts w:ascii="Calibri" w:hAnsi="Calibri"/>
                <w:sz w:val="18"/>
              </w:rPr>
            </w:r>
            <w:r>
              <w:rPr>
                <w:rFonts w:ascii="Calibri" w:hAnsi="Calibri"/>
                <w:sz w:val="18"/>
              </w:rPr>
              <w:t>Diagnostic logging supports field monitoring, SOTIF validation, and continuous improvement of the siren classifier. Logging is QM because it does not contribute to the safety mechanism — it supports post-hoc analysis only.</w:t>
            </w:r>
          </w:p>
        </w:tc>
      </w:tr>
      <w:tr>
        <w:tc>
          <w:tcPr>
            <w:tcW w:type="dxa" w:w="5112"/>
          </w:tcPr>
          <w:p>
            <w:r>
              <w:rPr>
                <w:rFonts w:ascii="Calibri" w:hAnsi="Calibri"/>
                <w:sz w:val="18"/>
              </w:rPr>
            </w:r>
            <w:r>
              <w:rPr>
                <w:rFonts w:ascii="Calibri" w:hAnsi="Calibri"/>
                <w:b/>
                <w:sz w:val="18"/>
              </w:rPr>
              <w:t>Failure Mode Addressed</w:t>
            </w:r>
          </w:p>
        </w:tc>
        <w:tc>
          <w:tcPr>
            <w:tcW w:type="dxa" w:w="5112"/>
          </w:tcPr>
          <w:p>
            <w:r>
              <w:rPr>
                <w:rFonts w:ascii="Calibri" w:hAnsi="Calibri"/>
                <w:sz w:val="18"/>
              </w:rPr>
            </w:r>
            <w:r>
              <w:rPr>
                <w:rFonts w:ascii="Calibri" w:hAnsi="Calibri"/>
                <w:sz w:val="18"/>
              </w:rPr>
              <w:t>All (observability and field monitoring)</w:t>
            </w:r>
          </w:p>
        </w:tc>
      </w:tr>
      <w:tr>
        <w:tc>
          <w:tcPr>
            <w:tcW w:type="dxa" w:w="5112"/>
            <w:shd w:fill="E8EDF3"/>
          </w:tcPr>
          <w:p>
            <w:r>
              <w:rPr>
                <w:rFonts w:ascii="Calibri" w:hAnsi="Calibri"/>
                <w:sz w:val="18"/>
              </w:rPr>
            </w:r>
            <w:r>
              <w:rPr>
                <w:rFonts w:ascii="Calibri" w:hAnsi="Calibri"/>
                <w:b/>
                <w:sz w:val="18"/>
              </w:rPr>
              <w:t>Verification</w:t>
            </w:r>
          </w:p>
        </w:tc>
        <w:tc>
          <w:tcPr>
            <w:tcW w:type="dxa" w:w="5112"/>
            <w:shd w:fill="E8EDF3"/>
          </w:tcPr>
          <w:p>
            <w:r>
              <w:rPr>
                <w:rFonts w:ascii="Calibri" w:hAnsi="Calibri"/>
                <w:sz w:val="18"/>
              </w:rPr>
            </w:r>
            <w:r>
              <w:rPr>
                <w:rFonts w:ascii="Calibri" w:hAnsi="Calibri"/>
                <w:sz w:val="18"/>
              </w:rPr>
              <w:t>System test — verify log completeness and retention</w:t>
            </w:r>
          </w:p>
        </w:tc>
      </w:tr>
      <w:tr>
        <w:tc>
          <w:tcPr>
            <w:tcW w:type="dxa" w:w="5112"/>
          </w:tcPr>
          <w:p>
            <w:r>
              <w:rPr>
                <w:rFonts w:ascii="Calibri" w:hAnsi="Calibri"/>
                <w:sz w:val="18"/>
              </w:rPr>
            </w:r>
            <w:r>
              <w:rPr>
                <w:rFonts w:ascii="Calibri" w:hAnsi="Calibri"/>
                <w:b/>
                <w:sz w:val="18"/>
              </w:rPr>
              <w:t>Acceptance Criterion</w:t>
            </w:r>
          </w:p>
        </w:tc>
        <w:tc>
          <w:tcPr>
            <w:tcW w:type="dxa" w:w="5112"/>
          </w:tcPr>
          <w:p>
            <w:r>
              <w:rPr>
                <w:rFonts w:ascii="Calibri" w:hAnsi="Calibri"/>
                <w:sz w:val="18"/>
              </w:rPr>
            </w:r>
            <w:r>
              <w:rPr>
                <w:rFonts w:ascii="Calibri" w:hAnsi="Calibri"/>
                <w:sz w:val="18"/>
              </w:rPr>
              <w:t>All state transitions and failure events captured with timestamp resolution &lt;= 1 ms; log retention verified over 100 drive cycles.</w:t>
            </w:r>
          </w:p>
        </w:tc>
      </w:tr>
    </w:tbl>
    <w:p>
      <w:pPr>
        <w:spacing w:before="40"/>
      </w:pPr>
    </w:p>
    <w:p>
      <w:pPr>
        <w:pStyle w:val="Heading3"/>
      </w:pPr>
      <w:r>
        <w:t>TSR-AIQL-012: Spatial FFI — Memory Protection</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TSR-AIQL-012</w:t>
            </w:r>
          </w:p>
        </w:tc>
      </w:tr>
      <w:tr>
        <w:tc>
          <w:tcPr>
            <w:tcW w:type="dxa" w:w="5112"/>
            <w:shd w:fill="E8EDF3"/>
          </w:tcPr>
          <w:p>
            <w:r>
              <w:rPr>
                <w:rFonts w:ascii="Calibri" w:hAnsi="Calibri"/>
                <w:sz w:val="18"/>
              </w:rPr>
            </w:r>
            <w:r>
              <w:rPr>
                <w:rFonts w:ascii="Calibri" w:hAnsi="Calibri"/>
                <w:b/>
                <w:sz w:val="18"/>
              </w:rPr>
              <w:t>Requirement</w:t>
            </w:r>
          </w:p>
        </w:tc>
        <w:tc>
          <w:tcPr>
            <w:tcW w:type="dxa" w:w="5112"/>
            <w:shd w:fill="E8EDF3"/>
          </w:tcPr>
          <w:p>
            <w:r>
              <w:rPr>
                <w:rFonts w:ascii="Calibri" w:hAnsi="Calibri"/>
                <w:sz w:val="18"/>
              </w:rPr>
            </w:r>
            <w:r>
              <w:rPr>
                <w:rFonts w:ascii="Calibri" w:hAnsi="Calibri"/>
                <w:sz w:val="18"/>
              </w:rPr>
              <w:t>The AIQL code and data memory regions shall be protected by hardware MPU/MMU such that: (a) QM audio driver processes cannot write to AIQL code or data regions; (b) QM audio DMA is restricted to the designated shared audio buffer and cannot access AIQL memory; (c) Stack guard pages separate QM and AIQL memory partitions.</w:t>
            </w:r>
          </w:p>
        </w:tc>
      </w:tr>
      <w:tr>
        <w:tc>
          <w:tcPr>
            <w:tcW w:type="dxa" w:w="5112"/>
          </w:tcPr>
          <w:p>
            <w:r>
              <w:rPr>
                <w:rFonts w:ascii="Calibri" w:hAnsi="Calibri"/>
                <w:sz w:val="18"/>
              </w:rPr>
            </w:r>
            <w:r>
              <w:rPr>
                <w:rFonts w:ascii="Calibri" w:hAnsi="Calibri"/>
                <w:b/>
                <w:sz w:val="18"/>
              </w:rPr>
              <w:t>ASIL</w:t>
            </w:r>
          </w:p>
        </w:tc>
        <w:tc>
          <w:tcPr>
            <w:tcW w:type="dxa" w:w="5112"/>
          </w:tcPr>
          <w:p>
            <w:r>
              <w:rPr>
                <w:rFonts w:ascii="Calibri" w:hAnsi="Calibri"/>
                <w:sz w:val="18"/>
              </w:rPr>
            </w:r>
            <w:r>
              <w:rPr>
                <w:rFonts w:ascii="Calibri" w:hAnsi="Calibri"/>
                <w:sz w:val="18"/>
              </w:rPr>
              <w:t>B</w:t>
            </w:r>
          </w:p>
        </w:tc>
      </w:tr>
      <w:tr>
        <w:tc>
          <w:tcPr>
            <w:tcW w:type="dxa" w:w="5112"/>
            <w:shd w:fill="E8EDF3"/>
          </w:tcPr>
          <w:p>
            <w:r>
              <w:rPr>
                <w:rFonts w:ascii="Calibri" w:hAnsi="Calibri"/>
                <w:sz w:val="18"/>
              </w:rPr>
            </w:r>
            <w:r>
              <w:rPr>
                <w:rFonts w:ascii="Calibri" w:hAnsi="Calibri"/>
                <w:b/>
                <w:sz w:val="18"/>
              </w:rPr>
              <w:t>Rationale</w:t>
            </w:r>
          </w:p>
        </w:tc>
        <w:tc>
          <w:tcPr>
            <w:tcW w:type="dxa" w:w="5112"/>
            <w:shd w:fill="E8EDF3"/>
          </w:tcPr>
          <w:p>
            <w:r>
              <w:rPr>
                <w:rFonts w:ascii="Calibri" w:hAnsi="Calibri"/>
                <w:sz w:val="18"/>
              </w:rPr>
            </w:r>
            <w:r>
              <w:rPr>
                <w:rFonts w:ascii="Calibri" w:hAnsi="Calibri"/>
                <w:sz w:val="18"/>
              </w:rPr>
              <w:t>Spatial FFI ensures that a fault in the QM audio subsystem (buffer overflow, wild pointer, DMA descriptor corruption) cannot corrupt AIQL code or data, which would defeat the safety mechanism. Hardware enforcement (MPU/MMU) provides the highest level of isolation assurance.</w:t>
            </w:r>
          </w:p>
        </w:tc>
      </w:tr>
      <w:tr>
        <w:tc>
          <w:tcPr>
            <w:tcW w:type="dxa" w:w="5112"/>
          </w:tcPr>
          <w:p>
            <w:r>
              <w:rPr>
                <w:rFonts w:ascii="Calibri" w:hAnsi="Calibri"/>
                <w:sz w:val="18"/>
              </w:rPr>
            </w:r>
            <w:r>
              <w:rPr>
                <w:rFonts w:ascii="Calibri" w:hAnsi="Calibri"/>
                <w:b/>
                <w:sz w:val="18"/>
              </w:rPr>
              <w:t>Failure Mode Addressed</w:t>
            </w:r>
          </w:p>
        </w:tc>
        <w:tc>
          <w:tcPr>
            <w:tcW w:type="dxa" w:w="5112"/>
          </w:tcPr>
          <w:p>
            <w:r>
              <w:rPr>
                <w:rFonts w:ascii="Calibri" w:hAnsi="Calibri"/>
                <w:sz w:val="18"/>
              </w:rPr>
            </w:r>
            <w:r>
              <w:rPr>
                <w:rFonts w:ascii="Calibri" w:hAnsi="Calibri"/>
                <w:sz w:val="18"/>
              </w:rPr>
              <w:t>FM-08 (Common Cause), spatial FFI for all failure modes</w:t>
            </w:r>
          </w:p>
        </w:tc>
      </w:tr>
      <w:tr>
        <w:tc>
          <w:tcPr>
            <w:tcW w:type="dxa" w:w="5112"/>
            <w:shd w:fill="E8EDF3"/>
          </w:tcPr>
          <w:p>
            <w:r>
              <w:rPr>
                <w:rFonts w:ascii="Calibri" w:hAnsi="Calibri"/>
                <w:sz w:val="18"/>
              </w:rPr>
            </w:r>
            <w:r>
              <w:rPr>
                <w:rFonts w:ascii="Calibri" w:hAnsi="Calibri"/>
                <w:b/>
                <w:sz w:val="18"/>
              </w:rPr>
              <w:t>Verification</w:t>
            </w:r>
          </w:p>
        </w:tc>
        <w:tc>
          <w:tcPr>
            <w:tcW w:type="dxa" w:w="5112"/>
            <w:shd w:fill="E8EDF3"/>
          </w:tcPr>
          <w:p>
            <w:r>
              <w:rPr>
                <w:rFonts w:ascii="Calibri" w:hAnsi="Calibri"/>
                <w:sz w:val="18"/>
              </w:rPr>
            </w:r>
            <w:r>
              <w:rPr>
                <w:rFonts w:ascii="Calibri" w:hAnsi="Calibri"/>
                <w:sz w:val="18"/>
              </w:rPr>
              <w:t>FI-08</w:t>
            </w:r>
          </w:p>
        </w:tc>
      </w:tr>
      <w:tr>
        <w:tc>
          <w:tcPr>
            <w:tcW w:type="dxa" w:w="5112"/>
          </w:tcPr>
          <w:p>
            <w:r>
              <w:rPr>
                <w:rFonts w:ascii="Calibri" w:hAnsi="Calibri"/>
                <w:sz w:val="18"/>
              </w:rPr>
            </w:r>
            <w:r>
              <w:rPr>
                <w:rFonts w:ascii="Calibri" w:hAnsi="Calibri"/>
                <w:b/>
                <w:sz w:val="18"/>
              </w:rPr>
              <w:t>Acceptance Criterion</w:t>
            </w:r>
          </w:p>
        </w:tc>
        <w:tc>
          <w:tcPr>
            <w:tcW w:type="dxa" w:w="5112"/>
          </w:tcPr>
          <w:p>
            <w:r>
              <w:rPr>
                <w:rFonts w:ascii="Calibri" w:hAnsi="Calibri"/>
                <w:sz w:val="18"/>
              </w:rPr>
            </w:r>
            <w:r>
              <w:rPr>
                <w:rFonts w:ascii="Calibri" w:hAnsi="Calibri"/>
                <w:sz w:val="18"/>
              </w:rPr>
              <w:t>100% of unauthorized memory accesses from QM to AIQL memory blocked by MPU/MMU; AIQL state unchanged after attempted QM memory access violations.</w:t>
            </w:r>
          </w:p>
        </w:tc>
      </w:tr>
    </w:tbl>
    <w:p>
      <w:pPr>
        <w:spacing w:before="40"/>
      </w:pPr>
    </w:p>
    <w:p>
      <w:pPr>
        <w:pStyle w:val="Heading3"/>
      </w:pPr>
      <w:r>
        <w:t>TSR-AIQL-013: Temporal FFI — Watchdog and Scheduling</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TSR-AIQL-013</w:t>
            </w:r>
          </w:p>
        </w:tc>
      </w:tr>
      <w:tr>
        <w:tc>
          <w:tcPr>
            <w:tcW w:type="dxa" w:w="5112"/>
            <w:shd w:fill="E8EDF3"/>
          </w:tcPr>
          <w:p>
            <w:r>
              <w:rPr>
                <w:rFonts w:ascii="Calibri" w:hAnsi="Calibri"/>
                <w:sz w:val="18"/>
              </w:rPr>
            </w:r>
            <w:r>
              <w:rPr>
                <w:rFonts w:ascii="Calibri" w:hAnsi="Calibri"/>
                <w:b/>
                <w:sz w:val="18"/>
              </w:rPr>
              <w:t>Requirement</w:t>
            </w:r>
          </w:p>
        </w:tc>
        <w:tc>
          <w:tcPr>
            <w:tcW w:type="dxa" w:w="5112"/>
            <w:shd w:fill="E8EDF3"/>
          </w:tcPr>
          <w:p>
            <w:r>
              <w:rPr>
                <w:rFonts w:ascii="Calibri" w:hAnsi="Calibri"/>
                <w:sz w:val="18"/>
              </w:rPr>
            </w:r>
            <w:r>
              <w:rPr>
                <w:rFonts w:ascii="Calibri" w:hAnsi="Calibri"/>
                <w:sz w:val="18"/>
              </w:rPr>
              <w:t>The AIQL execution shall be protected by: (a) A hardware watchdog with a timeout of 100 ms — if the AIQL fails to service the watchdog within this period, the watchdog shall force the AIQL output to NOT_QUALIFIED and trigger a system diagnostic event; (b) A guaranteed CPU execution budget provided by either a dedicated CPU core or a time-partitioned scheduler with minimum 10% CPU allocation for AIQL.</w:t>
            </w:r>
          </w:p>
        </w:tc>
      </w:tr>
      <w:tr>
        <w:tc>
          <w:tcPr>
            <w:tcW w:type="dxa" w:w="5112"/>
          </w:tcPr>
          <w:p>
            <w:r>
              <w:rPr>
                <w:rFonts w:ascii="Calibri" w:hAnsi="Calibri"/>
                <w:sz w:val="18"/>
              </w:rPr>
            </w:r>
            <w:r>
              <w:rPr>
                <w:rFonts w:ascii="Calibri" w:hAnsi="Calibri"/>
                <w:b/>
                <w:sz w:val="18"/>
              </w:rPr>
              <w:t>ASIL</w:t>
            </w:r>
          </w:p>
        </w:tc>
        <w:tc>
          <w:tcPr>
            <w:tcW w:type="dxa" w:w="5112"/>
          </w:tcPr>
          <w:p>
            <w:r>
              <w:rPr>
                <w:rFonts w:ascii="Calibri" w:hAnsi="Calibri"/>
                <w:sz w:val="18"/>
              </w:rPr>
            </w:r>
            <w:r>
              <w:rPr>
                <w:rFonts w:ascii="Calibri" w:hAnsi="Calibri"/>
                <w:sz w:val="18"/>
              </w:rPr>
              <w:t>B</w:t>
            </w:r>
          </w:p>
        </w:tc>
      </w:tr>
      <w:tr>
        <w:tc>
          <w:tcPr>
            <w:tcW w:type="dxa" w:w="5112"/>
            <w:shd w:fill="E8EDF3"/>
          </w:tcPr>
          <w:p>
            <w:r>
              <w:rPr>
                <w:rFonts w:ascii="Calibri" w:hAnsi="Calibri"/>
                <w:sz w:val="18"/>
              </w:rPr>
            </w:r>
            <w:r>
              <w:rPr>
                <w:rFonts w:ascii="Calibri" w:hAnsi="Calibri"/>
                <w:b/>
                <w:sz w:val="18"/>
              </w:rPr>
              <w:t>Rationale</w:t>
            </w:r>
          </w:p>
        </w:tc>
        <w:tc>
          <w:tcPr>
            <w:tcW w:type="dxa" w:w="5112"/>
            <w:shd w:fill="E8EDF3"/>
          </w:tcPr>
          <w:p>
            <w:r>
              <w:rPr>
                <w:rFonts w:ascii="Calibri" w:hAnsi="Calibri"/>
                <w:sz w:val="18"/>
              </w:rPr>
            </w:r>
            <w:r>
              <w:rPr>
                <w:rFonts w:ascii="Calibri" w:hAnsi="Calibri"/>
                <w:sz w:val="18"/>
              </w:rPr>
              <w:t>Temporal FFI ensures that a QM software failure (infinite loop, deadlock, priority inversion) cannot prevent the AIQL from executing. The 100 ms watchdog timeout is set to 2x the frame period (50 ms) to allow for legitimate scheduling jitter while catching genuine AIQL execution failures within the FTTI budget.</w:t>
            </w:r>
          </w:p>
        </w:tc>
      </w:tr>
      <w:tr>
        <w:tc>
          <w:tcPr>
            <w:tcW w:type="dxa" w:w="5112"/>
          </w:tcPr>
          <w:p>
            <w:r>
              <w:rPr>
                <w:rFonts w:ascii="Calibri" w:hAnsi="Calibri"/>
                <w:sz w:val="18"/>
              </w:rPr>
            </w:r>
            <w:r>
              <w:rPr>
                <w:rFonts w:ascii="Calibri" w:hAnsi="Calibri"/>
                <w:b/>
                <w:sz w:val="18"/>
              </w:rPr>
              <w:t>Failure Mode Addressed</w:t>
            </w:r>
          </w:p>
        </w:tc>
        <w:tc>
          <w:tcPr>
            <w:tcW w:type="dxa" w:w="5112"/>
          </w:tcPr>
          <w:p>
            <w:r>
              <w:rPr>
                <w:rFonts w:ascii="Calibri" w:hAnsi="Calibri"/>
                <w:sz w:val="18"/>
              </w:rPr>
            </w:r>
            <w:r>
              <w:rPr>
                <w:rFonts w:ascii="Calibri" w:hAnsi="Calibri"/>
                <w:sz w:val="18"/>
              </w:rPr>
              <w:t>FM-08 (Common Cause), temporal FFI for all failure modes</w:t>
            </w:r>
          </w:p>
        </w:tc>
      </w:tr>
      <w:tr>
        <w:tc>
          <w:tcPr>
            <w:tcW w:type="dxa" w:w="5112"/>
            <w:shd w:fill="E8EDF3"/>
          </w:tcPr>
          <w:p>
            <w:r>
              <w:rPr>
                <w:rFonts w:ascii="Calibri" w:hAnsi="Calibri"/>
                <w:sz w:val="18"/>
              </w:rPr>
            </w:r>
            <w:r>
              <w:rPr>
                <w:rFonts w:ascii="Calibri" w:hAnsi="Calibri"/>
                <w:b/>
                <w:sz w:val="18"/>
              </w:rPr>
              <w:t>Verification</w:t>
            </w:r>
          </w:p>
        </w:tc>
        <w:tc>
          <w:tcPr>
            <w:tcW w:type="dxa" w:w="5112"/>
            <w:shd w:fill="E8EDF3"/>
          </w:tcPr>
          <w:p>
            <w:r>
              <w:rPr>
                <w:rFonts w:ascii="Calibri" w:hAnsi="Calibri"/>
                <w:sz w:val="18"/>
              </w:rPr>
            </w:r>
            <w:r>
              <w:rPr>
                <w:rFonts w:ascii="Calibri" w:hAnsi="Calibri"/>
                <w:sz w:val="18"/>
              </w:rPr>
              <w:t>FI-09</w:t>
            </w:r>
          </w:p>
        </w:tc>
      </w:tr>
      <w:tr>
        <w:tc>
          <w:tcPr>
            <w:tcW w:type="dxa" w:w="5112"/>
          </w:tcPr>
          <w:p>
            <w:r>
              <w:rPr>
                <w:rFonts w:ascii="Calibri" w:hAnsi="Calibri"/>
                <w:sz w:val="18"/>
              </w:rPr>
            </w:r>
            <w:r>
              <w:rPr>
                <w:rFonts w:ascii="Calibri" w:hAnsi="Calibri"/>
                <w:b/>
                <w:sz w:val="18"/>
              </w:rPr>
              <w:t>Acceptance Criterion</w:t>
            </w:r>
          </w:p>
        </w:tc>
        <w:tc>
          <w:tcPr>
            <w:tcW w:type="dxa" w:w="5112"/>
          </w:tcPr>
          <w:p>
            <w:r>
              <w:rPr>
                <w:rFonts w:ascii="Calibri" w:hAnsi="Calibri"/>
                <w:sz w:val="18"/>
              </w:rPr>
            </w:r>
            <w:r>
              <w:rPr>
                <w:rFonts w:ascii="Calibri" w:hAnsi="Calibri"/>
                <w:sz w:val="18"/>
              </w:rPr>
              <w:t>Watchdog triggers within 100 ms of AIQL execution starvation; NOT_QUALIFIED output asserted within 150 ms of starvation onset.</w:t>
            </w:r>
          </w:p>
        </w:tc>
      </w:tr>
    </w:tbl>
    <w:p>
      <w:pPr>
        <w:spacing w:before="40"/>
      </w:pPr>
    </w:p>
    <w:p>
      <w:pPr>
        <w:pStyle w:val="Heading3"/>
      </w:pPr>
      <w:r>
        <w:t>7.1 TSR Summary Table</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045"/>
        <w:gridCol w:w="2045"/>
        <w:gridCol w:w="2045"/>
        <w:gridCol w:w="2045"/>
        <w:gridCol w:w="2045"/>
      </w:tblGrid>
      <w:tr>
        <w:tc>
          <w:tcPr>
            <w:tcW w:type="dxa" w:w="2045"/>
            <w:shd w:fill="1F3864"/>
          </w:tcPr>
          <w:p>
            <w:pPr>
              <w:jc w:val="left"/>
            </w:pPr>
            <w:r>
              <w:rPr>
                <w:rFonts w:ascii="Calibri" w:hAnsi="Calibri"/>
                <w:b/>
                <w:color w:val="FFFFFF"/>
                <w:sz w:val="18"/>
              </w:rPr>
            </w:r>
            <w:r>
              <w:rPr>
                <w:rFonts w:ascii="Calibri" w:hAnsi="Calibri"/>
                <w:b/>
                <w:color w:val="FFFFFF"/>
                <w:sz w:val="18"/>
              </w:rPr>
              <w:t>TSR ID</w:t>
            </w:r>
          </w:p>
        </w:tc>
        <w:tc>
          <w:tcPr>
            <w:tcW w:type="dxa" w:w="2045"/>
            <w:shd w:fill="1F3864"/>
          </w:tcPr>
          <w:p>
            <w:pPr>
              <w:jc w:val="left"/>
            </w:pPr>
            <w:r>
              <w:rPr>
                <w:rFonts w:ascii="Calibri" w:hAnsi="Calibri"/>
                <w:b/>
                <w:color w:val="FFFFFF"/>
                <w:sz w:val="18"/>
              </w:rPr>
            </w:r>
            <w:r>
              <w:rPr>
                <w:rFonts w:ascii="Calibri" w:hAnsi="Calibri"/>
                <w:b/>
                <w:color w:val="FFFFFF"/>
                <w:sz w:val="18"/>
              </w:rPr>
              <w:t>Short Name</w:t>
            </w:r>
          </w:p>
        </w:tc>
        <w:tc>
          <w:tcPr>
            <w:tcW w:type="dxa" w:w="2045"/>
            <w:shd w:fill="1F3864"/>
          </w:tcPr>
          <w:p>
            <w:pPr>
              <w:jc w:val="left"/>
            </w:pPr>
            <w:r>
              <w:rPr>
                <w:rFonts w:ascii="Calibri" w:hAnsi="Calibri"/>
                <w:b/>
                <w:color w:val="FFFFFF"/>
                <w:sz w:val="18"/>
              </w:rPr>
            </w:r>
            <w:r>
              <w:rPr>
                <w:rFonts w:ascii="Calibri" w:hAnsi="Calibri"/>
                <w:b/>
                <w:color w:val="FFFFFF"/>
                <w:sz w:val="18"/>
              </w:rPr>
              <w:t>ASIL</w:t>
            </w:r>
          </w:p>
        </w:tc>
        <w:tc>
          <w:tcPr>
            <w:tcW w:type="dxa" w:w="2045"/>
            <w:shd w:fill="1F3864"/>
          </w:tcPr>
          <w:p>
            <w:pPr>
              <w:jc w:val="left"/>
            </w:pPr>
            <w:r>
              <w:rPr>
                <w:rFonts w:ascii="Calibri" w:hAnsi="Calibri"/>
                <w:b/>
                <w:color w:val="FFFFFF"/>
                <w:sz w:val="18"/>
              </w:rPr>
            </w:r>
            <w:r>
              <w:rPr>
                <w:rFonts w:ascii="Calibri" w:hAnsi="Calibri"/>
                <w:b/>
                <w:color w:val="FFFFFF"/>
                <w:sz w:val="18"/>
              </w:rPr>
              <w:t>Failure Modes</w:t>
            </w:r>
          </w:p>
        </w:tc>
        <w:tc>
          <w:tcPr>
            <w:tcW w:type="dxa" w:w="2045"/>
            <w:shd w:fill="1F3864"/>
          </w:tcPr>
          <w:p>
            <w:pPr>
              <w:jc w:val="left"/>
            </w:pPr>
            <w:r>
              <w:rPr>
                <w:rFonts w:ascii="Calibri" w:hAnsi="Calibri"/>
                <w:b/>
                <w:color w:val="FFFFFF"/>
                <w:sz w:val="18"/>
              </w:rPr>
            </w:r>
            <w:r>
              <w:rPr>
                <w:rFonts w:ascii="Calibri" w:hAnsi="Calibri"/>
                <w:b/>
                <w:color w:val="FFFFFF"/>
                <w:sz w:val="18"/>
              </w:rPr>
              <w:t>FFI Type</w:t>
            </w:r>
          </w:p>
        </w:tc>
      </w:tr>
      <w:tr>
        <w:tc>
          <w:tcPr>
            <w:tcW w:type="dxa" w:w="2045"/>
          </w:tcPr>
          <w:p>
            <w:r>
              <w:rPr>
                <w:rFonts w:ascii="Calibri" w:hAnsi="Calibri"/>
                <w:sz w:val="18"/>
              </w:rPr>
            </w:r>
            <w:r>
              <w:rPr>
                <w:rFonts w:ascii="Calibri" w:hAnsi="Calibri"/>
                <w:sz w:val="18"/>
              </w:rPr>
              <w:t>TSR-AIQL-001</w:t>
            </w:r>
          </w:p>
        </w:tc>
        <w:tc>
          <w:tcPr>
            <w:tcW w:type="dxa" w:w="2045"/>
          </w:tcPr>
          <w:p>
            <w:r>
              <w:rPr>
                <w:rFonts w:ascii="Calibri" w:hAnsi="Calibri"/>
                <w:sz w:val="18"/>
              </w:rPr>
            </w:r>
            <w:r>
              <w:rPr>
                <w:rFonts w:ascii="Calibri" w:hAnsi="Calibri"/>
                <w:sz w:val="18"/>
              </w:rPr>
              <w:t>Freshness Check</w:t>
            </w:r>
          </w:p>
        </w:tc>
        <w:tc>
          <w:tcPr>
            <w:tcW w:type="dxa" w:w="2045"/>
          </w:tcPr>
          <w:p>
            <w:r>
              <w:rPr>
                <w:rFonts w:ascii="Calibri" w:hAnsi="Calibri"/>
                <w:sz w:val="18"/>
              </w:rPr>
            </w:r>
            <w:r>
              <w:rPr>
                <w:rFonts w:ascii="Calibri" w:hAnsi="Calibri"/>
                <w:sz w:val="18"/>
              </w:rPr>
              <w:t>B</w:t>
            </w:r>
          </w:p>
        </w:tc>
        <w:tc>
          <w:tcPr>
            <w:tcW w:type="dxa" w:w="2045"/>
          </w:tcPr>
          <w:p>
            <w:r>
              <w:rPr>
                <w:rFonts w:ascii="Calibri" w:hAnsi="Calibri"/>
                <w:sz w:val="18"/>
              </w:rPr>
            </w:r>
            <w:r>
              <w:rPr>
                <w:rFonts w:ascii="Calibri" w:hAnsi="Calibri"/>
                <w:sz w:val="18"/>
              </w:rPr>
              <w:t>FM-01, FM-03</w:t>
            </w:r>
          </w:p>
        </w:tc>
        <w:tc>
          <w:tcPr>
            <w:tcW w:type="dxa" w:w="2045"/>
          </w:tcPr>
          <w:p>
            <w:r>
              <w:rPr>
                <w:rFonts w:ascii="Calibri" w:hAnsi="Calibri"/>
                <w:sz w:val="18"/>
              </w:rPr>
            </w:r>
            <w:r>
              <w:rPr>
                <w:rFonts w:ascii="Calibri" w:hAnsi="Calibri"/>
                <w:sz w:val="18"/>
              </w:rPr>
              <w:t>Communication</w:t>
            </w:r>
          </w:p>
        </w:tc>
      </w:tr>
      <w:tr>
        <w:tc>
          <w:tcPr>
            <w:tcW w:type="dxa" w:w="2045"/>
            <w:shd w:fill="E8EDF3"/>
          </w:tcPr>
          <w:p>
            <w:r>
              <w:rPr>
                <w:rFonts w:ascii="Calibri" w:hAnsi="Calibri"/>
                <w:sz w:val="18"/>
              </w:rPr>
            </w:r>
            <w:r>
              <w:rPr>
                <w:rFonts w:ascii="Calibri" w:hAnsi="Calibri"/>
                <w:sz w:val="18"/>
              </w:rPr>
              <w:t>TSR-AIQL-002</w:t>
            </w:r>
          </w:p>
        </w:tc>
        <w:tc>
          <w:tcPr>
            <w:tcW w:type="dxa" w:w="2045"/>
            <w:shd w:fill="E8EDF3"/>
          </w:tcPr>
          <w:p>
            <w:r>
              <w:rPr>
                <w:rFonts w:ascii="Calibri" w:hAnsi="Calibri"/>
                <w:sz w:val="18"/>
              </w:rPr>
            </w:r>
            <w:r>
              <w:rPr>
                <w:rFonts w:ascii="Calibri" w:hAnsi="Calibri"/>
                <w:sz w:val="18"/>
              </w:rPr>
              <w:t>Alive Counter</w:t>
            </w:r>
          </w:p>
        </w:tc>
        <w:tc>
          <w:tcPr>
            <w:tcW w:type="dxa" w:w="2045"/>
            <w:shd w:fill="E8EDF3"/>
          </w:tcPr>
          <w:p>
            <w:r>
              <w:rPr>
                <w:rFonts w:ascii="Calibri" w:hAnsi="Calibri"/>
                <w:sz w:val="18"/>
              </w:rPr>
            </w:r>
            <w:r>
              <w:rPr>
                <w:rFonts w:ascii="Calibri" w:hAnsi="Calibri"/>
                <w:sz w:val="18"/>
              </w:rPr>
              <w:t>B</w:t>
            </w:r>
          </w:p>
        </w:tc>
        <w:tc>
          <w:tcPr>
            <w:tcW w:type="dxa" w:w="2045"/>
            <w:shd w:fill="E8EDF3"/>
          </w:tcPr>
          <w:p>
            <w:r>
              <w:rPr>
                <w:rFonts w:ascii="Calibri" w:hAnsi="Calibri"/>
                <w:sz w:val="18"/>
              </w:rPr>
            </w:r>
            <w:r>
              <w:rPr>
                <w:rFonts w:ascii="Calibri" w:hAnsi="Calibri"/>
                <w:sz w:val="18"/>
              </w:rPr>
              <w:t>FM-01, FM-03</w:t>
            </w:r>
          </w:p>
        </w:tc>
        <w:tc>
          <w:tcPr>
            <w:tcW w:type="dxa" w:w="2045"/>
            <w:shd w:fill="E8EDF3"/>
          </w:tcPr>
          <w:p>
            <w:r>
              <w:rPr>
                <w:rFonts w:ascii="Calibri" w:hAnsi="Calibri"/>
                <w:sz w:val="18"/>
              </w:rPr>
            </w:r>
            <w:r>
              <w:rPr>
                <w:rFonts w:ascii="Calibri" w:hAnsi="Calibri"/>
                <w:sz w:val="18"/>
              </w:rPr>
              <w:t>Communication</w:t>
            </w:r>
          </w:p>
        </w:tc>
      </w:tr>
      <w:tr>
        <w:tc>
          <w:tcPr>
            <w:tcW w:type="dxa" w:w="2045"/>
          </w:tcPr>
          <w:p>
            <w:r>
              <w:rPr>
                <w:rFonts w:ascii="Calibri" w:hAnsi="Calibri"/>
                <w:sz w:val="18"/>
              </w:rPr>
            </w:r>
            <w:r>
              <w:rPr>
                <w:rFonts w:ascii="Calibri" w:hAnsi="Calibri"/>
                <w:sz w:val="18"/>
              </w:rPr>
              <w:t>TSR-AIQL-003</w:t>
            </w:r>
          </w:p>
        </w:tc>
        <w:tc>
          <w:tcPr>
            <w:tcW w:type="dxa" w:w="2045"/>
          </w:tcPr>
          <w:p>
            <w:r>
              <w:rPr>
                <w:rFonts w:ascii="Calibri" w:hAnsi="Calibri"/>
                <w:sz w:val="18"/>
              </w:rPr>
            </w:r>
            <w:r>
              <w:rPr>
                <w:rFonts w:ascii="Calibri" w:hAnsi="Calibri"/>
                <w:sz w:val="18"/>
              </w:rPr>
              <w:t>CRC-32 Integrity</w:t>
            </w:r>
          </w:p>
        </w:tc>
        <w:tc>
          <w:tcPr>
            <w:tcW w:type="dxa" w:w="2045"/>
          </w:tcPr>
          <w:p>
            <w:r>
              <w:rPr>
                <w:rFonts w:ascii="Calibri" w:hAnsi="Calibri"/>
                <w:sz w:val="18"/>
              </w:rPr>
            </w:r>
            <w:r>
              <w:rPr>
                <w:rFonts w:ascii="Calibri" w:hAnsi="Calibri"/>
                <w:sz w:val="18"/>
              </w:rPr>
              <w:t>B</w:t>
            </w:r>
          </w:p>
        </w:tc>
        <w:tc>
          <w:tcPr>
            <w:tcW w:type="dxa" w:w="2045"/>
          </w:tcPr>
          <w:p>
            <w:r>
              <w:rPr>
                <w:rFonts w:ascii="Calibri" w:hAnsi="Calibri"/>
                <w:sz w:val="18"/>
              </w:rPr>
            </w:r>
            <w:r>
              <w:rPr>
                <w:rFonts w:ascii="Calibri" w:hAnsi="Calibri"/>
                <w:sz w:val="18"/>
              </w:rPr>
              <w:t>FM-02</w:t>
            </w:r>
          </w:p>
        </w:tc>
        <w:tc>
          <w:tcPr>
            <w:tcW w:type="dxa" w:w="2045"/>
          </w:tcPr>
          <w:p>
            <w:r>
              <w:rPr>
                <w:rFonts w:ascii="Calibri" w:hAnsi="Calibri"/>
                <w:sz w:val="18"/>
              </w:rPr>
            </w:r>
            <w:r>
              <w:rPr>
                <w:rFonts w:ascii="Calibri" w:hAnsi="Calibri"/>
                <w:sz w:val="18"/>
              </w:rPr>
              <w:t>Communication</w:t>
            </w:r>
          </w:p>
        </w:tc>
      </w:tr>
      <w:tr>
        <w:tc>
          <w:tcPr>
            <w:tcW w:type="dxa" w:w="2045"/>
            <w:shd w:fill="E8EDF3"/>
          </w:tcPr>
          <w:p>
            <w:r>
              <w:rPr>
                <w:rFonts w:ascii="Calibri" w:hAnsi="Calibri"/>
                <w:sz w:val="18"/>
              </w:rPr>
            </w:r>
            <w:r>
              <w:rPr>
                <w:rFonts w:ascii="Calibri" w:hAnsi="Calibri"/>
                <w:sz w:val="18"/>
              </w:rPr>
              <w:t>TSR-AIQL-004</w:t>
            </w:r>
          </w:p>
        </w:tc>
        <w:tc>
          <w:tcPr>
            <w:tcW w:type="dxa" w:w="2045"/>
            <w:shd w:fill="E8EDF3"/>
          </w:tcPr>
          <w:p>
            <w:r>
              <w:rPr>
                <w:rFonts w:ascii="Calibri" w:hAnsi="Calibri"/>
                <w:sz w:val="18"/>
              </w:rPr>
            </w:r>
            <w:r>
              <w:rPr>
                <w:rFonts w:ascii="Calibri" w:hAnsi="Calibri"/>
                <w:sz w:val="18"/>
              </w:rPr>
              <w:t>Sequence Counter</w:t>
            </w:r>
          </w:p>
        </w:tc>
        <w:tc>
          <w:tcPr>
            <w:tcW w:type="dxa" w:w="2045"/>
            <w:shd w:fill="E8EDF3"/>
          </w:tcPr>
          <w:p>
            <w:r>
              <w:rPr>
                <w:rFonts w:ascii="Calibri" w:hAnsi="Calibri"/>
                <w:sz w:val="18"/>
              </w:rPr>
            </w:r>
            <w:r>
              <w:rPr>
                <w:rFonts w:ascii="Calibri" w:hAnsi="Calibri"/>
                <w:sz w:val="18"/>
              </w:rPr>
              <w:t>B</w:t>
            </w:r>
          </w:p>
        </w:tc>
        <w:tc>
          <w:tcPr>
            <w:tcW w:type="dxa" w:w="2045"/>
            <w:shd w:fill="E8EDF3"/>
          </w:tcPr>
          <w:p>
            <w:r>
              <w:rPr>
                <w:rFonts w:ascii="Calibri" w:hAnsi="Calibri"/>
                <w:sz w:val="18"/>
              </w:rPr>
            </w:r>
            <w:r>
              <w:rPr>
                <w:rFonts w:ascii="Calibri" w:hAnsi="Calibri"/>
                <w:sz w:val="18"/>
              </w:rPr>
              <w:t>FM-07</w:t>
            </w:r>
          </w:p>
        </w:tc>
        <w:tc>
          <w:tcPr>
            <w:tcW w:type="dxa" w:w="2045"/>
            <w:shd w:fill="E8EDF3"/>
          </w:tcPr>
          <w:p>
            <w:r>
              <w:rPr>
                <w:rFonts w:ascii="Calibri" w:hAnsi="Calibri"/>
                <w:sz w:val="18"/>
              </w:rPr>
            </w:r>
            <w:r>
              <w:rPr>
                <w:rFonts w:ascii="Calibri" w:hAnsi="Calibri"/>
                <w:sz w:val="18"/>
              </w:rPr>
              <w:t>Communication</w:t>
            </w:r>
          </w:p>
        </w:tc>
      </w:tr>
      <w:tr>
        <w:tc>
          <w:tcPr>
            <w:tcW w:type="dxa" w:w="2045"/>
          </w:tcPr>
          <w:p>
            <w:r>
              <w:rPr>
                <w:rFonts w:ascii="Calibri" w:hAnsi="Calibri"/>
                <w:sz w:val="18"/>
              </w:rPr>
            </w:r>
            <w:r>
              <w:rPr>
                <w:rFonts w:ascii="Calibri" w:hAnsi="Calibri"/>
                <w:sz w:val="18"/>
              </w:rPr>
              <w:t>TSR-AIQL-005</w:t>
            </w:r>
          </w:p>
        </w:tc>
        <w:tc>
          <w:tcPr>
            <w:tcW w:type="dxa" w:w="2045"/>
          </w:tcPr>
          <w:p>
            <w:r>
              <w:rPr>
                <w:rFonts w:ascii="Calibri" w:hAnsi="Calibri"/>
                <w:sz w:val="18"/>
              </w:rPr>
            </w:r>
            <w:r>
              <w:rPr>
                <w:rFonts w:ascii="Calibri" w:hAnsi="Calibri"/>
                <w:sz w:val="18"/>
              </w:rPr>
              <w:t>Range Validation</w:t>
            </w:r>
          </w:p>
        </w:tc>
        <w:tc>
          <w:tcPr>
            <w:tcW w:type="dxa" w:w="2045"/>
          </w:tcPr>
          <w:p>
            <w:r>
              <w:rPr>
                <w:rFonts w:ascii="Calibri" w:hAnsi="Calibri"/>
                <w:sz w:val="18"/>
              </w:rPr>
            </w:r>
            <w:r>
              <w:rPr>
                <w:rFonts w:ascii="Calibri" w:hAnsi="Calibri"/>
                <w:sz w:val="18"/>
              </w:rPr>
              <w:t>B</w:t>
            </w:r>
          </w:p>
        </w:tc>
        <w:tc>
          <w:tcPr>
            <w:tcW w:type="dxa" w:w="2045"/>
          </w:tcPr>
          <w:p>
            <w:r>
              <w:rPr>
                <w:rFonts w:ascii="Calibri" w:hAnsi="Calibri"/>
                <w:sz w:val="18"/>
              </w:rPr>
            </w:r>
            <w:r>
              <w:rPr>
                <w:rFonts w:ascii="Calibri" w:hAnsi="Calibri"/>
                <w:sz w:val="18"/>
              </w:rPr>
              <w:t>FM-04</w:t>
            </w:r>
          </w:p>
        </w:tc>
        <w:tc>
          <w:tcPr>
            <w:tcW w:type="dxa" w:w="2045"/>
          </w:tcPr>
          <w:p>
            <w:r>
              <w:rPr>
                <w:rFonts w:ascii="Calibri" w:hAnsi="Calibri"/>
                <w:sz w:val="18"/>
              </w:rPr>
            </w:r>
            <w:r>
              <w:rPr>
                <w:rFonts w:ascii="Calibri" w:hAnsi="Calibri"/>
                <w:sz w:val="18"/>
              </w:rPr>
              <w:t>Communication</w:t>
            </w:r>
          </w:p>
        </w:tc>
      </w:tr>
      <w:tr>
        <w:tc>
          <w:tcPr>
            <w:tcW w:type="dxa" w:w="2045"/>
            <w:shd w:fill="E8EDF3"/>
          </w:tcPr>
          <w:p>
            <w:r>
              <w:rPr>
                <w:rFonts w:ascii="Calibri" w:hAnsi="Calibri"/>
                <w:sz w:val="18"/>
              </w:rPr>
            </w:r>
            <w:r>
              <w:rPr>
                <w:rFonts w:ascii="Calibri" w:hAnsi="Calibri"/>
                <w:sz w:val="18"/>
              </w:rPr>
              <w:t>TSR-AIQL-007</w:t>
            </w:r>
          </w:p>
        </w:tc>
        <w:tc>
          <w:tcPr>
            <w:tcW w:type="dxa" w:w="2045"/>
            <w:shd w:fill="E8EDF3"/>
          </w:tcPr>
          <w:p>
            <w:r>
              <w:rPr>
                <w:rFonts w:ascii="Calibri" w:hAnsi="Calibri"/>
                <w:sz w:val="18"/>
              </w:rPr>
            </w:r>
            <w:r>
              <w:rPr>
                <w:rFonts w:ascii="Calibri" w:hAnsi="Calibri"/>
                <w:sz w:val="18"/>
              </w:rPr>
              <w:t>Graceful Degradation</w:t>
            </w:r>
          </w:p>
        </w:tc>
        <w:tc>
          <w:tcPr>
            <w:tcW w:type="dxa" w:w="2045"/>
            <w:shd w:fill="E8EDF3"/>
          </w:tcPr>
          <w:p>
            <w:r>
              <w:rPr>
                <w:rFonts w:ascii="Calibri" w:hAnsi="Calibri"/>
                <w:sz w:val="18"/>
              </w:rPr>
            </w:r>
            <w:r>
              <w:rPr>
                <w:rFonts w:ascii="Calibri" w:hAnsi="Calibri"/>
                <w:sz w:val="18"/>
              </w:rPr>
              <w:t>B</w:t>
            </w:r>
          </w:p>
        </w:tc>
        <w:tc>
          <w:tcPr>
            <w:tcW w:type="dxa" w:w="2045"/>
            <w:shd w:fill="E8EDF3"/>
          </w:tcPr>
          <w:p>
            <w:r>
              <w:rPr>
                <w:rFonts w:ascii="Calibri" w:hAnsi="Calibri"/>
                <w:sz w:val="18"/>
              </w:rPr>
            </w:r>
            <w:r>
              <w:rPr>
                <w:rFonts w:ascii="Calibri" w:hAnsi="Calibri"/>
                <w:sz w:val="18"/>
              </w:rPr>
              <w:t>FM-01, FM-02, FM-03, FM-08</w:t>
            </w:r>
          </w:p>
        </w:tc>
        <w:tc>
          <w:tcPr>
            <w:tcW w:type="dxa" w:w="2045"/>
            <w:shd w:fill="E8EDF3"/>
          </w:tcPr>
          <w:p>
            <w:r>
              <w:rPr>
                <w:rFonts w:ascii="Calibri" w:hAnsi="Calibri"/>
                <w:sz w:val="18"/>
              </w:rPr>
            </w:r>
            <w:r>
              <w:rPr>
                <w:rFonts w:ascii="Calibri" w:hAnsi="Calibri"/>
                <w:sz w:val="18"/>
              </w:rPr>
              <w:t>—</w:t>
            </w:r>
          </w:p>
        </w:tc>
      </w:tr>
      <w:tr>
        <w:tc>
          <w:tcPr>
            <w:tcW w:type="dxa" w:w="2045"/>
          </w:tcPr>
          <w:p>
            <w:r>
              <w:rPr>
                <w:rFonts w:ascii="Calibri" w:hAnsi="Calibri"/>
                <w:sz w:val="18"/>
              </w:rPr>
            </w:r>
            <w:r>
              <w:rPr>
                <w:rFonts w:ascii="Calibri" w:hAnsi="Calibri"/>
                <w:sz w:val="18"/>
              </w:rPr>
              <w:t>TSR-AIQL-008</w:t>
            </w:r>
          </w:p>
        </w:tc>
        <w:tc>
          <w:tcPr>
            <w:tcW w:type="dxa" w:w="2045"/>
          </w:tcPr>
          <w:p>
            <w:r>
              <w:rPr>
                <w:rFonts w:ascii="Calibri" w:hAnsi="Calibri"/>
                <w:sz w:val="18"/>
              </w:rPr>
            </w:r>
            <w:r>
              <w:rPr>
                <w:rFonts w:ascii="Calibri" w:hAnsi="Calibri"/>
                <w:sz w:val="18"/>
              </w:rPr>
              <w:t>Recovery Criteria</w:t>
            </w:r>
          </w:p>
        </w:tc>
        <w:tc>
          <w:tcPr>
            <w:tcW w:type="dxa" w:w="2045"/>
          </w:tcPr>
          <w:p>
            <w:r>
              <w:rPr>
                <w:rFonts w:ascii="Calibri" w:hAnsi="Calibri"/>
                <w:sz w:val="18"/>
              </w:rPr>
            </w:r>
            <w:r>
              <w:rPr>
                <w:rFonts w:ascii="Calibri" w:hAnsi="Calibri"/>
                <w:sz w:val="18"/>
              </w:rPr>
              <w:t>B</w:t>
            </w:r>
          </w:p>
        </w:tc>
        <w:tc>
          <w:tcPr>
            <w:tcW w:type="dxa" w:w="2045"/>
          </w:tcPr>
          <w:p>
            <w:r>
              <w:rPr>
                <w:rFonts w:ascii="Calibri" w:hAnsi="Calibri"/>
                <w:sz w:val="18"/>
              </w:rPr>
            </w:r>
            <w:r>
              <w:rPr>
                <w:rFonts w:ascii="Calibri" w:hAnsi="Calibri"/>
                <w:sz w:val="18"/>
              </w:rPr>
              <w:t>All</w:t>
            </w:r>
          </w:p>
        </w:tc>
        <w:tc>
          <w:tcPr>
            <w:tcW w:type="dxa" w:w="2045"/>
          </w:tcPr>
          <w:p>
            <w:r>
              <w:rPr>
                <w:rFonts w:ascii="Calibri" w:hAnsi="Calibri"/>
                <w:sz w:val="18"/>
              </w:rPr>
            </w:r>
            <w:r>
              <w:rPr>
                <w:rFonts w:ascii="Calibri" w:hAnsi="Calibri"/>
                <w:sz w:val="18"/>
              </w:rPr>
              <w:t>—</w:t>
            </w:r>
          </w:p>
        </w:tc>
      </w:tr>
      <w:tr>
        <w:tc>
          <w:tcPr>
            <w:tcW w:type="dxa" w:w="2045"/>
            <w:shd w:fill="E8EDF3"/>
          </w:tcPr>
          <w:p>
            <w:r>
              <w:rPr>
                <w:rFonts w:ascii="Calibri" w:hAnsi="Calibri"/>
                <w:sz w:val="18"/>
              </w:rPr>
            </w:r>
            <w:r>
              <w:rPr>
                <w:rFonts w:ascii="Calibri" w:hAnsi="Calibri"/>
                <w:sz w:val="18"/>
              </w:rPr>
              <w:t>TSR-AIQL-009</w:t>
            </w:r>
          </w:p>
        </w:tc>
        <w:tc>
          <w:tcPr>
            <w:tcW w:type="dxa" w:w="2045"/>
            <w:shd w:fill="E8EDF3"/>
          </w:tcPr>
          <w:p>
            <w:r>
              <w:rPr>
                <w:rFonts w:ascii="Calibri" w:hAnsi="Calibri"/>
                <w:sz w:val="18"/>
              </w:rPr>
            </w:r>
            <w:r>
              <w:rPr>
                <w:rFonts w:ascii="Calibri" w:hAnsi="Calibri"/>
                <w:sz w:val="18"/>
              </w:rPr>
              <w:t>WCET</w:t>
            </w:r>
          </w:p>
        </w:tc>
        <w:tc>
          <w:tcPr>
            <w:tcW w:type="dxa" w:w="2045"/>
            <w:shd w:fill="E8EDF3"/>
          </w:tcPr>
          <w:p>
            <w:r>
              <w:rPr>
                <w:rFonts w:ascii="Calibri" w:hAnsi="Calibri"/>
                <w:sz w:val="18"/>
              </w:rPr>
            </w:r>
            <w:r>
              <w:rPr>
                <w:rFonts w:ascii="Calibri" w:hAnsi="Calibri"/>
                <w:sz w:val="18"/>
              </w:rPr>
              <w:t>B</w:t>
            </w:r>
          </w:p>
        </w:tc>
        <w:tc>
          <w:tcPr>
            <w:tcW w:type="dxa" w:w="2045"/>
            <w:shd w:fill="E8EDF3"/>
          </w:tcPr>
          <w:p>
            <w:r>
              <w:rPr>
                <w:rFonts w:ascii="Calibri" w:hAnsi="Calibri"/>
                <w:sz w:val="18"/>
              </w:rPr>
            </w:r>
            <w:r>
              <w:rPr>
                <w:rFonts w:ascii="Calibri" w:hAnsi="Calibri"/>
                <w:sz w:val="18"/>
              </w:rPr>
              <w:t>Temporal FFI</w:t>
            </w:r>
          </w:p>
        </w:tc>
        <w:tc>
          <w:tcPr>
            <w:tcW w:type="dxa" w:w="2045"/>
            <w:shd w:fill="E8EDF3"/>
          </w:tcPr>
          <w:p>
            <w:r>
              <w:rPr>
                <w:rFonts w:ascii="Calibri" w:hAnsi="Calibri"/>
                <w:sz w:val="18"/>
              </w:rPr>
            </w:r>
            <w:r>
              <w:rPr>
                <w:rFonts w:ascii="Calibri" w:hAnsi="Calibri"/>
                <w:sz w:val="18"/>
              </w:rPr>
              <w:t>Temporal</w:t>
            </w:r>
          </w:p>
        </w:tc>
      </w:tr>
      <w:tr>
        <w:tc>
          <w:tcPr>
            <w:tcW w:type="dxa" w:w="2045"/>
          </w:tcPr>
          <w:p>
            <w:r>
              <w:rPr>
                <w:rFonts w:ascii="Calibri" w:hAnsi="Calibri"/>
                <w:sz w:val="18"/>
              </w:rPr>
            </w:r>
            <w:r>
              <w:rPr>
                <w:rFonts w:ascii="Calibri" w:hAnsi="Calibri"/>
                <w:sz w:val="18"/>
              </w:rPr>
              <w:t>TSR-AIQL-010</w:t>
            </w:r>
          </w:p>
        </w:tc>
        <w:tc>
          <w:tcPr>
            <w:tcW w:type="dxa" w:w="2045"/>
          </w:tcPr>
          <w:p>
            <w:r>
              <w:rPr>
                <w:rFonts w:ascii="Calibri" w:hAnsi="Calibri"/>
                <w:sz w:val="18"/>
              </w:rPr>
            </w:r>
            <w:r>
              <w:rPr>
                <w:rFonts w:ascii="Calibri" w:hAnsi="Calibri"/>
                <w:sz w:val="18"/>
              </w:rPr>
              <w:t>ASIL B Process</w:t>
            </w:r>
          </w:p>
        </w:tc>
        <w:tc>
          <w:tcPr>
            <w:tcW w:type="dxa" w:w="2045"/>
          </w:tcPr>
          <w:p>
            <w:r>
              <w:rPr>
                <w:rFonts w:ascii="Calibri" w:hAnsi="Calibri"/>
                <w:sz w:val="18"/>
              </w:rPr>
            </w:r>
            <w:r>
              <w:rPr>
                <w:rFonts w:ascii="Calibri" w:hAnsi="Calibri"/>
                <w:sz w:val="18"/>
              </w:rPr>
              <w:t>B</w:t>
            </w:r>
          </w:p>
        </w:tc>
        <w:tc>
          <w:tcPr>
            <w:tcW w:type="dxa" w:w="2045"/>
          </w:tcPr>
          <w:p>
            <w:r>
              <w:rPr>
                <w:rFonts w:ascii="Calibri" w:hAnsi="Calibri"/>
                <w:sz w:val="18"/>
              </w:rPr>
            </w:r>
            <w:r>
              <w:rPr>
                <w:rFonts w:ascii="Calibri" w:hAnsi="Calibri"/>
                <w:sz w:val="18"/>
              </w:rPr>
              <w:t>All</w:t>
            </w:r>
          </w:p>
        </w:tc>
        <w:tc>
          <w:tcPr>
            <w:tcW w:type="dxa" w:w="2045"/>
          </w:tcPr>
          <w:p>
            <w:r>
              <w:rPr>
                <w:rFonts w:ascii="Calibri" w:hAnsi="Calibri"/>
                <w:sz w:val="18"/>
              </w:rPr>
            </w:r>
            <w:r>
              <w:rPr>
                <w:rFonts w:ascii="Calibri" w:hAnsi="Calibri"/>
                <w:sz w:val="18"/>
              </w:rPr>
              <w:t>—</w:t>
            </w:r>
          </w:p>
        </w:tc>
      </w:tr>
      <w:tr>
        <w:tc>
          <w:tcPr>
            <w:tcW w:type="dxa" w:w="2045"/>
            <w:shd w:fill="E8EDF3"/>
          </w:tcPr>
          <w:p>
            <w:r>
              <w:rPr>
                <w:rFonts w:ascii="Calibri" w:hAnsi="Calibri"/>
                <w:sz w:val="18"/>
              </w:rPr>
            </w:r>
            <w:r>
              <w:rPr>
                <w:rFonts w:ascii="Calibri" w:hAnsi="Calibri"/>
                <w:sz w:val="18"/>
              </w:rPr>
              <w:t>TSR-AIQL-011</w:t>
            </w:r>
          </w:p>
        </w:tc>
        <w:tc>
          <w:tcPr>
            <w:tcW w:type="dxa" w:w="2045"/>
            <w:shd w:fill="E8EDF3"/>
          </w:tcPr>
          <w:p>
            <w:r>
              <w:rPr>
                <w:rFonts w:ascii="Calibri" w:hAnsi="Calibri"/>
                <w:sz w:val="18"/>
              </w:rPr>
            </w:r>
            <w:r>
              <w:rPr>
                <w:rFonts w:ascii="Calibri" w:hAnsi="Calibri"/>
                <w:sz w:val="18"/>
              </w:rPr>
              <w:t>Diagnostic Logging</w:t>
            </w:r>
          </w:p>
        </w:tc>
        <w:tc>
          <w:tcPr>
            <w:tcW w:type="dxa" w:w="2045"/>
            <w:shd w:fill="E8EDF3"/>
          </w:tcPr>
          <w:p>
            <w:r>
              <w:rPr>
                <w:rFonts w:ascii="Calibri" w:hAnsi="Calibri"/>
                <w:sz w:val="18"/>
              </w:rPr>
            </w:r>
            <w:r>
              <w:rPr>
                <w:rFonts w:ascii="Calibri" w:hAnsi="Calibri"/>
                <w:sz w:val="18"/>
              </w:rPr>
              <w:t>QM</w:t>
            </w:r>
          </w:p>
        </w:tc>
        <w:tc>
          <w:tcPr>
            <w:tcW w:type="dxa" w:w="2045"/>
            <w:shd w:fill="E8EDF3"/>
          </w:tcPr>
          <w:p>
            <w:r>
              <w:rPr>
                <w:rFonts w:ascii="Calibri" w:hAnsi="Calibri"/>
                <w:sz w:val="18"/>
              </w:rPr>
            </w:r>
            <w:r>
              <w:rPr>
                <w:rFonts w:ascii="Calibri" w:hAnsi="Calibri"/>
                <w:sz w:val="18"/>
              </w:rPr>
              <w:t>All</w:t>
            </w:r>
          </w:p>
        </w:tc>
        <w:tc>
          <w:tcPr>
            <w:tcW w:type="dxa" w:w="2045"/>
            <w:shd w:fill="E8EDF3"/>
          </w:tcPr>
          <w:p>
            <w:r>
              <w:rPr>
                <w:rFonts w:ascii="Calibri" w:hAnsi="Calibri"/>
                <w:sz w:val="18"/>
              </w:rPr>
            </w:r>
            <w:r>
              <w:rPr>
                <w:rFonts w:ascii="Calibri" w:hAnsi="Calibri"/>
                <w:sz w:val="18"/>
              </w:rPr>
              <w:t>—</w:t>
            </w:r>
          </w:p>
        </w:tc>
      </w:tr>
      <w:tr>
        <w:tc>
          <w:tcPr>
            <w:tcW w:type="dxa" w:w="2045"/>
          </w:tcPr>
          <w:p>
            <w:r>
              <w:rPr>
                <w:rFonts w:ascii="Calibri" w:hAnsi="Calibri"/>
                <w:sz w:val="18"/>
              </w:rPr>
            </w:r>
            <w:r>
              <w:rPr>
                <w:rFonts w:ascii="Calibri" w:hAnsi="Calibri"/>
                <w:sz w:val="18"/>
              </w:rPr>
              <w:t>TSR-AIQL-012</w:t>
            </w:r>
          </w:p>
        </w:tc>
        <w:tc>
          <w:tcPr>
            <w:tcW w:type="dxa" w:w="2045"/>
          </w:tcPr>
          <w:p>
            <w:r>
              <w:rPr>
                <w:rFonts w:ascii="Calibri" w:hAnsi="Calibri"/>
                <w:sz w:val="18"/>
              </w:rPr>
            </w:r>
            <w:r>
              <w:rPr>
                <w:rFonts w:ascii="Calibri" w:hAnsi="Calibri"/>
                <w:sz w:val="18"/>
              </w:rPr>
              <w:t>Spatial FFI (MPU)</w:t>
            </w:r>
          </w:p>
        </w:tc>
        <w:tc>
          <w:tcPr>
            <w:tcW w:type="dxa" w:w="2045"/>
          </w:tcPr>
          <w:p>
            <w:r>
              <w:rPr>
                <w:rFonts w:ascii="Calibri" w:hAnsi="Calibri"/>
                <w:sz w:val="18"/>
              </w:rPr>
            </w:r>
            <w:r>
              <w:rPr>
                <w:rFonts w:ascii="Calibri" w:hAnsi="Calibri"/>
                <w:sz w:val="18"/>
              </w:rPr>
              <w:t>B</w:t>
            </w:r>
          </w:p>
        </w:tc>
        <w:tc>
          <w:tcPr>
            <w:tcW w:type="dxa" w:w="2045"/>
          </w:tcPr>
          <w:p>
            <w:r>
              <w:rPr>
                <w:rFonts w:ascii="Calibri" w:hAnsi="Calibri"/>
                <w:sz w:val="18"/>
              </w:rPr>
            </w:r>
            <w:r>
              <w:rPr>
                <w:rFonts w:ascii="Calibri" w:hAnsi="Calibri"/>
                <w:sz w:val="18"/>
              </w:rPr>
              <w:t>FM-08, Spatial FFI</w:t>
            </w:r>
          </w:p>
        </w:tc>
        <w:tc>
          <w:tcPr>
            <w:tcW w:type="dxa" w:w="2045"/>
          </w:tcPr>
          <w:p>
            <w:r>
              <w:rPr>
                <w:rFonts w:ascii="Calibri" w:hAnsi="Calibri"/>
                <w:sz w:val="18"/>
              </w:rPr>
            </w:r>
            <w:r>
              <w:rPr>
                <w:rFonts w:ascii="Calibri" w:hAnsi="Calibri"/>
                <w:sz w:val="18"/>
              </w:rPr>
              <w:t>Spatial</w:t>
            </w:r>
          </w:p>
        </w:tc>
      </w:tr>
      <w:tr>
        <w:tc>
          <w:tcPr>
            <w:tcW w:type="dxa" w:w="2045"/>
            <w:shd w:fill="E8EDF3"/>
          </w:tcPr>
          <w:p>
            <w:r>
              <w:rPr>
                <w:rFonts w:ascii="Calibri" w:hAnsi="Calibri"/>
                <w:sz w:val="18"/>
              </w:rPr>
            </w:r>
            <w:r>
              <w:rPr>
                <w:rFonts w:ascii="Calibri" w:hAnsi="Calibri"/>
                <w:sz w:val="18"/>
              </w:rPr>
              <w:t>TSR-AIQL-013</w:t>
            </w:r>
          </w:p>
        </w:tc>
        <w:tc>
          <w:tcPr>
            <w:tcW w:type="dxa" w:w="2045"/>
            <w:shd w:fill="E8EDF3"/>
          </w:tcPr>
          <w:p>
            <w:r>
              <w:rPr>
                <w:rFonts w:ascii="Calibri" w:hAnsi="Calibri"/>
                <w:sz w:val="18"/>
              </w:rPr>
            </w:r>
            <w:r>
              <w:rPr>
                <w:rFonts w:ascii="Calibri" w:hAnsi="Calibri"/>
                <w:sz w:val="18"/>
              </w:rPr>
              <w:t>Temporal FFI (Watchdog)</w:t>
            </w:r>
          </w:p>
        </w:tc>
        <w:tc>
          <w:tcPr>
            <w:tcW w:type="dxa" w:w="2045"/>
            <w:shd w:fill="E8EDF3"/>
          </w:tcPr>
          <w:p>
            <w:r>
              <w:rPr>
                <w:rFonts w:ascii="Calibri" w:hAnsi="Calibri"/>
                <w:sz w:val="18"/>
              </w:rPr>
            </w:r>
            <w:r>
              <w:rPr>
                <w:rFonts w:ascii="Calibri" w:hAnsi="Calibri"/>
                <w:sz w:val="18"/>
              </w:rPr>
              <w:t>B</w:t>
            </w:r>
          </w:p>
        </w:tc>
        <w:tc>
          <w:tcPr>
            <w:tcW w:type="dxa" w:w="2045"/>
            <w:shd w:fill="E8EDF3"/>
          </w:tcPr>
          <w:p>
            <w:r>
              <w:rPr>
                <w:rFonts w:ascii="Calibri" w:hAnsi="Calibri"/>
                <w:sz w:val="18"/>
              </w:rPr>
            </w:r>
            <w:r>
              <w:rPr>
                <w:rFonts w:ascii="Calibri" w:hAnsi="Calibri"/>
                <w:sz w:val="18"/>
              </w:rPr>
              <w:t>FM-08, Temporal FFI</w:t>
            </w:r>
          </w:p>
        </w:tc>
        <w:tc>
          <w:tcPr>
            <w:tcW w:type="dxa" w:w="2045"/>
            <w:shd w:fill="E8EDF3"/>
          </w:tcPr>
          <w:p>
            <w:r>
              <w:rPr>
                <w:rFonts w:ascii="Calibri" w:hAnsi="Calibri"/>
                <w:sz w:val="18"/>
              </w:rPr>
            </w:r>
            <w:r>
              <w:rPr>
                <w:rFonts w:ascii="Calibri" w:hAnsi="Calibri"/>
                <w:sz w:val="18"/>
              </w:rPr>
              <w:t>Temporal</w:t>
            </w:r>
          </w:p>
        </w:tc>
      </w:tr>
    </w:tbl>
    <w:p>
      <w:pPr>
        <w:spacing w:before="40"/>
      </w:pPr>
    </w:p>
    <w:p>
      <w:pPr>
        <w:spacing w:before="120" w:after="120"/>
        <w:pBdr>
          <w:bottom w:val="single" w:sz="6" w:space="1" w:color="B0B0B0"/>
        </w:pBdr>
      </w:pPr>
    </w:p>
    <w:p>
      <w:pPr>
        <w:pStyle w:val="Heading2"/>
      </w:pPr>
      <w:r>
        <w:t>8. ASIL Decomposition</w:t>
      </w:r>
    </w:p>
    <w:p>
      <w:pPr>
        <w:pStyle w:val="Heading3"/>
      </w:pPr>
      <w:r>
        <w:t>8.1 Decomposition Argument</w:t>
      </w:r>
    </w:p>
    <w:p>
      <w:r>
        <w:t>The ASIL B safety integrity for SG-03 is achieved through ASIL decomposition per ISO 26262-9 Clause 5, applied at the boundary between the QM audio subsystem and the ASIL B AIQL.</w:t>
      </w:r>
    </w:p>
    <w:p>
      <w:pPr>
        <w:spacing w:before="120" w:after="120"/>
        <w:shd w:val="clear" w:color="auto" w:fill="F5F5F5"/>
        <w:pBdr>
          <w:top w:val="single" w:sz="4" w:space="1" w:color="CCCCCC"/>
          <w:left w:val="single" w:sz="4" w:space="4" w:color="CCCCCC"/>
          <w:bottom w:val="single" w:sz="4" w:space="1" w:color="CCCCCC"/>
          <w:right w:val="single" w:sz="4" w:space="4" w:color="CCCCCC"/>
        </w:pBdr>
      </w:pPr>
      <w:r>
        <w:rPr>
          <w:rFonts w:ascii="Consolas" w:hAnsi="Consolas"/>
          <w:color w:val="333333"/>
          <w:sz w:val="16"/>
        </w:rPr>
        <w:t>Safety Goal SG-03: ASIL B</w:t>
        <w:br/>
        <w:t xml:space="preserve">    |</w:t>
        <w:br/>
        <w:t xml:space="preserve">    +--- ASIL B (AIQL) — Safety mechanism qualifying audio input</w:t>
        <w:br/>
        <w:t xml:space="preserve">    |</w:t>
        <w:br/>
        <w:t xml:space="preserve">    +--- QM (Audio HW) — Microphone, codec, amplifiers</w:t>
        <w:br/>
        <w:t xml:space="preserve">    |</w:t>
        <w:br/>
        <w:t xml:space="preserve">    +--- QM (Audio SW) — Audio driver, DSP firmware, siren classifier</w:t>
      </w:r>
    </w:p>
    <w:p>
      <w:r>
        <w:rPr>
          <w:b/>
        </w:rPr>
        <w:t>Decomposition</w:t>
      </w:r>
      <w:r>
        <w:t>: ASIL B = ASIL B(AIQL) + QM(Audio HW) + QM(Audio SW)</w:t>
      </w:r>
    </w:p>
    <w:p>
      <w:r>
        <w:t>This decomposition is valid under ISO 26262-9 Clause 5 because:</w:t>
      </w:r>
    </w:p>
    <w:p>
      <w:pPr>
        <w:pStyle w:val="ListNumber"/>
      </w:pPr>
      <w:r>
        <w:rPr>
          <w:b/>
        </w:rPr>
        <w:t>The ASIL B element (AIQL) implements all safety mechanisms necessary to detect and mitigate data integrity failures in the QM elements</w:t>
      </w:r>
      <w:r>
        <w:t xml:space="preserve"> — as enumerated in Section 7 (TSR-AIQL-001 through TSR-AIQL-005, TSR-AIQL-007 through TSR-AIQL-013). Classifier correctness (FM-05, FM-06) is addressed at the system level by Alpamayo's multi-sensor fusion with primary sensors, not by the AIQL.</w:t>
      </w:r>
    </w:p>
    <w:p>
      <w:pPr>
        <w:pStyle w:val="ListNumber"/>
      </w:pPr>
      <w:r>
        <w:rPr>
          <w:b/>
        </w:rPr>
        <w:t>The QM elements are not required to perform any safety function</w:t>
      </w:r>
      <w:r>
        <w:t xml:space="preserve"> — they provide audio data with Assumptions of Use (Section 9) but their failure is handled by the AIQL</w:t>
      </w:r>
    </w:p>
    <w:p>
      <w:pPr>
        <w:pStyle w:val="ListNumber"/>
      </w:pPr>
      <w:r>
        <w:rPr>
          <w:b/>
        </w:rPr>
        <w:t>Independence between the ASIL B and QM elements is ensured</w:t>
      </w:r>
      <w:r>
        <w:t xml:space="preserve"> — per Section 8.2 below</w:t>
      </w:r>
    </w:p>
    <w:p>
      <w:pPr>
        <w:pStyle w:val="Heading3"/>
      </w:pPr>
      <w:r>
        <w:t>8.2 Independence Argument</w:t>
      </w:r>
    </w:p>
    <w:p>
      <w:r>
        <w:t>Independence between the ASIL B AIQL and the QM audio subsystem is required per ISO 26262-9 for valid ASIL decomposition. The following arguments support independence:</w:t>
      </w:r>
    </w:p>
    <w:p>
      <w:pPr>
        <w:pStyle w:val="Heading4"/>
      </w:pPr>
      <w:r>
        <w:t>8.2.1 Hardware Independence</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Aspect</w:t>
            </w:r>
          </w:p>
        </w:tc>
        <w:tc>
          <w:tcPr>
            <w:tcW w:type="dxa" w:w="5112"/>
            <w:shd w:fill="1F3864"/>
          </w:tcPr>
          <w:p>
            <w:pPr>
              <w:jc w:val="left"/>
            </w:pPr>
            <w:r>
              <w:rPr>
                <w:rFonts w:ascii="Calibri" w:hAnsi="Calibri"/>
                <w:b/>
                <w:color w:val="FFFFFF"/>
                <w:sz w:val="18"/>
              </w:rPr>
            </w:r>
            <w:r>
              <w:rPr>
                <w:rFonts w:ascii="Calibri" w:hAnsi="Calibri"/>
                <w:b/>
                <w:color w:val="FFFFFF"/>
                <w:sz w:val="18"/>
              </w:rPr>
              <w:t>Evidence</w:t>
            </w:r>
          </w:p>
        </w:tc>
      </w:tr>
      <w:tr>
        <w:tc>
          <w:tcPr>
            <w:tcW w:type="dxa" w:w="5112"/>
          </w:tcPr>
          <w:p>
            <w:r>
              <w:rPr>
                <w:rFonts w:ascii="Calibri" w:hAnsi="Calibri"/>
                <w:sz w:val="18"/>
              </w:rPr>
            </w:r>
            <w:r>
              <w:rPr>
                <w:rFonts w:ascii="Calibri" w:hAnsi="Calibri"/>
                <w:b/>
                <w:sz w:val="18"/>
              </w:rPr>
              <w:t>Separate processing</w:t>
            </w:r>
          </w:p>
        </w:tc>
        <w:tc>
          <w:tcPr>
            <w:tcW w:type="dxa" w:w="5112"/>
          </w:tcPr>
          <w:p>
            <w:r>
              <w:rPr>
                <w:rFonts w:ascii="Calibri" w:hAnsi="Calibri"/>
                <w:sz w:val="18"/>
              </w:rPr>
            </w:r>
            <w:r>
              <w:rPr>
                <w:rFonts w:ascii="Calibri" w:hAnsi="Calibri"/>
                <w:sz w:val="18"/>
              </w:rPr>
              <w:t>AIQL executes on the NVIDIA SoC compute platform; audio codec is a separate IC on the audio board</w:t>
            </w:r>
          </w:p>
        </w:tc>
      </w:tr>
      <w:tr>
        <w:tc>
          <w:tcPr>
            <w:tcW w:type="dxa" w:w="5112"/>
            <w:shd w:fill="E8EDF3"/>
          </w:tcPr>
          <w:p>
            <w:r>
              <w:rPr>
                <w:rFonts w:ascii="Calibri" w:hAnsi="Calibri"/>
                <w:sz w:val="18"/>
              </w:rPr>
            </w:r>
            <w:r>
              <w:rPr>
                <w:rFonts w:ascii="Calibri" w:hAnsi="Calibri"/>
                <w:b/>
                <w:sz w:val="18"/>
              </w:rPr>
              <w:t>Separate power domains</w:t>
            </w:r>
          </w:p>
        </w:tc>
        <w:tc>
          <w:tcPr>
            <w:tcW w:type="dxa" w:w="5112"/>
            <w:shd w:fill="E8EDF3"/>
          </w:tcPr>
          <w:p>
            <w:r>
              <w:rPr>
                <w:rFonts w:ascii="Calibri" w:hAnsi="Calibri"/>
                <w:sz w:val="18"/>
              </w:rPr>
            </w:r>
            <w:r>
              <w:rPr>
                <w:rFonts w:ascii="Calibri" w:hAnsi="Calibri"/>
                <w:sz w:val="18"/>
              </w:rPr>
              <w:t>AIQL is powered from the SoC power rail; audio hardware is powered from the audio subsystem power rail (separate LDO)</w:t>
            </w:r>
          </w:p>
        </w:tc>
      </w:tr>
      <w:tr>
        <w:tc>
          <w:tcPr>
            <w:tcW w:type="dxa" w:w="5112"/>
          </w:tcPr>
          <w:p>
            <w:r>
              <w:rPr>
                <w:rFonts w:ascii="Calibri" w:hAnsi="Calibri"/>
                <w:sz w:val="18"/>
              </w:rPr>
            </w:r>
            <w:r>
              <w:rPr>
                <w:rFonts w:ascii="Calibri" w:hAnsi="Calibri"/>
                <w:b/>
                <w:sz w:val="18"/>
              </w:rPr>
              <w:t>No shared single points of failure</w:t>
            </w:r>
          </w:p>
        </w:tc>
        <w:tc>
          <w:tcPr>
            <w:tcW w:type="dxa" w:w="5112"/>
          </w:tcPr>
          <w:p>
            <w:r>
              <w:rPr>
                <w:rFonts w:ascii="Calibri" w:hAnsi="Calibri"/>
                <w:sz w:val="18"/>
              </w:rPr>
            </w:r>
            <w:r>
              <w:rPr>
                <w:rFonts w:ascii="Calibri" w:hAnsi="Calibri"/>
                <w:sz w:val="18"/>
              </w:rPr>
              <w:t>No single component whose failure affects both audio capture and AIQL qualification</w:t>
            </w:r>
          </w:p>
        </w:tc>
      </w:tr>
    </w:tbl>
    <w:p>
      <w:pPr>
        <w:spacing w:before="40"/>
      </w:pPr>
    </w:p>
    <w:p>
      <w:r>
        <w:rPr>
          <w:b/>
        </w:rPr>
        <w:t>Residual concern</w:t>
      </w:r>
      <w:r>
        <w:t>: Shared SoC die for AIQL processing and audio DMA engine — mitigated by MPU/MMU spatial isolation (TSR-AIQL-012) and watchdog temporal isolation (TSR-AIQL-013).</w:t>
      </w:r>
    </w:p>
    <w:p>
      <w:pPr>
        <w:pStyle w:val="Heading4"/>
      </w:pPr>
      <w:r>
        <w:t>8.2.2 Software Independence</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Aspect</w:t>
            </w:r>
          </w:p>
        </w:tc>
        <w:tc>
          <w:tcPr>
            <w:tcW w:type="dxa" w:w="5112"/>
            <w:shd w:fill="1F3864"/>
          </w:tcPr>
          <w:p>
            <w:pPr>
              <w:jc w:val="left"/>
            </w:pPr>
            <w:r>
              <w:rPr>
                <w:rFonts w:ascii="Calibri" w:hAnsi="Calibri"/>
                <w:b/>
                <w:color w:val="FFFFFF"/>
                <w:sz w:val="18"/>
              </w:rPr>
            </w:r>
            <w:r>
              <w:rPr>
                <w:rFonts w:ascii="Calibri" w:hAnsi="Calibri"/>
                <w:b/>
                <w:color w:val="FFFFFF"/>
                <w:sz w:val="18"/>
              </w:rPr>
              <w:t>Evidence</w:t>
            </w:r>
          </w:p>
        </w:tc>
      </w:tr>
      <w:tr>
        <w:tc>
          <w:tcPr>
            <w:tcW w:type="dxa" w:w="5112"/>
          </w:tcPr>
          <w:p>
            <w:r>
              <w:rPr>
                <w:rFonts w:ascii="Calibri" w:hAnsi="Calibri"/>
                <w:sz w:val="18"/>
              </w:rPr>
            </w:r>
            <w:r>
              <w:rPr>
                <w:rFonts w:ascii="Calibri" w:hAnsi="Calibri"/>
                <w:b/>
                <w:sz w:val="18"/>
              </w:rPr>
              <w:t>Separate development teams</w:t>
            </w:r>
          </w:p>
        </w:tc>
        <w:tc>
          <w:tcPr>
            <w:tcW w:type="dxa" w:w="5112"/>
          </w:tcPr>
          <w:p>
            <w:r>
              <w:rPr>
                <w:rFonts w:ascii="Calibri" w:hAnsi="Calibri"/>
                <w:sz w:val="18"/>
              </w:rPr>
            </w:r>
            <w:r>
              <w:rPr>
                <w:rFonts w:ascii="Calibri" w:hAnsi="Calibri"/>
                <w:sz w:val="18"/>
              </w:rPr>
              <w:t>QM audio driver developed by audio team; AIQL developed by safety team per ASIL B process</w:t>
            </w:r>
          </w:p>
        </w:tc>
      </w:tr>
      <w:tr>
        <w:tc>
          <w:tcPr>
            <w:tcW w:type="dxa" w:w="5112"/>
            <w:shd w:fill="E8EDF3"/>
          </w:tcPr>
          <w:p>
            <w:r>
              <w:rPr>
                <w:rFonts w:ascii="Calibri" w:hAnsi="Calibri"/>
                <w:sz w:val="18"/>
              </w:rPr>
            </w:r>
            <w:r>
              <w:rPr>
                <w:rFonts w:ascii="Calibri" w:hAnsi="Calibri"/>
                <w:b/>
                <w:sz w:val="18"/>
              </w:rPr>
              <w:t>Separate codebases</w:t>
            </w:r>
          </w:p>
        </w:tc>
        <w:tc>
          <w:tcPr>
            <w:tcW w:type="dxa" w:w="5112"/>
            <w:shd w:fill="E8EDF3"/>
          </w:tcPr>
          <w:p>
            <w:r>
              <w:rPr>
                <w:rFonts w:ascii="Calibri" w:hAnsi="Calibri"/>
                <w:sz w:val="18"/>
              </w:rPr>
            </w:r>
            <w:r>
              <w:rPr>
                <w:rFonts w:ascii="Calibri" w:hAnsi="Calibri"/>
                <w:sz w:val="18"/>
              </w:rPr>
              <w:t>AIQL source code in separate repository with ASIL B configuration management</w:t>
            </w:r>
          </w:p>
        </w:tc>
      </w:tr>
      <w:tr>
        <w:tc>
          <w:tcPr>
            <w:tcW w:type="dxa" w:w="5112"/>
          </w:tcPr>
          <w:p>
            <w:r>
              <w:rPr>
                <w:rFonts w:ascii="Calibri" w:hAnsi="Calibri"/>
                <w:sz w:val="18"/>
              </w:rPr>
            </w:r>
            <w:r>
              <w:rPr>
                <w:rFonts w:ascii="Calibri" w:hAnsi="Calibri"/>
                <w:b/>
                <w:sz w:val="18"/>
              </w:rPr>
              <w:t>No shared libraries</w:t>
            </w:r>
          </w:p>
        </w:tc>
        <w:tc>
          <w:tcPr>
            <w:tcW w:type="dxa" w:w="5112"/>
          </w:tcPr>
          <w:p>
            <w:r>
              <w:rPr>
                <w:rFonts w:ascii="Calibri" w:hAnsi="Calibri"/>
                <w:sz w:val="18"/>
              </w:rPr>
            </w:r>
            <w:r>
              <w:rPr>
                <w:rFonts w:ascii="Calibri" w:hAnsi="Calibri"/>
                <w:sz w:val="18"/>
              </w:rPr>
              <w:t>AIQL uses only ASIL B qualified libraries; no shared code with QM audio driver</w:t>
            </w:r>
          </w:p>
        </w:tc>
      </w:tr>
      <w:tr>
        <w:tc>
          <w:tcPr>
            <w:tcW w:type="dxa" w:w="5112"/>
            <w:shd w:fill="E8EDF3"/>
          </w:tcPr>
          <w:p>
            <w:r>
              <w:rPr>
                <w:rFonts w:ascii="Calibri" w:hAnsi="Calibri"/>
                <w:sz w:val="18"/>
              </w:rPr>
            </w:r>
            <w:r>
              <w:rPr>
                <w:rFonts w:ascii="Calibri" w:hAnsi="Calibri"/>
                <w:b/>
                <w:sz w:val="18"/>
              </w:rPr>
              <w:t>Memory isolation</w:t>
            </w:r>
          </w:p>
        </w:tc>
        <w:tc>
          <w:tcPr>
            <w:tcW w:type="dxa" w:w="5112"/>
            <w:shd w:fill="E8EDF3"/>
          </w:tcPr>
          <w:p>
            <w:r>
              <w:rPr>
                <w:rFonts w:ascii="Calibri" w:hAnsi="Calibri"/>
                <w:sz w:val="18"/>
              </w:rPr>
            </w:r>
            <w:r>
              <w:rPr>
                <w:rFonts w:ascii="Calibri" w:hAnsi="Calibri"/>
                <w:sz w:val="18"/>
              </w:rPr>
              <w:t>MPU/MMU enforced separation (TSR-AIQL-012)</w:t>
            </w:r>
          </w:p>
        </w:tc>
      </w:tr>
      <w:tr>
        <w:tc>
          <w:tcPr>
            <w:tcW w:type="dxa" w:w="5112"/>
          </w:tcPr>
          <w:p>
            <w:r>
              <w:rPr>
                <w:rFonts w:ascii="Calibri" w:hAnsi="Calibri"/>
                <w:sz w:val="18"/>
              </w:rPr>
            </w:r>
            <w:r>
              <w:rPr>
                <w:rFonts w:ascii="Calibri" w:hAnsi="Calibri"/>
                <w:b/>
                <w:sz w:val="18"/>
              </w:rPr>
              <w:t>Execution isolation</w:t>
            </w:r>
          </w:p>
        </w:tc>
        <w:tc>
          <w:tcPr>
            <w:tcW w:type="dxa" w:w="5112"/>
          </w:tcPr>
          <w:p>
            <w:r>
              <w:rPr>
                <w:rFonts w:ascii="Calibri" w:hAnsi="Calibri"/>
                <w:sz w:val="18"/>
              </w:rPr>
            </w:r>
            <w:r>
              <w:rPr>
                <w:rFonts w:ascii="Calibri" w:hAnsi="Calibri"/>
                <w:sz w:val="18"/>
              </w:rPr>
              <w:t>Dedicated core or time partition (TSR-AIQL-013)</w:t>
            </w:r>
          </w:p>
        </w:tc>
      </w:tr>
    </w:tbl>
    <w:p>
      <w:pPr>
        <w:spacing w:before="40"/>
      </w:pPr>
    </w:p>
    <w:p>
      <w:pPr>
        <w:pStyle w:val="Heading4"/>
      </w:pPr>
      <w:r>
        <w:t>8.2.3 Common Cause Failure Analysis</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408"/>
        <w:gridCol w:w="3408"/>
        <w:gridCol w:w="3408"/>
      </w:tblGrid>
      <w:tr>
        <w:tc>
          <w:tcPr>
            <w:tcW w:type="dxa" w:w="3408"/>
            <w:shd w:fill="1F3864"/>
          </w:tcPr>
          <w:p>
            <w:pPr>
              <w:jc w:val="left"/>
            </w:pPr>
            <w:r>
              <w:rPr>
                <w:rFonts w:ascii="Calibri" w:hAnsi="Calibri"/>
                <w:b/>
                <w:color w:val="FFFFFF"/>
                <w:sz w:val="18"/>
              </w:rPr>
            </w:r>
            <w:r>
              <w:rPr>
                <w:rFonts w:ascii="Calibri" w:hAnsi="Calibri"/>
                <w:b/>
                <w:color w:val="FFFFFF"/>
                <w:sz w:val="18"/>
              </w:rPr>
              <w:t>Common Cause</w:t>
            </w:r>
          </w:p>
        </w:tc>
        <w:tc>
          <w:tcPr>
            <w:tcW w:type="dxa" w:w="3408"/>
            <w:shd w:fill="1F3864"/>
          </w:tcPr>
          <w:p>
            <w:pPr>
              <w:jc w:val="left"/>
            </w:pPr>
            <w:r>
              <w:rPr>
                <w:rFonts w:ascii="Calibri" w:hAnsi="Calibri"/>
                <w:b/>
                <w:color w:val="FFFFFF"/>
                <w:sz w:val="18"/>
              </w:rPr>
            </w:r>
            <w:r>
              <w:rPr>
                <w:rFonts w:ascii="Calibri" w:hAnsi="Calibri"/>
                <w:b/>
                <w:color w:val="FFFFFF"/>
                <w:sz w:val="18"/>
              </w:rPr>
              <w:t>Mitigation</w:t>
            </w:r>
          </w:p>
        </w:tc>
        <w:tc>
          <w:tcPr>
            <w:tcW w:type="dxa" w:w="3408"/>
            <w:shd w:fill="1F3864"/>
          </w:tcPr>
          <w:p>
            <w:pPr>
              <w:jc w:val="left"/>
            </w:pPr>
            <w:r>
              <w:rPr>
                <w:rFonts w:ascii="Calibri" w:hAnsi="Calibri"/>
                <w:b/>
                <w:color w:val="FFFFFF"/>
                <w:sz w:val="18"/>
              </w:rPr>
            </w:r>
            <w:r>
              <w:rPr>
                <w:rFonts w:ascii="Calibri" w:hAnsi="Calibri"/>
                <w:b/>
                <w:color w:val="FFFFFF"/>
                <w:sz w:val="18"/>
              </w:rPr>
              <w:t>Residual Risk</w:t>
            </w:r>
          </w:p>
        </w:tc>
      </w:tr>
      <w:tr>
        <w:tc>
          <w:tcPr>
            <w:tcW w:type="dxa" w:w="3408"/>
          </w:tcPr>
          <w:p>
            <w:r>
              <w:rPr>
                <w:rFonts w:ascii="Calibri" w:hAnsi="Calibri"/>
                <w:sz w:val="18"/>
              </w:rPr>
            </w:r>
            <w:r>
              <w:rPr>
                <w:rFonts w:ascii="Calibri" w:hAnsi="Calibri"/>
                <w:sz w:val="18"/>
              </w:rPr>
              <w:t>Shared SoC thermal event</w:t>
            </w:r>
          </w:p>
        </w:tc>
        <w:tc>
          <w:tcPr>
            <w:tcW w:type="dxa" w:w="3408"/>
          </w:tcPr>
          <w:p>
            <w:r>
              <w:rPr>
                <w:rFonts w:ascii="Calibri" w:hAnsi="Calibri"/>
                <w:sz w:val="18"/>
              </w:rPr>
            </w:r>
            <w:r>
              <w:rPr>
                <w:rFonts w:ascii="Calibri" w:hAnsi="Calibri"/>
                <w:sz w:val="18"/>
              </w:rPr>
              <w:t>Temperature monitoring with pre-emptive degradation; AIQL watchdog triggers safe state</w:t>
            </w:r>
          </w:p>
        </w:tc>
        <w:tc>
          <w:tcPr>
            <w:tcW w:type="dxa" w:w="3408"/>
          </w:tcPr>
          <w:p>
            <w:r>
              <w:rPr>
                <w:rFonts w:ascii="Calibri" w:hAnsi="Calibri"/>
                <w:sz w:val="18"/>
              </w:rPr>
            </w:r>
            <w:r>
              <w:rPr>
                <w:rFonts w:ascii="Calibri" w:hAnsi="Calibri"/>
                <w:sz w:val="18"/>
              </w:rPr>
              <w:t>Low</w:t>
            </w:r>
          </w:p>
        </w:tc>
      </w:tr>
      <w:tr>
        <w:tc>
          <w:tcPr>
            <w:tcW w:type="dxa" w:w="3408"/>
            <w:shd w:fill="E8EDF3"/>
          </w:tcPr>
          <w:p>
            <w:r>
              <w:rPr>
                <w:rFonts w:ascii="Calibri" w:hAnsi="Calibri"/>
                <w:sz w:val="18"/>
              </w:rPr>
            </w:r>
            <w:r>
              <w:rPr>
                <w:rFonts w:ascii="Calibri" w:hAnsi="Calibri"/>
                <w:sz w:val="18"/>
              </w:rPr>
              <w:t>Shared clock source</w:t>
            </w:r>
          </w:p>
        </w:tc>
        <w:tc>
          <w:tcPr>
            <w:tcW w:type="dxa" w:w="3408"/>
            <w:shd w:fill="E8EDF3"/>
          </w:tcPr>
          <w:p>
            <w:r>
              <w:rPr>
                <w:rFonts w:ascii="Calibri" w:hAnsi="Calibri"/>
                <w:sz w:val="18"/>
              </w:rPr>
            </w:r>
            <w:r>
              <w:rPr>
                <w:rFonts w:ascii="Calibri" w:hAnsi="Calibri"/>
                <w:sz w:val="18"/>
              </w:rPr>
              <w:t>AIQL uses independent watchdog timer for time-critical checks; plausibility against system clock</w:t>
            </w:r>
          </w:p>
        </w:tc>
        <w:tc>
          <w:tcPr>
            <w:tcW w:type="dxa" w:w="3408"/>
            <w:shd w:fill="E8EDF3"/>
          </w:tcPr>
          <w:p>
            <w:r>
              <w:rPr>
                <w:rFonts w:ascii="Calibri" w:hAnsi="Calibri"/>
                <w:sz w:val="18"/>
              </w:rPr>
            </w:r>
            <w:r>
              <w:rPr>
                <w:rFonts w:ascii="Calibri" w:hAnsi="Calibri"/>
                <w:sz w:val="18"/>
              </w:rPr>
              <w:t>Low</w:t>
            </w:r>
          </w:p>
        </w:tc>
      </w:tr>
      <w:tr>
        <w:tc>
          <w:tcPr>
            <w:tcW w:type="dxa" w:w="3408"/>
          </w:tcPr>
          <w:p>
            <w:r>
              <w:rPr>
                <w:rFonts w:ascii="Calibri" w:hAnsi="Calibri"/>
                <w:sz w:val="18"/>
              </w:rPr>
            </w:r>
            <w:r>
              <w:rPr>
                <w:rFonts w:ascii="Calibri" w:hAnsi="Calibri"/>
                <w:sz w:val="18"/>
              </w:rPr>
              <w:t>Shared power supply (board-level)</w:t>
            </w:r>
          </w:p>
        </w:tc>
        <w:tc>
          <w:tcPr>
            <w:tcW w:type="dxa" w:w="3408"/>
          </w:tcPr>
          <w:p>
            <w:r>
              <w:rPr>
                <w:rFonts w:ascii="Calibri" w:hAnsi="Calibri"/>
                <w:sz w:val="18"/>
              </w:rPr>
            </w:r>
            <w:r>
              <w:rPr>
                <w:rFonts w:ascii="Calibri" w:hAnsi="Calibri"/>
                <w:sz w:val="18"/>
              </w:rPr>
              <w:t>Separate voltage monitoring for AIQL power rail; brownout detection triggers safe state</w:t>
            </w:r>
          </w:p>
        </w:tc>
        <w:tc>
          <w:tcPr>
            <w:tcW w:type="dxa" w:w="3408"/>
          </w:tcPr>
          <w:p>
            <w:r>
              <w:rPr>
                <w:rFonts w:ascii="Calibri" w:hAnsi="Calibri"/>
                <w:sz w:val="18"/>
              </w:rPr>
            </w:r>
            <w:r>
              <w:rPr>
                <w:rFonts w:ascii="Calibri" w:hAnsi="Calibri"/>
                <w:sz w:val="18"/>
              </w:rPr>
              <w:t>Low</w:t>
            </w:r>
          </w:p>
        </w:tc>
      </w:tr>
      <w:tr>
        <w:tc>
          <w:tcPr>
            <w:tcW w:type="dxa" w:w="3408"/>
            <w:shd w:fill="E8EDF3"/>
          </w:tcPr>
          <w:p>
            <w:r>
              <w:rPr>
                <w:rFonts w:ascii="Calibri" w:hAnsi="Calibri"/>
                <w:sz w:val="18"/>
              </w:rPr>
            </w:r>
            <w:r>
              <w:rPr>
                <w:rFonts w:ascii="Calibri" w:hAnsi="Calibri"/>
                <w:sz w:val="18"/>
              </w:rPr>
              <w:t>EMI affecting both audio and SoC</w:t>
            </w:r>
          </w:p>
        </w:tc>
        <w:tc>
          <w:tcPr>
            <w:tcW w:type="dxa" w:w="3408"/>
            <w:shd w:fill="E8EDF3"/>
          </w:tcPr>
          <w:p>
            <w:r>
              <w:rPr>
                <w:rFonts w:ascii="Calibri" w:hAnsi="Calibri"/>
                <w:sz w:val="18"/>
              </w:rPr>
            </w:r>
            <w:r>
              <w:rPr>
                <w:rFonts w:ascii="Calibri" w:hAnsi="Calibri"/>
                <w:sz w:val="18"/>
              </w:rPr>
              <w:t>Shielding and filtering per EMC design; AIQL CRC detects data corruption</w:t>
            </w:r>
          </w:p>
        </w:tc>
        <w:tc>
          <w:tcPr>
            <w:tcW w:type="dxa" w:w="3408"/>
            <w:shd w:fill="E8EDF3"/>
          </w:tcPr>
          <w:p>
            <w:r>
              <w:rPr>
                <w:rFonts w:ascii="Calibri" w:hAnsi="Calibri"/>
                <w:sz w:val="18"/>
              </w:rPr>
            </w:r>
            <w:r>
              <w:rPr>
                <w:rFonts w:ascii="Calibri" w:hAnsi="Calibri"/>
                <w:sz w:val="18"/>
              </w:rPr>
              <w:t>Medium — addressed by CRC but not root cause</w:t>
            </w:r>
          </w:p>
        </w:tc>
      </w:tr>
      <w:tr>
        <w:tc>
          <w:tcPr>
            <w:tcW w:type="dxa" w:w="3408"/>
          </w:tcPr>
          <w:p>
            <w:r>
              <w:rPr>
                <w:rFonts w:ascii="Calibri" w:hAnsi="Calibri"/>
                <w:sz w:val="18"/>
              </w:rPr>
            </w:r>
            <w:r>
              <w:rPr>
                <w:rFonts w:ascii="Calibri" w:hAnsi="Calibri"/>
                <w:sz w:val="18"/>
              </w:rPr>
              <w:t>Systematic SW error in SoC BSP</w:t>
            </w:r>
          </w:p>
        </w:tc>
        <w:tc>
          <w:tcPr>
            <w:tcW w:type="dxa" w:w="3408"/>
          </w:tcPr>
          <w:p>
            <w:r>
              <w:rPr>
                <w:rFonts w:ascii="Calibri" w:hAnsi="Calibri"/>
                <w:sz w:val="18"/>
              </w:rPr>
            </w:r>
            <w:r>
              <w:rPr>
                <w:rFonts w:ascii="Calibri" w:hAnsi="Calibri"/>
                <w:sz w:val="18"/>
              </w:rPr>
              <w:t>AIQL uses minimal BSP footprint; safety-qualified BSP configuration</w:t>
            </w:r>
          </w:p>
        </w:tc>
        <w:tc>
          <w:tcPr>
            <w:tcW w:type="dxa" w:w="3408"/>
          </w:tcPr>
          <w:p>
            <w:r>
              <w:rPr>
                <w:rFonts w:ascii="Calibri" w:hAnsi="Calibri"/>
                <w:sz w:val="18"/>
              </w:rPr>
            </w:r>
            <w:r>
              <w:rPr>
                <w:rFonts w:ascii="Calibri" w:hAnsi="Calibri"/>
                <w:sz w:val="18"/>
              </w:rPr>
              <w:t>Low</w:t>
            </w:r>
          </w:p>
        </w:tc>
      </w:tr>
    </w:tbl>
    <w:p>
      <w:pPr>
        <w:spacing w:before="40"/>
      </w:pPr>
    </w:p>
    <w:p>
      <w:pPr>
        <w:pStyle w:val="Heading3"/>
      </w:pPr>
      <w:r>
        <w:t>8.3 Decomposition Compliance Summary</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ISO 26262-9 Requirement</w:t>
            </w:r>
          </w:p>
        </w:tc>
        <w:tc>
          <w:tcPr>
            <w:tcW w:type="dxa" w:w="5112"/>
            <w:shd w:fill="1F3864"/>
          </w:tcPr>
          <w:p>
            <w:pPr>
              <w:jc w:val="left"/>
            </w:pPr>
            <w:r>
              <w:rPr>
                <w:rFonts w:ascii="Calibri" w:hAnsi="Calibri"/>
                <w:b/>
                <w:color w:val="FFFFFF"/>
                <w:sz w:val="18"/>
              </w:rPr>
            </w:r>
            <w:r>
              <w:rPr>
                <w:rFonts w:ascii="Calibri" w:hAnsi="Calibri"/>
                <w:b/>
                <w:color w:val="FFFFFF"/>
                <w:sz w:val="18"/>
              </w:rPr>
              <w:t>Compliance</w:t>
            </w:r>
          </w:p>
        </w:tc>
      </w:tr>
      <w:tr>
        <w:tc>
          <w:tcPr>
            <w:tcW w:type="dxa" w:w="5112"/>
          </w:tcPr>
          <w:p>
            <w:r>
              <w:rPr>
                <w:rFonts w:ascii="Calibri" w:hAnsi="Calibri"/>
                <w:sz w:val="18"/>
              </w:rPr>
            </w:r>
            <w:r>
              <w:rPr>
                <w:rFonts w:ascii="Calibri" w:hAnsi="Calibri"/>
                <w:sz w:val="18"/>
              </w:rPr>
              <w:t>ASIL decomposition scheme documented</w:t>
            </w:r>
          </w:p>
        </w:tc>
        <w:tc>
          <w:tcPr>
            <w:tcW w:type="dxa" w:w="5112"/>
          </w:tcPr>
          <w:p>
            <w:r>
              <w:rPr>
                <w:rFonts w:ascii="Calibri" w:hAnsi="Calibri"/>
                <w:sz w:val="18"/>
              </w:rPr>
            </w:r>
            <w:r>
              <w:rPr>
                <w:rFonts w:ascii="Calibri" w:hAnsi="Calibri"/>
                <w:sz w:val="18"/>
              </w:rPr>
              <w:t>Yes — Section 8.1</w:t>
            </w:r>
          </w:p>
        </w:tc>
      </w:tr>
      <w:tr>
        <w:tc>
          <w:tcPr>
            <w:tcW w:type="dxa" w:w="5112"/>
            <w:shd w:fill="E8EDF3"/>
          </w:tcPr>
          <w:p>
            <w:r>
              <w:rPr>
                <w:rFonts w:ascii="Calibri" w:hAnsi="Calibri"/>
                <w:sz w:val="18"/>
              </w:rPr>
            </w:r>
            <w:r>
              <w:rPr>
                <w:rFonts w:ascii="Calibri" w:hAnsi="Calibri"/>
                <w:sz w:val="18"/>
              </w:rPr>
              <w:t>Independence of decomposed elements argued</w:t>
            </w:r>
          </w:p>
        </w:tc>
        <w:tc>
          <w:tcPr>
            <w:tcW w:type="dxa" w:w="5112"/>
            <w:shd w:fill="E8EDF3"/>
          </w:tcPr>
          <w:p>
            <w:r>
              <w:rPr>
                <w:rFonts w:ascii="Calibri" w:hAnsi="Calibri"/>
                <w:sz w:val="18"/>
              </w:rPr>
            </w:r>
            <w:r>
              <w:rPr>
                <w:rFonts w:ascii="Calibri" w:hAnsi="Calibri"/>
                <w:sz w:val="18"/>
              </w:rPr>
              <w:t>Yes — Section 8.2</w:t>
            </w:r>
          </w:p>
        </w:tc>
      </w:tr>
      <w:tr>
        <w:tc>
          <w:tcPr>
            <w:tcW w:type="dxa" w:w="5112"/>
          </w:tcPr>
          <w:p>
            <w:r>
              <w:rPr>
                <w:rFonts w:ascii="Calibri" w:hAnsi="Calibri"/>
                <w:sz w:val="18"/>
              </w:rPr>
            </w:r>
            <w:r>
              <w:rPr>
                <w:rFonts w:ascii="Calibri" w:hAnsi="Calibri"/>
                <w:sz w:val="18"/>
              </w:rPr>
              <w:t>Common cause failure analysis performed</w:t>
            </w:r>
          </w:p>
        </w:tc>
        <w:tc>
          <w:tcPr>
            <w:tcW w:type="dxa" w:w="5112"/>
          </w:tcPr>
          <w:p>
            <w:r>
              <w:rPr>
                <w:rFonts w:ascii="Calibri" w:hAnsi="Calibri"/>
                <w:sz w:val="18"/>
              </w:rPr>
            </w:r>
            <w:r>
              <w:rPr>
                <w:rFonts w:ascii="Calibri" w:hAnsi="Calibri"/>
                <w:sz w:val="18"/>
              </w:rPr>
              <w:t>Yes — Section 8.2.3</w:t>
            </w:r>
          </w:p>
        </w:tc>
      </w:tr>
      <w:tr>
        <w:tc>
          <w:tcPr>
            <w:tcW w:type="dxa" w:w="5112"/>
            <w:shd w:fill="E8EDF3"/>
          </w:tcPr>
          <w:p>
            <w:r>
              <w:rPr>
                <w:rFonts w:ascii="Calibri" w:hAnsi="Calibri"/>
                <w:sz w:val="18"/>
              </w:rPr>
            </w:r>
            <w:r>
              <w:rPr>
                <w:rFonts w:ascii="Calibri" w:hAnsi="Calibri"/>
                <w:sz w:val="18"/>
              </w:rPr>
              <w:t>Sufficient safety mechanisms in higher-ASIL element</w:t>
            </w:r>
          </w:p>
        </w:tc>
        <w:tc>
          <w:tcPr>
            <w:tcW w:type="dxa" w:w="5112"/>
            <w:shd w:fill="E8EDF3"/>
          </w:tcPr>
          <w:p>
            <w:r>
              <w:rPr>
                <w:rFonts w:ascii="Calibri" w:hAnsi="Calibri"/>
                <w:sz w:val="18"/>
              </w:rPr>
            </w:r>
            <w:r>
              <w:rPr>
                <w:rFonts w:ascii="Calibri" w:hAnsi="Calibri"/>
                <w:sz w:val="18"/>
              </w:rPr>
              <w:t>Yes — 11 ASIL B TSRs + 1 QM TSR covering all data integrity failure modes (Section 7); classifier correctness addressed at system level</w:t>
            </w:r>
          </w:p>
        </w:tc>
      </w:tr>
      <w:tr>
        <w:tc>
          <w:tcPr>
            <w:tcW w:type="dxa" w:w="5112"/>
          </w:tcPr>
          <w:p>
            <w:r>
              <w:rPr>
                <w:rFonts w:ascii="Calibri" w:hAnsi="Calibri"/>
                <w:sz w:val="18"/>
              </w:rPr>
            </w:r>
            <w:r>
              <w:rPr>
                <w:rFonts w:ascii="Calibri" w:hAnsi="Calibri"/>
                <w:sz w:val="18"/>
              </w:rPr>
              <w:t>QM element Assumptions of Use documented</w:t>
            </w:r>
          </w:p>
        </w:tc>
        <w:tc>
          <w:tcPr>
            <w:tcW w:type="dxa" w:w="5112"/>
          </w:tcPr>
          <w:p>
            <w:r>
              <w:rPr>
                <w:rFonts w:ascii="Calibri" w:hAnsi="Calibri"/>
                <w:sz w:val="18"/>
              </w:rPr>
            </w:r>
            <w:r>
              <w:rPr>
                <w:rFonts w:ascii="Calibri" w:hAnsi="Calibri"/>
                <w:sz w:val="18"/>
              </w:rPr>
              <w:t>Yes — Section 9</w:t>
            </w:r>
          </w:p>
        </w:tc>
      </w:tr>
    </w:tbl>
    <w:p>
      <w:pPr>
        <w:spacing w:before="40"/>
      </w:pPr>
    </w:p>
    <w:p>
      <w:pPr>
        <w:spacing w:before="120" w:after="120"/>
        <w:pBdr>
          <w:bottom w:val="single" w:sz="6" w:space="1" w:color="B0B0B0"/>
        </w:pBdr>
      </w:pPr>
    </w:p>
    <w:p>
      <w:pPr>
        <w:pStyle w:val="Heading2"/>
      </w:pPr>
      <w:r>
        <w:t>9. Assumptions of Use (AoU) for QM Audio Subsystem</w:t>
      </w:r>
    </w:p>
    <w:p>
      <w:r>
        <w:t>The QM audio subsystem is treated as a Safety Element out of Context (SEooC) per ISO 26262-8 Clause 12. The following Assumptions of Use define the interface contract that the QM audio subsystem must fulfill for the AIQL to achieve ASIL B qualification.</w:t>
      </w:r>
    </w:p>
    <w:p>
      <w:r>
        <w:rPr>
          <w:b/>
        </w:rPr>
        <w:t>Note</w:t>
      </w:r>
      <w:r>
        <w:t>: These AoUs do not elevate the audio subsystem to ASIL B. They define the minimum QM-level capabilities that the AIQL safety mechanisms rely upon. If an AoU is not met, the corresponding AIQL safety mechanism will detect the violation and transition to a degraded or safe state.</w:t>
      </w:r>
    </w:p>
    <w:p>
      <w:pPr>
        <w:pStyle w:val="Heading3"/>
      </w:pPr>
      <w:r>
        <w:t>AoU-001: CRC-32 Generation</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AoU-001</w:t>
            </w:r>
          </w:p>
        </w:tc>
      </w:tr>
      <w:tr>
        <w:tc>
          <w:tcPr>
            <w:tcW w:type="dxa" w:w="5112"/>
            <w:shd w:fill="E8EDF3"/>
          </w:tcPr>
          <w:p>
            <w:r>
              <w:rPr>
                <w:rFonts w:ascii="Calibri" w:hAnsi="Calibri"/>
                <w:sz w:val="18"/>
              </w:rPr>
            </w:r>
            <w:r>
              <w:rPr>
                <w:rFonts w:ascii="Calibri" w:hAnsi="Calibri"/>
                <w:b/>
                <w:sz w:val="18"/>
              </w:rPr>
              <w:t>Assumption</w:t>
            </w:r>
          </w:p>
        </w:tc>
        <w:tc>
          <w:tcPr>
            <w:tcW w:type="dxa" w:w="5112"/>
            <w:shd w:fill="E8EDF3"/>
          </w:tcPr>
          <w:p>
            <w:r>
              <w:rPr>
                <w:rFonts w:ascii="Calibri" w:hAnsi="Calibri"/>
                <w:sz w:val="18"/>
              </w:rPr>
            </w:r>
            <w:r>
              <w:rPr>
                <w:rFonts w:ascii="Calibri" w:hAnsi="Calibri"/>
                <w:sz w:val="18"/>
              </w:rPr>
              <w:t>The QM audio driver shall compute and append a CRC-32 checksum (polynomial 0x04C11DB7) over all audio frame fields prior to writing the frame to the shared memory buffer.</w:t>
            </w:r>
          </w:p>
        </w:tc>
      </w:tr>
      <w:tr>
        <w:tc>
          <w:tcPr>
            <w:tcW w:type="dxa" w:w="5112"/>
          </w:tcPr>
          <w:p>
            <w:r>
              <w:rPr>
                <w:rFonts w:ascii="Calibri" w:hAnsi="Calibri"/>
                <w:sz w:val="18"/>
              </w:rPr>
            </w:r>
            <w:r>
              <w:rPr>
                <w:rFonts w:ascii="Calibri" w:hAnsi="Calibri"/>
                <w:b/>
                <w:sz w:val="18"/>
              </w:rPr>
              <w:t>Rationale</w:t>
            </w:r>
          </w:p>
        </w:tc>
        <w:tc>
          <w:tcPr>
            <w:tcW w:type="dxa" w:w="5112"/>
          </w:tcPr>
          <w:p>
            <w:r>
              <w:rPr>
                <w:rFonts w:ascii="Calibri" w:hAnsi="Calibri"/>
                <w:sz w:val="18"/>
              </w:rPr>
            </w:r>
            <w:r>
              <w:rPr>
                <w:rFonts w:ascii="Calibri" w:hAnsi="Calibri"/>
                <w:sz w:val="18"/>
              </w:rPr>
              <w:t>TSR-AIQL-003 requires CRC-32 verification. The AIQL cannot generate a CRC over data it has not yet received — the QM driver must generate it at the source.</w:t>
            </w:r>
          </w:p>
        </w:tc>
      </w:tr>
      <w:tr>
        <w:tc>
          <w:tcPr>
            <w:tcW w:type="dxa" w:w="5112"/>
            <w:shd w:fill="E8EDF3"/>
          </w:tcPr>
          <w:p>
            <w:r>
              <w:rPr>
                <w:rFonts w:ascii="Calibri" w:hAnsi="Calibri"/>
                <w:sz w:val="18"/>
              </w:rPr>
            </w:r>
            <w:r>
              <w:rPr>
                <w:rFonts w:ascii="Calibri" w:hAnsi="Calibri"/>
                <w:b/>
                <w:sz w:val="18"/>
              </w:rPr>
              <w:t>TSR Dependency</w:t>
            </w:r>
          </w:p>
        </w:tc>
        <w:tc>
          <w:tcPr>
            <w:tcW w:type="dxa" w:w="5112"/>
            <w:shd w:fill="E8EDF3"/>
          </w:tcPr>
          <w:p>
            <w:r>
              <w:rPr>
                <w:rFonts w:ascii="Calibri" w:hAnsi="Calibri"/>
                <w:sz w:val="18"/>
              </w:rPr>
            </w:r>
            <w:r>
              <w:rPr>
                <w:rFonts w:ascii="Calibri" w:hAnsi="Calibri"/>
                <w:sz w:val="18"/>
              </w:rPr>
              <w:t>TSR-AIQL-003</w:t>
            </w:r>
          </w:p>
        </w:tc>
      </w:tr>
      <w:tr>
        <w:tc>
          <w:tcPr>
            <w:tcW w:type="dxa" w:w="5112"/>
          </w:tcPr>
          <w:p>
            <w:r>
              <w:rPr>
                <w:rFonts w:ascii="Calibri" w:hAnsi="Calibri"/>
                <w:sz w:val="18"/>
              </w:rPr>
            </w:r>
            <w:r>
              <w:rPr>
                <w:rFonts w:ascii="Calibri" w:hAnsi="Calibri"/>
                <w:b/>
                <w:sz w:val="18"/>
              </w:rPr>
              <w:t>Verification of AoU</w:t>
            </w:r>
          </w:p>
        </w:tc>
        <w:tc>
          <w:tcPr>
            <w:tcW w:type="dxa" w:w="5112"/>
          </w:tcPr>
          <w:p>
            <w:r>
              <w:rPr>
                <w:rFonts w:ascii="Calibri" w:hAnsi="Calibri"/>
                <w:sz w:val="18"/>
              </w:rPr>
            </w:r>
            <w:r>
              <w:rPr>
                <w:rFonts w:ascii="Calibri" w:hAnsi="Calibri"/>
                <w:sz w:val="18"/>
              </w:rPr>
              <w:t>QM audio driver unit test; integration test with known CRC test vectors</w:t>
            </w:r>
          </w:p>
        </w:tc>
      </w:tr>
    </w:tbl>
    <w:p>
      <w:pPr>
        <w:spacing w:before="40"/>
      </w:pPr>
    </w:p>
    <w:p>
      <w:pPr>
        <w:pStyle w:val="Heading3"/>
      </w:pPr>
      <w:r>
        <w:t>AoU-002: Sequence Counter</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AoU-002</w:t>
            </w:r>
          </w:p>
        </w:tc>
      </w:tr>
      <w:tr>
        <w:tc>
          <w:tcPr>
            <w:tcW w:type="dxa" w:w="5112"/>
            <w:shd w:fill="E8EDF3"/>
          </w:tcPr>
          <w:p>
            <w:r>
              <w:rPr>
                <w:rFonts w:ascii="Calibri" w:hAnsi="Calibri"/>
                <w:sz w:val="18"/>
              </w:rPr>
            </w:r>
            <w:r>
              <w:rPr>
                <w:rFonts w:ascii="Calibri" w:hAnsi="Calibri"/>
                <w:b/>
                <w:sz w:val="18"/>
              </w:rPr>
              <w:t>Assumption</w:t>
            </w:r>
          </w:p>
        </w:tc>
        <w:tc>
          <w:tcPr>
            <w:tcW w:type="dxa" w:w="5112"/>
            <w:shd w:fill="E8EDF3"/>
          </w:tcPr>
          <w:p>
            <w:r>
              <w:rPr>
                <w:rFonts w:ascii="Calibri" w:hAnsi="Calibri"/>
                <w:sz w:val="18"/>
              </w:rPr>
            </w:r>
            <w:r>
              <w:rPr>
                <w:rFonts w:ascii="Calibri" w:hAnsi="Calibri"/>
                <w:sz w:val="18"/>
              </w:rPr>
              <w:t>The QM audio driver shall include a monotonically increasing 16-bit sequence counter in each audio frame, incremented by 1 for each new frame.</w:t>
            </w:r>
          </w:p>
        </w:tc>
      </w:tr>
      <w:tr>
        <w:tc>
          <w:tcPr>
            <w:tcW w:type="dxa" w:w="5112"/>
          </w:tcPr>
          <w:p>
            <w:r>
              <w:rPr>
                <w:rFonts w:ascii="Calibri" w:hAnsi="Calibri"/>
                <w:sz w:val="18"/>
              </w:rPr>
            </w:r>
            <w:r>
              <w:rPr>
                <w:rFonts w:ascii="Calibri" w:hAnsi="Calibri"/>
                <w:b/>
                <w:sz w:val="18"/>
              </w:rPr>
              <w:t>Rationale</w:t>
            </w:r>
          </w:p>
        </w:tc>
        <w:tc>
          <w:tcPr>
            <w:tcW w:type="dxa" w:w="5112"/>
          </w:tcPr>
          <w:p>
            <w:r>
              <w:rPr>
                <w:rFonts w:ascii="Calibri" w:hAnsi="Calibri"/>
                <w:sz w:val="18"/>
              </w:rPr>
            </w:r>
            <w:r>
              <w:rPr>
                <w:rFonts w:ascii="Calibri" w:hAnsi="Calibri"/>
                <w:sz w:val="18"/>
              </w:rPr>
              <w:t>TSR-AIQL-004 requires sequence counter validation. The AIQL uses this counter to detect replayed, reordered, and duplicated frames.</w:t>
            </w:r>
          </w:p>
        </w:tc>
      </w:tr>
      <w:tr>
        <w:tc>
          <w:tcPr>
            <w:tcW w:type="dxa" w:w="5112"/>
            <w:shd w:fill="E8EDF3"/>
          </w:tcPr>
          <w:p>
            <w:r>
              <w:rPr>
                <w:rFonts w:ascii="Calibri" w:hAnsi="Calibri"/>
                <w:sz w:val="18"/>
              </w:rPr>
            </w:r>
            <w:r>
              <w:rPr>
                <w:rFonts w:ascii="Calibri" w:hAnsi="Calibri"/>
                <w:b/>
                <w:sz w:val="18"/>
              </w:rPr>
              <w:t>TSR Dependency</w:t>
            </w:r>
          </w:p>
        </w:tc>
        <w:tc>
          <w:tcPr>
            <w:tcW w:type="dxa" w:w="5112"/>
            <w:shd w:fill="E8EDF3"/>
          </w:tcPr>
          <w:p>
            <w:r>
              <w:rPr>
                <w:rFonts w:ascii="Calibri" w:hAnsi="Calibri"/>
                <w:sz w:val="18"/>
              </w:rPr>
            </w:r>
            <w:r>
              <w:rPr>
                <w:rFonts w:ascii="Calibri" w:hAnsi="Calibri"/>
                <w:sz w:val="18"/>
              </w:rPr>
              <w:t>TSR-AIQL-004</w:t>
            </w:r>
          </w:p>
        </w:tc>
      </w:tr>
      <w:tr>
        <w:tc>
          <w:tcPr>
            <w:tcW w:type="dxa" w:w="5112"/>
          </w:tcPr>
          <w:p>
            <w:r>
              <w:rPr>
                <w:rFonts w:ascii="Calibri" w:hAnsi="Calibri"/>
                <w:sz w:val="18"/>
              </w:rPr>
            </w:r>
            <w:r>
              <w:rPr>
                <w:rFonts w:ascii="Calibri" w:hAnsi="Calibri"/>
                <w:b/>
                <w:sz w:val="18"/>
              </w:rPr>
              <w:t>Verification of AoU</w:t>
            </w:r>
          </w:p>
        </w:tc>
        <w:tc>
          <w:tcPr>
            <w:tcW w:type="dxa" w:w="5112"/>
          </w:tcPr>
          <w:p>
            <w:r>
              <w:rPr>
                <w:rFonts w:ascii="Calibri" w:hAnsi="Calibri"/>
                <w:sz w:val="18"/>
              </w:rPr>
            </w:r>
            <w:r>
              <w:rPr>
                <w:rFonts w:ascii="Calibri" w:hAnsi="Calibri"/>
                <w:sz w:val="18"/>
              </w:rPr>
              <w:t>QM audio driver unit test; long-duration test for wraparound behavior</w:t>
            </w:r>
          </w:p>
        </w:tc>
      </w:tr>
    </w:tbl>
    <w:p>
      <w:pPr>
        <w:spacing w:before="40"/>
      </w:pPr>
    </w:p>
    <w:p>
      <w:pPr>
        <w:pStyle w:val="Heading3"/>
      </w:pPr>
      <w:r>
        <w:t>AoU-003: Timestamp</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AoU-003</w:t>
            </w:r>
          </w:p>
        </w:tc>
      </w:tr>
      <w:tr>
        <w:tc>
          <w:tcPr>
            <w:tcW w:type="dxa" w:w="5112"/>
            <w:shd w:fill="E8EDF3"/>
          </w:tcPr>
          <w:p>
            <w:r>
              <w:rPr>
                <w:rFonts w:ascii="Calibri" w:hAnsi="Calibri"/>
                <w:sz w:val="18"/>
              </w:rPr>
            </w:r>
            <w:r>
              <w:rPr>
                <w:rFonts w:ascii="Calibri" w:hAnsi="Calibri"/>
                <w:b/>
                <w:sz w:val="18"/>
              </w:rPr>
              <w:t>Assumption</w:t>
            </w:r>
          </w:p>
        </w:tc>
        <w:tc>
          <w:tcPr>
            <w:tcW w:type="dxa" w:w="5112"/>
            <w:shd w:fill="E8EDF3"/>
          </w:tcPr>
          <w:p>
            <w:r>
              <w:rPr>
                <w:rFonts w:ascii="Calibri" w:hAnsi="Calibri"/>
                <w:sz w:val="18"/>
              </w:rPr>
            </w:r>
            <w:r>
              <w:rPr>
                <w:rFonts w:ascii="Calibri" w:hAnsi="Calibri"/>
                <w:sz w:val="18"/>
              </w:rPr>
              <w:t>The QM audio driver shall include a capture timestamp (microsecond resolution, referenced to system monotonic clock) in each audio frame, representing the time of first sample capture for that frame.</w:t>
            </w:r>
          </w:p>
        </w:tc>
      </w:tr>
      <w:tr>
        <w:tc>
          <w:tcPr>
            <w:tcW w:type="dxa" w:w="5112"/>
          </w:tcPr>
          <w:p>
            <w:r>
              <w:rPr>
                <w:rFonts w:ascii="Calibri" w:hAnsi="Calibri"/>
                <w:sz w:val="18"/>
              </w:rPr>
            </w:r>
            <w:r>
              <w:rPr>
                <w:rFonts w:ascii="Calibri" w:hAnsi="Calibri"/>
                <w:b/>
                <w:sz w:val="18"/>
              </w:rPr>
              <w:t>Rationale</w:t>
            </w:r>
          </w:p>
        </w:tc>
        <w:tc>
          <w:tcPr>
            <w:tcW w:type="dxa" w:w="5112"/>
          </w:tcPr>
          <w:p>
            <w:r>
              <w:rPr>
                <w:rFonts w:ascii="Calibri" w:hAnsi="Calibri"/>
                <w:sz w:val="18"/>
              </w:rPr>
            </w:r>
            <w:r>
              <w:rPr>
                <w:rFonts w:ascii="Calibri" w:hAnsi="Calibri"/>
                <w:sz w:val="18"/>
              </w:rPr>
              <w:t>TSR-AIQL-001 requires freshness validation. The timestamp must accurately reflect capture time (not buffer write time) for freshness checks to be meaningful.</w:t>
            </w:r>
          </w:p>
        </w:tc>
      </w:tr>
      <w:tr>
        <w:tc>
          <w:tcPr>
            <w:tcW w:type="dxa" w:w="5112"/>
            <w:shd w:fill="E8EDF3"/>
          </w:tcPr>
          <w:p>
            <w:r>
              <w:rPr>
                <w:rFonts w:ascii="Calibri" w:hAnsi="Calibri"/>
                <w:sz w:val="18"/>
              </w:rPr>
            </w:r>
            <w:r>
              <w:rPr>
                <w:rFonts w:ascii="Calibri" w:hAnsi="Calibri"/>
                <w:b/>
                <w:sz w:val="18"/>
              </w:rPr>
              <w:t>TSR Dependency</w:t>
            </w:r>
          </w:p>
        </w:tc>
        <w:tc>
          <w:tcPr>
            <w:tcW w:type="dxa" w:w="5112"/>
            <w:shd w:fill="E8EDF3"/>
          </w:tcPr>
          <w:p>
            <w:r>
              <w:rPr>
                <w:rFonts w:ascii="Calibri" w:hAnsi="Calibri"/>
                <w:sz w:val="18"/>
              </w:rPr>
            </w:r>
            <w:r>
              <w:rPr>
                <w:rFonts w:ascii="Calibri" w:hAnsi="Calibri"/>
                <w:sz w:val="18"/>
              </w:rPr>
              <w:t>TSR-AIQL-001</w:t>
            </w:r>
          </w:p>
        </w:tc>
      </w:tr>
      <w:tr>
        <w:tc>
          <w:tcPr>
            <w:tcW w:type="dxa" w:w="5112"/>
          </w:tcPr>
          <w:p>
            <w:r>
              <w:rPr>
                <w:rFonts w:ascii="Calibri" w:hAnsi="Calibri"/>
                <w:sz w:val="18"/>
              </w:rPr>
            </w:r>
            <w:r>
              <w:rPr>
                <w:rFonts w:ascii="Calibri" w:hAnsi="Calibri"/>
                <w:b/>
                <w:sz w:val="18"/>
              </w:rPr>
              <w:t>Verification of AoU</w:t>
            </w:r>
          </w:p>
        </w:tc>
        <w:tc>
          <w:tcPr>
            <w:tcW w:type="dxa" w:w="5112"/>
          </w:tcPr>
          <w:p>
            <w:r>
              <w:rPr>
                <w:rFonts w:ascii="Calibri" w:hAnsi="Calibri"/>
                <w:sz w:val="18"/>
              </w:rPr>
            </w:r>
            <w:r>
              <w:rPr>
                <w:rFonts w:ascii="Calibri" w:hAnsi="Calibri"/>
                <w:sz w:val="18"/>
              </w:rPr>
              <w:t>Timestamp accuracy test: measure jitter between timestamp and actual capture time; verify &lt; 1 ms accuracy</w:t>
            </w:r>
          </w:p>
        </w:tc>
      </w:tr>
    </w:tbl>
    <w:p>
      <w:pPr>
        <w:spacing w:before="40"/>
      </w:pPr>
    </w:p>
    <w:p>
      <w:pPr>
        <w:pStyle w:val="Heading3"/>
      </w:pPr>
      <w:r>
        <w:t>AoU-004: Alive Counter</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AoU-004</w:t>
            </w:r>
          </w:p>
        </w:tc>
      </w:tr>
      <w:tr>
        <w:tc>
          <w:tcPr>
            <w:tcW w:type="dxa" w:w="5112"/>
            <w:shd w:fill="E8EDF3"/>
          </w:tcPr>
          <w:p>
            <w:r>
              <w:rPr>
                <w:rFonts w:ascii="Calibri" w:hAnsi="Calibri"/>
                <w:sz w:val="18"/>
              </w:rPr>
            </w:r>
            <w:r>
              <w:rPr>
                <w:rFonts w:ascii="Calibri" w:hAnsi="Calibri"/>
                <w:b/>
                <w:sz w:val="18"/>
              </w:rPr>
              <w:t>Assumption</w:t>
            </w:r>
          </w:p>
        </w:tc>
        <w:tc>
          <w:tcPr>
            <w:tcW w:type="dxa" w:w="5112"/>
            <w:shd w:fill="E8EDF3"/>
          </w:tcPr>
          <w:p>
            <w:r>
              <w:rPr>
                <w:rFonts w:ascii="Calibri" w:hAnsi="Calibri"/>
                <w:sz w:val="18"/>
              </w:rPr>
            </w:r>
            <w:r>
              <w:rPr>
                <w:rFonts w:ascii="Calibri" w:hAnsi="Calibri"/>
                <w:sz w:val="18"/>
              </w:rPr>
              <w:t>The QM audio driver shall include a modulo-256 alive counter in each audio frame, incremented by 1 for each new frame, starting from 0 at driver initialization.</w:t>
            </w:r>
          </w:p>
        </w:tc>
      </w:tr>
      <w:tr>
        <w:tc>
          <w:tcPr>
            <w:tcW w:type="dxa" w:w="5112"/>
          </w:tcPr>
          <w:p>
            <w:r>
              <w:rPr>
                <w:rFonts w:ascii="Calibri" w:hAnsi="Calibri"/>
                <w:sz w:val="18"/>
              </w:rPr>
            </w:r>
            <w:r>
              <w:rPr>
                <w:rFonts w:ascii="Calibri" w:hAnsi="Calibri"/>
                <w:b/>
                <w:sz w:val="18"/>
              </w:rPr>
              <w:t>Rationale</w:t>
            </w:r>
          </w:p>
        </w:tc>
        <w:tc>
          <w:tcPr>
            <w:tcW w:type="dxa" w:w="5112"/>
          </w:tcPr>
          <w:p>
            <w:r>
              <w:rPr>
                <w:rFonts w:ascii="Calibri" w:hAnsi="Calibri"/>
                <w:sz w:val="18"/>
              </w:rPr>
            </w:r>
            <w:r>
              <w:rPr>
                <w:rFonts w:ascii="Calibri" w:hAnsi="Calibri"/>
                <w:sz w:val="18"/>
              </w:rPr>
              <w:t>TSR-AIQL-002 requires alive counter validation. This provides a lightweight liveness indication independent of the sequence counter (which serves a different purpose — ordering vs. liveness).</w:t>
            </w:r>
          </w:p>
        </w:tc>
      </w:tr>
      <w:tr>
        <w:tc>
          <w:tcPr>
            <w:tcW w:type="dxa" w:w="5112"/>
            <w:shd w:fill="E8EDF3"/>
          </w:tcPr>
          <w:p>
            <w:r>
              <w:rPr>
                <w:rFonts w:ascii="Calibri" w:hAnsi="Calibri"/>
                <w:sz w:val="18"/>
              </w:rPr>
            </w:r>
            <w:r>
              <w:rPr>
                <w:rFonts w:ascii="Calibri" w:hAnsi="Calibri"/>
                <w:b/>
                <w:sz w:val="18"/>
              </w:rPr>
              <w:t>TSR Dependency</w:t>
            </w:r>
          </w:p>
        </w:tc>
        <w:tc>
          <w:tcPr>
            <w:tcW w:type="dxa" w:w="5112"/>
            <w:shd w:fill="E8EDF3"/>
          </w:tcPr>
          <w:p>
            <w:r>
              <w:rPr>
                <w:rFonts w:ascii="Calibri" w:hAnsi="Calibri"/>
                <w:sz w:val="18"/>
              </w:rPr>
            </w:r>
            <w:r>
              <w:rPr>
                <w:rFonts w:ascii="Calibri" w:hAnsi="Calibri"/>
                <w:sz w:val="18"/>
              </w:rPr>
              <w:t>TSR-AIQL-002</w:t>
            </w:r>
          </w:p>
        </w:tc>
      </w:tr>
      <w:tr>
        <w:tc>
          <w:tcPr>
            <w:tcW w:type="dxa" w:w="5112"/>
          </w:tcPr>
          <w:p>
            <w:r>
              <w:rPr>
                <w:rFonts w:ascii="Calibri" w:hAnsi="Calibri"/>
                <w:sz w:val="18"/>
              </w:rPr>
            </w:r>
            <w:r>
              <w:rPr>
                <w:rFonts w:ascii="Calibri" w:hAnsi="Calibri"/>
                <w:b/>
                <w:sz w:val="18"/>
              </w:rPr>
              <w:t>Verification of AoU</w:t>
            </w:r>
          </w:p>
        </w:tc>
        <w:tc>
          <w:tcPr>
            <w:tcW w:type="dxa" w:w="5112"/>
          </w:tcPr>
          <w:p>
            <w:r>
              <w:rPr>
                <w:rFonts w:ascii="Calibri" w:hAnsi="Calibri"/>
                <w:sz w:val="18"/>
              </w:rPr>
            </w:r>
            <w:r>
              <w:rPr>
                <w:rFonts w:ascii="Calibri" w:hAnsi="Calibri"/>
                <w:sz w:val="18"/>
              </w:rPr>
              <w:t>QM audio driver unit test; stress test under high CPU load</w:t>
            </w:r>
          </w:p>
        </w:tc>
      </w:tr>
    </w:tbl>
    <w:p>
      <w:pPr>
        <w:spacing w:before="40"/>
      </w:pPr>
    </w:p>
    <w:p>
      <w:pPr>
        <w:pStyle w:val="Heading3"/>
      </w:pPr>
      <w:r>
        <w:t>AoU-005: Frame Rate</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AoU-005</w:t>
            </w:r>
          </w:p>
        </w:tc>
      </w:tr>
      <w:tr>
        <w:tc>
          <w:tcPr>
            <w:tcW w:type="dxa" w:w="5112"/>
            <w:shd w:fill="E8EDF3"/>
          </w:tcPr>
          <w:p>
            <w:r>
              <w:rPr>
                <w:rFonts w:ascii="Calibri" w:hAnsi="Calibri"/>
                <w:sz w:val="18"/>
              </w:rPr>
            </w:r>
            <w:r>
              <w:rPr>
                <w:rFonts w:ascii="Calibri" w:hAnsi="Calibri"/>
                <w:b/>
                <w:sz w:val="18"/>
              </w:rPr>
              <w:t>Assumption</w:t>
            </w:r>
          </w:p>
        </w:tc>
        <w:tc>
          <w:tcPr>
            <w:tcW w:type="dxa" w:w="5112"/>
            <w:shd w:fill="E8EDF3"/>
          </w:tcPr>
          <w:p>
            <w:r>
              <w:rPr>
                <w:rFonts w:ascii="Calibri" w:hAnsi="Calibri"/>
                <w:sz w:val="18"/>
              </w:rPr>
            </w:r>
            <w:r>
              <w:rPr>
                <w:rFonts w:ascii="Calibri" w:hAnsi="Calibri"/>
                <w:sz w:val="18"/>
              </w:rPr>
              <w:t>The QM audio subsystem shall deliver audio frames at a nominal rate of 20 Hz (50 ms period) with a maximum jitter of +/- 10 ms under all specified operating conditions.</w:t>
            </w:r>
          </w:p>
        </w:tc>
      </w:tr>
      <w:tr>
        <w:tc>
          <w:tcPr>
            <w:tcW w:type="dxa" w:w="5112"/>
          </w:tcPr>
          <w:p>
            <w:r>
              <w:rPr>
                <w:rFonts w:ascii="Calibri" w:hAnsi="Calibri"/>
                <w:sz w:val="18"/>
              </w:rPr>
            </w:r>
            <w:r>
              <w:rPr>
                <w:rFonts w:ascii="Calibri" w:hAnsi="Calibri"/>
                <w:b/>
                <w:sz w:val="18"/>
              </w:rPr>
              <w:t>Rationale</w:t>
            </w:r>
          </w:p>
        </w:tc>
        <w:tc>
          <w:tcPr>
            <w:tcW w:type="dxa" w:w="5112"/>
          </w:tcPr>
          <w:p>
            <w:r>
              <w:rPr>
                <w:rFonts w:ascii="Calibri" w:hAnsi="Calibri"/>
                <w:sz w:val="18"/>
              </w:rPr>
            </w:r>
            <w:r>
              <w:rPr>
                <w:rFonts w:ascii="Calibri" w:hAnsi="Calibri"/>
                <w:sz w:val="18"/>
              </w:rPr>
              <w:t>The AIQL timing architecture (Section 4.4) and FTTI budget (Section 5.3) are designed around a 20 Hz frame rate. Siren wail frequencies cycle at 1-3 Hz; 20 Hz provides &gt;6x Nyquist for tracking siren presence transitions. The known frame rate is also used by recovery logic (TSR-AIQL-008) to count consecutive valid frames.</w:t>
            </w:r>
          </w:p>
        </w:tc>
      </w:tr>
      <w:tr>
        <w:tc>
          <w:tcPr>
            <w:tcW w:type="dxa" w:w="5112"/>
            <w:shd w:fill="E8EDF3"/>
          </w:tcPr>
          <w:p>
            <w:r>
              <w:rPr>
                <w:rFonts w:ascii="Calibri" w:hAnsi="Calibri"/>
                <w:sz w:val="18"/>
              </w:rPr>
            </w:r>
            <w:r>
              <w:rPr>
                <w:rFonts w:ascii="Calibri" w:hAnsi="Calibri"/>
                <w:b/>
                <w:sz w:val="18"/>
              </w:rPr>
              <w:t>TSR Dependency</w:t>
            </w:r>
          </w:p>
        </w:tc>
        <w:tc>
          <w:tcPr>
            <w:tcW w:type="dxa" w:w="5112"/>
            <w:shd w:fill="E8EDF3"/>
          </w:tcPr>
          <w:p>
            <w:r>
              <w:rPr>
                <w:rFonts w:ascii="Calibri" w:hAnsi="Calibri"/>
                <w:sz w:val="18"/>
              </w:rPr>
            </w:r>
            <w:r>
              <w:rPr>
                <w:rFonts w:ascii="Calibri" w:hAnsi="Calibri"/>
                <w:sz w:val="18"/>
              </w:rPr>
              <w:t>TSR-AIQL-001, TSR-AIQL-008, TSR-AIQL-009</w:t>
            </w:r>
          </w:p>
        </w:tc>
      </w:tr>
      <w:tr>
        <w:tc>
          <w:tcPr>
            <w:tcW w:type="dxa" w:w="5112"/>
          </w:tcPr>
          <w:p>
            <w:r>
              <w:rPr>
                <w:rFonts w:ascii="Calibri" w:hAnsi="Calibri"/>
                <w:sz w:val="18"/>
              </w:rPr>
            </w:r>
            <w:r>
              <w:rPr>
                <w:rFonts w:ascii="Calibri" w:hAnsi="Calibri"/>
                <w:b/>
                <w:sz w:val="18"/>
              </w:rPr>
              <w:t>Verification of AoU</w:t>
            </w:r>
          </w:p>
        </w:tc>
        <w:tc>
          <w:tcPr>
            <w:tcW w:type="dxa" w:w="5112"/>
          </w:tcPr>
          <w:p>
            <w:r>
              <w:rPr>
                <w:rFonts w:ascii="Calibri" w:hAnsi="Calibri"/>
                <w:sz w:val="18"/>
              </w:rPr>
            </w:r>
            <w:r>
              <w:rPr>
                <w:rFonts w:ascii="Calibri" w:hAnsi="Calibri"/>
                <w:sz w:val="18"/>
              </w:rPr>
              <w:t>Frame rate measurement over 1-hour continuous operation; jitter histogram analysis</w:t>
            </w:r>
          </w:p>
        </w:tc>
      </w:tr>
    </w:tbl>
    <w:p>
      <w:pPr>
        <w:spacing w:before="40"/>
      </w:pPr>
    </w:p>
    <w:p>
      <w:pPr>
        <w:pStyle w:val="Heading3"/>
      </w:pPr>
      <w:r>
        <w:t>AoU-006: Memory Isolation Compatibility</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AoU-006</w:t>
            </w:r>
          </w:p>
        </w:tc>
      </w:tr>
      <w:tr>
        <w:tc>
          <w:tcPr>
            <w:tcW w:type="dxa" w:w="5112"/>
            <w:shd w:fill="E8EDF3"/>
          </w:tcPr>
          <w:p>
            <w:r>
              <w:rPr>
                <w:rFonts w:ascii="Calibri" w:hAnsi="Calibri"/>
                <w:sz w:val="18"/>
              </w:rPr>
            </w:r>
            <w:r>
              <w:rPr>
                <w:rFonts w:ascii="Calibri" w:hAnsi="Calibri"/>
                <w:b/>
                <w:sz w:val="18"/>
              </w:rPr>
              <w:t>Assumption</w:t>
            </w:r>
          </w:p>
        </w:tc>
        <w:tc>
          <w:tcPr>
            <w:tcW w:type="dxa" w:w="5112"/>
            <w:shd w:fill="E8EDF3"/>
          </w:tcPr>
          <w:p>
            <w:r>
              <w:rPr>
                <w:rFonts w:ascii="Calibri" w:hAnsi="Calibri"/>
                <w:sz w:val="18"/>
              </w:rPr>
            </w:r>
            <w:r>
              <w:rPr>
                <w:rFonts w:ascii="Calibri" w:hAnsi="Calibri"/>
                <w:sz w:val="18"/>
              </w:rPr>
              <w:t>The QM audio driver shall access only its designated shared memory buffer for audio frame output and shall not attempt to write to any other memory region. The driver shall be compatible with MPU/MMU memory protection configuration that restricts its write access.</w:t>
            </w:r>
          </w:p>
        </w:tc>
      </w:tr>
      <w:tr>
        <w:tc>
          <w:tcPr>
            <w:tcW w:type="dxa" w:w="5112"/>
          </w:tcPr>
          <w:p>
            <w:r>
              <w:rPr>
                <w:rFonts w:ascii="Calibri" w:hAnsi="Calibri"/>
                <w:sz w:val="18"/>
              </w:rPr>
            </w:r>
            <w:r>
              <w:rPr>
                <w:rFonts w:ascii="Calibri" w:hAnsi="Calibri"/>
                <w:b/>
                <w:sz w:val="18"/>
              </w:rPr>
              <w:t>Rationale</w:t>
            </w:r>
          </w:p>
        </w:tc>
        <w:tc>
          <w:tcPr>
            <w:tcW w:type="dxa" w:w="5112"/>
          </w:tcPr>
          <w:p>
            <w:r>
              <w:rPr>
                <w:rFonts w:ascii="Calibri" w:hAnsi="Calibri"/>
                <w:sz w:val="18"/>
              </w:rPr>
            </w:r>
            <w:r>
              <w:rPr>
                <w:rFonts w:ascii="Calibri" w:hAnsi="Calibri"/>
                <w:sz w:val="18"/>
              </w:rPr>
              <w:t>TSR-AIQL-012 requires spatial FFI via MPU/MMU. The QM driver must operate correctly within a memory-protected environment.</w:t>
            </w:r>
          </w:p>
        </w:tc>
      </w:tr>
      <w:tr>
        <w:tc>
          <w:tcPr>
            <w:tcW w:type="dxa" w:w="5112"/>
            <w:shd w:fill="E8EDF3"/>
          </w:tcPr>
          <w:p>
            <w:r>
              <w:rPr>
                <w:rFonts w:ascii="Calibri" w:hAnsi="Calibri"/>
                <w:sz w:val="18"/>
              </w:rPr>
            </w:r>
            <w:r>
              <w:rPr>
                <w:rFonts w:ascii="Calibri" w:hAnsi="Calibri"/>
                <w:b/>
                <w:sz w:val="18"/>
              </w:rPr>
              <w:t>TSR Dependency</w:t>
            </w:r>
          </w:p>
        </w:tc>
        <w:tc>
          <w:tcPr>
            <w:tcW w:type="dxa" w:w="5112"/>
            <w:shd w:fill="E8EDF3"/>
          </w:tcPr>
          <w:p>
            <w:r>
              <w:rPr>
                <w:rFonts w:ascii="Calibri" w:hAnsi="Calibri"/>
                <w:sz w:val="18"/>
              </w:rPr>
            </w:r>
            <w:r>
              <w:rPr>
                <w:rFonts w:ascii="Calibri" w:hAnsi="Calibri"/>
                <w:sz w:val="18"/>
              </w:rPr>
              <w:t>TSR-AIQL-012</w:t>
            </w:r>
          </w:p>
        </w:tc>
      </w:tr>
      <w:tr>
        <w:tc>
          <w:tcPr>
            <w:tcW w:type="dxa" w:w="5112"/>
          </w:tcPr>
          <w:p>
            <w:r>
              <w:rPr>
                <w:rFonts w:ascii="Calibri" w:hAnsi="Calibri"/>
                <w:sz w:val="18"/>
              </w:rPr>
            </w:r>
            <w:r>
              <w:rPr>
                <w:rFonts w:ascii="Calibri" w:hAnsi="Calibri"/>
                <w:b/>
                <w:sz w:val="18"/>
              </w:rPr>
              <w:t>Verification of AoU</w:t>
            </w:r>
          </w:p>
        </w:tc>
        <w:tc>
          <w:tcPr>
            <w:tcW w:type="dxa" w:w="5112"/>
          </w:tcPr>
          <w:p>
            <w:r>
              <w:rPr>
                <w:rFonts w:ascii="Calibri" w:hAnsi="Calibri"/>
                <w:sz w:val="18"/>
              </w:rPr>
            </w:r>
            <w:r>
              <w:rPr>
                <w:rFonts w:ascii="Calibri" w:hAnsi="Calibri"/>
                <w:sz w:val="18"/>
              </w:rPr>
              <w:t>MPU/MMU fault injection test; static analysis for memory access violations</w:t>
            </w:r>
          </w:p>
        </w:tc>
      </w:tr>
    </w:tbl>
    <w:p>
      <w:pPr>
        <w:spacing w:before="40"/>
      </w:pPr>
    </w:p>
    <w:p>
      <w:pPr>
        <w:pStyle w:val="Heading3"/>
      </w:pPr>
      <w:r>
        <w:t>AoU-007: CPU Budget Compliance</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AoU-007</w:t>
            </w:r>
          </w:p>
        </w:tc>
      </w:tr>
      <w:tr>
        <w:tc>
          <w:tcPr>
            <w:tcW w:type="dxa" w:w="5112"/>
            <w:shd w:fill="E8EDF3"/>
          </w:tcPr>
          <w:p>
            <w:r>
              <w:rPr>
                <w:rFonts w:ascii="Calibri" w:hAnsi="Calibri"/>
                <w:sz w:val="18"/>
              </w:rPr>
            </w:r>
            <w:r>
              <w:rPr>
                <w:rFonts w:ascii="Calibri" w:hAnsi="Calibri"/>
                <w:b/>
                <w:sz w:val="18"/>
              </w:rPr>
              <w:t>Assumption</w:t>
            </w:r>
          </w:p>
        </w:tc>
        <w:tc>
          <w:tcPr>
            <w:tcW w:type="dxa" w:w="5112"/>
            <w:shd w:fill="E8EDF3"/>
          </w:tcPr>
          <w:p>
            <w:r>
              <w:rPr>
                <w:rFonts w:ascii="Calibri" w:hAnsi="Calibri"/>
                <w:sz w:val="18"/>
              </w:rPr>
            </w:r>
            <w:r>
              <w:rPr>
                <w:rFonts w:ascii="Calibri" w:hAnsi="Calibri"/>
                <w:sz w:val="18"/>
              </w:rPr>
              <w:t>The QM audio driver shall complete audio frame processing within its allocated CPU budget (specified during integration) and shall not exceed its time partition allocation or interfere with other scheduled tasks.</w:t>
            </w:r>
          </w:p>
        </w:tc>
      </w:tr>
      <w:tr>
        <w:tc>
          <w:tcPr>
            <w:tcW w:type="dxa" w:w="5112"/>
          </w:tcPr>
          <w:p>
            <w:r>
              <w:rPr>
                <w:rFonts w:ascii="Calibri" w:hAnsi="Calibri"/>
                <w:sz w:val="18"/>
              </w:rPr>
            </w:r>
            <w:r>
              <w:rPr>
                <w:rFonts w:ascii="Calibri" w:hAnsi="Calibri"/>
                <w:b/>
                <w:sz w:val="18"/>
              </w:rPr>
              <w:t>Rationale</w:t>
            </w:r>
          </w:p>
        </w:tc>
        <w:tc>
          <w:tcPr>
            <w:tcW w:type="dxa" w:w="5112"/>
          </w:tcPr>
          <w:p>
            <w:r>
              <w:rPr>
                <w:rFonts w:ascii="Calibri" w:hAnsi="Calibri"/>
                <w:sz w:val="18"/>
              </w:rPr>
            </w:r>
            <w:r>
              <w:rPr>
                <w:rFonts w:ascii="Calibri" w:hAnsi="Calibri"/>
                <w:sz w:val="18"/>
              </w:rPr>
              <w:t>TSR-AIQL-013 requires temporal FFI. The QM driver must not starve the AIQL of CPU resources. While the watchdog provides detection, AoU compliance prevents degraded mode entries due to driver misbehavior.</w:t>
            </w:r>
          </w:p>
        </w:tc>
      </w:tr>
      <w:tr>
        <w:tc>
          <w:tcPr>
            <w:tcW w:type="dxa" w:w="5112"/>
            <w:shd w:fill="E8EDF3"/>
          </w:tcPr>
          <w:p>
            <w:r>
              <w:rPr>
                <w:rFonts w:ascii="Calibri" w:hAnsi="Calibri"/>
                <w:sz w:val="18"/>
              </w:rPr>
            </w:r>
            <w:r>
              <w:rPr>
                <w:rFonts w:ascii="Calibri" w:hAnsi="Calibri"/>
                <w:b/>
                <w:sz w:val="18"/>
              </w:rPr>
              <w:t>TSR Dependency</w:t>
            </w:r>
          </w:p>
        </w:tc>
        <w:tc>
          <w:tcPr>
            <w:tcW w:type="dxa" w:w="5112"/>
            <w:shd w:fill="E8EDF3"/>
          </w:tcPr>
          <w:p>
            <w:r>
              <w:rPr>
                <w:rFonts w:ascii="Calibri" w:hAnsi="Calibri"/>
                <w:sz w:val="18"/>
              </w:rPr>
            </w:r>
            <w:r>
              <w:rPr>
                <w:rFonts w:ascii="Calibri" w:hAnsi="Calibri"/>
                <w:sz w:val="18"/>
              </w:rPr>
              <w:t>TSR-AIQL-013</w:t>
            </w:r>
          </w:p>
        </w:tc>
      </w:tr>
      <w:tr>
        <w:tc>
          <w:tcPr>
            <w:tcW w:type="dxa" w:w="5112"/>
          </w:tcPr>
          <w:p>
            <w:r>
              <w:rPr>
                <w:rFonts w:ascii="Calibri" w:hAnsi="Calibri"/>
                <w:sz w:val="18"/>
              </w:rPr>
            </w:r>
            <w:r>
              <w:rPr>
                <w:rFonts w:ascii="Calibri" w:hAnsi="Calibri"/>
                <w:b/>
                <w:sz w:val="18"/>
              </w:rPr>
              <w:t>Verification of AoU</w:t>
            </w:r>
          </w:p>
        </w:tc>
        <w:tc>
          <w:tcPr>
            <w:tcW w:type="dxa" w:w="5112"/>
          </w:tcPr>
          <w:p>
            <w:r>
              <w:rPr>
                <w:rFonts w:ascii="Calibri" w:hAnsi="Calibri"/>
                <w:sz w:val="18"/>
              </w:rPr>
            </w:r>
            <w:r>
              <w:rPr>
                <w:rFonts w:ascii="Calibri" w:hAnsi="Calibri"/>
                <w:sz w:val="18"/>
              </w:rPr>
              <w:t>WCET analysis of QM audio driver; runtime monitoring under worst-case load</w:t>
            </w:r>
          </w:p>
        </w:tc>
      </w:tr>
    </w:tbl>
    <w:p>
      <w:pPr>
        <w:spacing w:before="40"/>
      </w:pPr>
    </w:p>
    <w:p>
      <w:pPr>
        <w:pStyle w:val="Heading3"/>
      </w:pPr>
      <w:r>
        <w:t>AoU-008: Signal Range</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AoU-008</w:t>
            </w:r>
          </w:p>
        </w:tc>
      </w:tr>
      <w:tr>
        <w:tc>
          <w:tcPr>
            <w:tcW w:type="dxa" w:w="5112"/>
            <w:shd w:fill="E8EDF3"/>
          </w:tcPr>
          <w:p>
            <w:r>
              <w:rPr>
                <w:rFonts w:ascii="Calibri" w:hAnsi="Calibri"/>
                <w:sz w:val="18"/>
              </w:rPr>
            </w:r>
            <w:r>
              <w:rPr>
                <w:rFonts w:ascii="Calibri" w:hAnsi="Calibri"/>
                <w:b/>
                <w:sz w:val="18"/>
              </w:rPr>
              <w:t>Assumption</w:t>
            </w:r>
          </w:p>
        </w:tc>
        <w:tc>
          <w:tcPr>
            <w:tcW w:type="dxa" w:w="5112"/>
            <w:shd w:fill="E8EDF3"/>
          </w:tcPr>
          <w:p>
            <w:r>
              <w:rPr>
                <w:rFonts w:ascii="Calibri" w:hAnsi="Calibri"/>
                <w:sz w:val="18"/>
              </w:rPr>
            </w:r>
            <w:r>
              <w:rPr>
                <w:rFonts w:ascii="Calibri" w:hAnsi="Calibri"/>
                <w:sz w:val="18"/>
              </w:rPr>
              <w:t>The QM audio subsystem shall output PCM audio samples as 16-bit signed integers (int16) and classifier outputs as IEEE 754 single-precision floating-point values (float32). All values shall be within the ranges specified in the interface definition (Section 4.2).</w:t>
            </w:r>
          </w:p>
        </w:tc>
      </w:tr>
      <w:tr>
        <w:tc>
          <w:tcPr>
            <w:tcW w:type="dxa" w:w="5112"/>
          </w:tcPr>
          <w:p>
            <w:r>
              <w:rPr>
                <w:rFonts w:ascii="Calibri" w:hAnsi="Calibri"/>
                <w:sz w:val="18"/>
              </w:rPr>
            </w:r>
            <w:r>
              <w:rPr>
                <w:rFonts w:ascii="Calibri" w:hAnsi="Calibri"/>
                <w:b/>
                <w:sz w:val="18"/>
              </w:rPr>
              <w:t>Rationale</w:t>
            </w:r>
          </w:p>
        </w:tc>
        <w:tc>
          <w:tcPr>
            <w:tcW w:type="dxa" w:w="5112"/>
          </w:tcPr>
          <w:p>
            <w:r>
              <w:rPr>
                <w:rFonts w:ascii="Calibri" w:hAnsi="Calibri"/>
                <w:sz w:val="18"/>
              </w:rPr>
            </w:r>
            <w:r>
              <w:rPr>
                <w:rFonts w:ascii="Calibri" w:hAnsi="Calibri"/>
                <w:sz w:val="18"/>
              </w:rPr>
              <w:t>TSR-AIQL-005 requires range validation. The data format must be well-defined for range checks to be meaningful. Format violations (NaN, infinity, type mismatch) are treated as data corruption.</w:t>
            </w:r>
          </w:p>
        </w:tc>
      </w:tr>
      <w:tr>
        <w:tc>
          <w:tcPr>
            <w:tcW w:type="dxa" w:w="5112"/>
            <w:shd w:fill="E8EDF3"/>
          </w:tcPr>
          <w:p>
            <w:r>
              <w:rPr>
                <w:rFonts w:ascii="Calibri" w:hAnsi="Calibri"/>
                <w:sz w:val="18"/>
              </w:rPr>
            </w:r>
            <w:r>
              <w:rPr>
                <w:rFonts w:ascii="Calibri" w:hAnsi="Calibri"/>
                <w:b/>
                <w:sz w:val="18"/>
              </w:rPr>
              <w:t>TSR Dependency</w:t>
            </w:r>
          </w:p>
        </w:tc>
        <w:tc>
          <w:tcPr>
            <w:tcW w:type="dxa" w:w="5112"/>
            <w:shd w:fill="E8EDF3"/>
          </w:tcPr>
          <w:p>
            <w:r>
              <w:rPr>
                <w:rFonts w:ascii="Calibri" w:hAnsi="Calibri"/>
                <w:sz w:val="18"/>
              </w:rPr>
            </w:r>
            <w:r>
              <w:rPr>
                <w:rFonts w:ascii="Calibri" w:hAnsi="Calibri"/>
                <w:sz w:val="18"/>
              </w:rPr>
              <w:t>TSR-AIQL-005</w:t>
            </w:r>
          </w:p>
        </w:tc>
      </w:tr>
      <w:tr>
        <w:tc>
          <w:tcPr>
            <w:tcW w:type="dxa" w:w="5112"/>
          </w:tcPr>
          <w:p>
            <w:r>
              <w:rPr>
                <w:rFonts w:ascii="Calibri" w:hAnsi="Calibri"/>
                <w:sz w:val="18"/>
              </w:rPr>
            </w:r>
            <w:r>
              <w:rPr>
                <w:rFonts w:ascii="Calibri" w:hAnsi="Calibri"/>
                <w:b/>
                <w:sz w:val="18"/>
              </w:rPr>
              <w:t>Verification of AoU</w:t>
            </w:r>
          </w:p>
        </w:tc>
        <w:tc>
          <w:tcPr>
            <w:tcW w:type="dxa" w:w="5112"/>
          </w:tcPr>
          <w:p>
            <w:r>
              <w:rPr>
                <w:rFonts w:ascii="Calibri" w:hAnsi="Calibri"/>
                <w:sz w:val="18"/>
              </w:rPr>
            </w:r>
            <w:r>
              <w:rPr>
                <w:rFonts w:ascii="Calibri" w:hAnsi="Calibri"/>
                <w:sz w:val="18"/>
              </w:rPr>
              <w:t>Data format verification test; boundary value test at range limits</w:t>
            </w:r>
          </w:p>
        </w:tc>
      </w:tr>
    </w:tbl>
    <w:p>
      <w:pPr>
        <w:spacing w:before="40"/>
      </w:pPr>
    </w:p>
    <w:p>
      <w:pPr>
        <w:pStyle w:val="Heading3"/>
      </w:pPr>
      <w:r>
        <w:t>AoU-009: Microphone Specifications</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AoU-009</w:t>
            </w:r>
          </w:p>
        </w:tc>
      </w:tr>
      <w:tr>
        <w:tc>
          <w:tcPr>
            <w:tcW w:type="dxa" w:w="5112"/>
            <w:shd w:fill="E8EDF3"/>
          </w:tcPr>
          <w:p>
            <w:r>
              <w:rPr>
                <w:rFonts w:ascii="Calibri" w:hAnsi="Calibri"/>
                <w:sz w:val="18"/>
              </w:rPr>
            </w:r>
            <w:r>
              <w:rPr>
                <w:rFonts w:ascii="Calibri" w:hAnsi="Calibri"/>
                <w:b/>
                <w:sz w:val="18"/>
              </w:rPr>
              <w:t>Assumption</w:t>
            </w:r>
          </w:p>
        </w:tc>
        <w:tc>
          <w:tcPr>
            <w:tcW w:type="dxa" w:w="5112"/>
            <w:shd w:fill="E8EDF3"/>
          </w:tcPr>
          <w:p>
            <w:r>
              <w:rPr>
                <w:rFonts w:ascii="Calibri" w:hAnsi="Calibri"/>
                <w:sz w:val="18"/>
              </w:rPr>
            </w:r>
            <w:r>
              <w:rPr>
                <w:rFonts w:ascii="Calibri" w:hAnsi="Calibri"/>
                <w:sz w:val="18"/>
              </w:rPr>
              <w:t>The microphone array shall consist of at least 4 microphones with: (a) Sensitivity &gt;= -38 dBV/Pa; (b) Signal-to-noise ratio &gt;= 65 dB(A); (c) Frequency response covering 500 Hz to 3000 Hz (siren frequency range) with &lt;= 3 dB variation; (d) Operating temperature range -40 C to +85 C.</w:t>
            </w:r>
          </w:p>
        </w:tc>
      </w:tr>
      <w:tr>
        <w:tc>
          <w:tcPr>
            <w:tcW w:type="dxa" w:w="5112"/>
          </w:tcPr>
          <w:p>
            <w:r>
              <w:rPr>
                <w:rFonts w:ascii="Calibri" w:hAnsi="Calibri"/>
                <w:sz w:val="18"/>
              </w:rPr>
            </w:r>
            <w:r>
              <w:rPr>
                <w:rFonts w:ascii="Calibri" w:hAnsi="Calibri"/>
                <w:b/>
                <w:sz w:val="18"/>
              </w:rPr>
              <w:t>Rationale</w:t>
            </w:r>
          </w:p>
        </w:tc>
        <w:tc>
          <w:tcPr>
            <w:tcW w:type="dxa" w:w="5112"/>
          </w:tcPr>
          <w:p>
            <w:r>
              <w:rPr>
                <w:rFonts w:ascii="Calibri" w:hAnsi="Calibri"/>
                <w:sz w:val="18"/>
              </w:rPr>
            </w:r>
            <w:r>
              <w:rPr>
                <w:rFonts w:ascii="Calibri" w:hAnsi="Calibri"/>
                <w:sz w:val="18"/>
              </w:rPr>
              <w:t>The siren classifier performance depends on adequate audio quality. These specifications represent minimum requirements for reliable siren detection in typical urban environments. The AIQL cannot compensate for fundamentally inadequate audio hardware.</w:t>
            </w:r>
          </w:p>
        </w:tc>
      </w:tr>
      <w:tr>
        <w:tc>
          <w:tcPr>
            <w:tcW w:type="dxa" w:w="5112"/>
            <w:shd w:fill="E8EDF3"/>
          </w:tcPr>
          <w:p>
            <w:r>
              <w:rPr>
                <w:rFonts w:ascii="Calibri" w:hAnsi="Calibri"/>
                <w:sz w:val="18"/>
              </w:rPr>
            </w:r>
            <w:r>
              <w:rPr>
                <w:rFonts w:ascii="Calibri" w:hAnsi="Calibri"/>
                <w:b/>
                <w:sz w:val="18"/>
              </w:rPr>
              <w:t>TSR Dependency</w:t>
            </w:r>
          </w:p>
        </w:tc>
        <w:tc>
          <w:tcPr>
            <w:tcW w:type="dxa" w:w="5112"/>
            <w:shd w:fill="E8EDF3"/>
          </w:tcPr>
          <w:p>
            <w:r>
              <w:rPr>
                <w:rFonts w:ascii="Calibri" w:hAnsi="Calibri"/>
                <w:sz w:val="18"/>
              </w:rPr>
            </w:r>
            <w:r>
              <w:rPr>
                <w:rFonts w:ascii="Calibri" w:hAnsi="Calibri"/>
                <w:sz w:val="18"/>
              </w:rPr>
              <w:t>TSR-AIQL-005 (noise floor check)</w:t>
            </w:r>
          </w:p>
        </w:tc>
      </w:tr>
      <w:tr>
        <w:tc>
          <w:tcPr>
            <w:tcW w:type="dxa" w:w="5112"/>
          </w:tcPr>
          <w:p>
            <w:r>
              <w:rPr>
                <w:rFonts w:ascii="Calibri" w:hAnsi="Calibri"/>
                <w:sz w:val="18"/>
              </w:rPr>
            </w:r>
            <w:r>
              <w:rPr>
                <w:rFonts w:ascii="Calibri" w:hAnsi="Calibri"/>
                <w:b/>
                <w:sz w:val="18"/>
              </w:rPr>
              <w:t>Verification of AoU</w:t>
            </w:r>
          </w:p>
        </w:tc>
        <w:tc>
          <w:tcPr>
            <w:tcW w:type="dxa" w:w="5112"/>
          </w:tcPr>
          <w:p>
            <w:r>
              <w:rPr>
                <w:rFonts w:ascii="Calibri" w:hAnsi="Calibri"/>
                <w:sz w:val="18"/>
              </w:rPr>
            </w:r>
            <w:r>
              <w:rPr>
                <w:rFonts w:ascii="Calibri" w:hAnsi="Calibri"/>
                <w:sz w:val="18"/>
              </w:rPr>
              <w:t>Microphone specification review; incoming inspection test; environmental qualification test</w:t>
            </w:r>
          </w:p>
        </w:tc>
      </w:tr>
    </w:tbl>
    <w:p>
      <w:pPr>
        <w:spacing w:before="40"/>
      </w:pPr>
    </w:p>
    <w:p>
      <w:pPr>
        <w:pStyle w:val="Heading3"/>
      </w:pPr>
      <w:r>
        <w:t>AoU-010: Self-Diagnostic Reporting</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AoU-010</w:t>
            </w:r>
          </w:p>
        </w:tc>
      </w:tr>
      <w:tr>
        <w:tc>
          <w:tcPr>
            <w:tcW w:type="dxa" w:w="5112"/>
            <w:shd w:fill="E8EDF3"/>
          </w:tcPr>
          <w:p>
            <w:r>
              <w:rPr>
                <w:rFonts w:ascii="Calibri" w:hAnsi="Calibri"/>
                <w:sz w:val="18"/>
              </w:rPr>
            </w:r>
            <w:r>
              <w:rPr>
                <w:rFonts w:ascii="Calibri" w:hAnsi="Calibri"/>
                <w:b/>
                <w:sz w:val="18"/>
              </w:rPr>
              <w:t>Assumption</w:t>
            </w:r>
          </w:p>
        </w:tc>
        <w:tc>
          <w:tcPr>
            <w:tcW w:type="dxa" w:w="5112"/>
            <w:shd w:fill="E8EDF3"/>
          </w:tcPr>
          <w:p>
            <w:r>
              <w:rPr>
                <w:rFonts w:ascii="Calibri" w:hAnsi="Calibri"/>
                <w:sz w:val="18"/>
              </w:rPr>
            </w:r>
            <w:r>
              <w:rPr>
                <w:rFonts w:ascii="Calibri" w:hAnsi="Calibri"/>
                <w:sz w:val="18"/>
              </w:rPr>
              <w:t>The QM audio subsystem shall provide a self-diagnostic status byte in each audio frame indicating: (a) Microphone connectivity (all channels active); (b) Codec operational status; (c) Driver initialization status. A value of 0x00 indicates all-OK; non-zero values indicate specific faults per a defined encoding.</w:t>
            </w:r>
          </w:p>
        </w:tc>
      </w:tr>
      <w:tr>
        <w:tc>
          <w:tcPr>
            <w:tcW w:type="dxa" w:w="5112"/>
          </w:tcPr>
          <w:p>
            <w:r>
              <w:rPr>
                <w:rFonts w:ascii="Calibri" w:hAnsi="Calibri"/>
                <w:sz w:val="18"/>
              </w:rPr>
            </w:r>
            <w:r>
              <w:rPr>
                <w:rFonts w:ascii="Calibri" w:hAnsi="Calibri"/>
                <w:b/>
                <w:sz w:val="18"/>
              </w:rPr>
              <w:t>Rationale</w:t>
            </w:r>
          </w:p>
        </w:tc>
        <w:tc>
          <w:tcPr>
            <w:tcW w:type="dxa" w:w="5112"/>
          </w:tcPr>
          <w:p>
            <w:r>
              <w:rPr>
                <w:rFonts w:ascii="Calibri" w:hAnsi="Calibri"/>
                <w:sz w:val="18"/>
              </w:rPr>
            </w:r>
            <w:r>
              <w:rPr>
                <w:rFonts w:ascii="Calibri" w:hAnsi="Calibri"/>
                <w:sz w:val="18"/>
              </w:rPr>
              <w:t>While the AIQL performs independent qualification checks, QM self-diagnostic information provides an additional indicator for early fault detection and diagnostic logging (TSR-AIQL-011). This is a defense-in-depth measure — the AIQL does not rely solely on this information for safety decisions.</w:t>
            </w:r>
          </w:p>
        </w:tc>
      </w:tr>
      <w:tr>
        <w:tc>
          <w:tcPr>
            <w:tcW w:type="dxa" w:w="5112"/>
            <w:shd w:fill="E8EDF3"/>
          </w:tcPr>
          <w:p>
            <w:r>
              <w:rPr>
                <w:rFonts w:ascii="Calibri" w:hAnsi="Calibri"/>
                <w:sz w:val="18"/>
              </w:rPr>
            </w:r>
            <w:r>
              <w:rPr>
                <w:rFonts w:ascii="Calibri" w:hAnsi="Calibri"/>
                <w:b/>
                <w:sz w:val="18"/>
              </w:rPr>
              <w:t>TSR Dependency</w:t>
            </w:r>
          </w:p>
        </w:tc>
        <w:tc>
          <w:tcPr>
            <w:tcW w:type="dxa" w:w="5112"/>
            <w:shd w:fill="E8EDF3"/>
          </w:tcPr>
          <w:p>
            <w:r>
              <w:rPr>
                <w:rFonts w:ascii="Calibri" w:hAnsi="Calibri"/>
                <w:sz w:val="18"/>
              </w:rPr>
            </w:r>
            <w:r>
              <w:rPr>
                <w:rFonts w:ascii="Calibri" w:hAnsi="Calibri"/>
                <w:sz w:val="18"/>
              </w:rPr>
              <w:t>TSR-AIQL-011 (diagnostic logging)</w:t>
            </w:r>
          </w:p>
        </w:tc>
      </w:tr>
      <w:tr>
        <w:tc>
          <w:tcPr>
            <w:tcW w:type="dxa" w:w="5112"/>
          </w:tcPr>
          <w:p>
            <w:r>
              <w:rPr>
                <w:rFonts w:ascii="Calibri" w:hAnsi="Calibri"/>
                <w:sz w:val="18"/>
              </w:rPr>
            </w:r>
            <w:r>
              <w:rPr>
                <w:rFonts w:ascii="Calibri" w:hAnsi="Calibri"/>
                <w:b/>
                <w:sz w:val="18"/>
              </w:rPr>
              <w:t>Verification of AoU</w:t>
            </w:r>
          </w:p>
        </w:tc>
        <w:tc>
          <w:tcPr>
            <w:tcW w:type="dxa" w:w="5112"/>
          </w:tcPr>
          <w:p>
            <w:r>
              <w:rPr>
                <w:rFonts w:ascii="Calibri" w:hAnsi="Calibri"/>
                <w:sz w:val="18"/>
              </w:rPr>
            </w:r>
            <w:r>
              <w:rPr>
                <w:rFonts w:ascii="Calibri" w:hAnsi="Calibri"/>
                <w:sz w:val="18"/>
              </w:rPr>
              <w:t>Fault injection in QM subsystem; verify diagnostic byte correctly reports induced faults</w:t>
            </w:r>
          </w:p>
        </w:tc>
      </w:tr>
    </w:tbl>
    <w:p>
      <w:pPr>
        <w:spacing w:before="40"/>
      </w:pPr>
    </w:p>
    <w:p>
      <w:pPr>
        <w:pStyle w:val="Heading3"/>
      </w:pPr>
      <w:r>
        <w:t>9.1 AoU Summary Table</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556"/>
        <w:gridCol w:w="2556"/>
        <w:gridCol w:w="2556"/>
        <w:gridCol w:w="2556"/>
      </w:tblGrid>
      <w:tr>
        <w:tc>
          <w:tcPr>
            <w:tcW w:type="dxa" w:w="2556"/>
            <w:shd w:fill="1F3864"/>
          </w:tcPr>
          <w:p>
            <w:pPr>
              <w:jc w:val="left"/>
            </w:pPr>
            <w:r>
              <w:rPr>
                <w:rFonts w:ascii="Calibri" w:hAnsi="Calibri"/>
                <w:b/>
                <w:color w:val="FFFFFF"/>
                <w:sz w:val="18"/>
              </w:rPr>
            </w:r>
            <w:r>
              <w:rPr>
                <w:rFonts w:ascii="Calibri" w:hAnsi="Calibri"/>
                <w:b/>
                <w:color w:val="FFFFFF"/>
                <w:sz w:val="18"/>
              </w:rPr>
              <w:t>AoU ID</w:t>
            </w:r>
          </w:p>
        </w:tc>
        <w:tc>
          <w:tcPr>
            <w:tcW w:type="dxa" w:w="2556"/>
            <w:shd w:fill="1F3864"/>
          </w:tcPr>
          <w:p>
            <w:pPr>
              <w:jc w:val="left"/>
            </w:pPr>
            <w:r>
              <w:rPr>
                <w:rFonts w:ascii="Calibri" w:hAnsi="Calibri"/>
                <w:b/>
                <w:color w:val="FFFFFF"/>
                <w:sz w:val="18"/>
              </w:rPr>
            </w:r>
            <w:r>
              <w:rPr>
                <w:rFonts w:ascii="Calibri" w:hAnsi="Calibri"/>
                <w:b/>
                <w:color w:val="FFFFFF"/>
                <w:sz w:val="18"/>
              </w:rPr>
              <w:t>Short Name</w:t>
            </w:r>
          </w:p>
        </w:tc>
        <w:tc>
          <w:tcPr>
            <w:tcW w:type="dxa" w:w="2556"/>
            <w:shd w:fill="1F3864"/>
          </w:tcPr>
          <w:p>
            <w:pPr>
              <w:jc w:val="left"/>
            </w:pPr>
            <w:r>
              <w:rPr>
                <w:rFonts w:ascii="Calibri" w:hAnsi="Calibri"/>
                <w:b/>
                <w:color w:val="FFFFFF"/>
                <w:sz w:val="18"/>
              </w:rPr>
            </w:r>
            <w:r>
              <w:rPr>
                <w:rFonts w:ascii="Calibri" w:hAnsi="Calibri"/>
                <w:b/>
                <w:color w:val="FFFFFF"/>
                <w:sz w:val="18"/>
              </w:rPr>
              <w:t>TSR Dependency</w:t>
            </w:r>
          </w:p>
        </w:tc>
        <w:tc>
          <w:tcPr>
            <w:tcW w:type="dxa" w:w="2556"/>
            <w:shd w:fill="1F3864"/>
          </w:tcPr>
          <w:p>
            <w:pPr>
              <w:jc w:val="left"/>
            </w:pPr>
            <w:r>
              <w:rPr>
                <w:rFonts w:ascii="Calibri" w:hAnsi="Calibri"/>
                <w:b/>
                <w:color w:val="FFFFFF"/>
                <w:sz w:val="18"/>
              </w:rPr>
            </w:r>
            <w:r>
              <w:rPr>
                <w:rFonts w:ascii="Calibri" w:hAnsi="Calibri"/>
                <w:b/>
                <w:color w:val="FFFFFF"/>
                <w:sz w:val="18"/>
              </w:rPr>
              <w:t>Verification Method</w:t>
            </w:r>
          </w:p>
        </w:tc>
      </w:tr>
      <w:tr>
        <w:tc>
          <w:tcPr>
            <w:tcW w:type="dxa" w:w="2556"/>
          </w:tcPr>
          <w:p>
            <w:r>
              <w:rPr>
                <w:rFonts w:ascii="Calibri" w:hAnsi="Calibri"/>
                <w:sz w:val="18"/>
              </w:rPr>
            </w:r>
            <w:r>
              <w:rPr>
                <w:rFonts w:ascii="Calibri" w:hAnsi="Calibri"/>
                <w:sz w:val="18"/>
              </w:rPr>
              <w:t>AoU-001</w:t>
            </w:r>
          </w:p>
        </w:tc>
        <w:tc>
          <w:tcPr>
            <w:tcW w:type="dxa" w:w="2556"/>
          </w:tcPr>
          <w:p>
            <w:r>
              <w:rPr>
                <w:rFonts w:ascii="Calibri" w:hAnsi="Calibri"/>
                <w:sz w:val="18"/>
              </w:rPr>
            </w:r>
            <w:r>
              <w:rPr>
                <w:rFonts w:ascii="Calibri" w:hAnsi="Calibri"/>
                <w:sz w:val="18"/>
              </w:rPr>
              <w:t>CRC-32 Generation</w:t>
            </w:r>
          </w:p>
        </w:tc>
        <w:tc>
          <w:tcPr>
            <w:tcW w:type="dxa" w:w="2556"/>
          </w:tcPr>
          <w:p>
            <w:r>
              <w:rPr>
                <w:rFonts w:ascii="Calibri" w:hAnsi="Calibri"/>
                <w:sz w:val="18"/>
              </w:rPr>
            </w:r>
            <w:r>
              <w:rPr>
                <w:rFonts w:ascii="Calibri" w:hAnsi="Calibri"/>
                <w:sz w:val="18"/>
              </w:rPr>
              <w:t>TSR-AIQL-003</w:t>
            </w:r>
          </w:p>
        </w:tc>
        <w:tc>
          <w:tcPr>
            <w:tcW w:type="dxa" w:w="2556"/>
          </w:tcPr>
          <w:p>
            <w:r>
              <w:rPr>
                <w:rFonts w:ascii="Calibri" w:hAnsi="Calibri"/>
                <w:sz w:val="18"/>
              </w:rPr>
            </w:r>
            <w:r>
              <w:rPr>
                <w:rFonts w:ascii="Calibri" w:hAnsi="Calibri"/>
                <w:sz w:val="18"/>
              </w:rPr>
              <w:t>Unit test, integration test</w:t>
            </w:r>
          </w:p>
        </w:tc>
      </w:tr>
      <w:tr>
        <w:tc>
          <w:tcPr>
            <w:tcW w:type="dxa" w:w="2556"/>
            <w:shd w:fill="E8EDF3"/>
          </w:tcPr>
          <w:p>
            <w:r>
              <w:rPr>
                <w:rFonts w:ascii="Calibri" w:hAnsi="Calibri"/>
                <w:sz w:val="18"/>
              </w:rPr>
            </w:r>
            <w:r>
              <w:rPr>
                <w:rFonts w:ascii="Calibri" w:hAnsi="Calibri"/>
                <w:sz w:val="18"/>
              </w:rPr>
              <w:t>AoU-002</w:t>
            </w:r>
          </w:p>
        </w:tc>
        <w:tc>
          <w:tcPr>
            <w:tcW w:type="dxa" w:w="2556"/>
            <w:shd w:fill="E8EDF3"/>
          </w:tcPr>
          <w:p>
            <w:r>
              <w:rPr>
                <w:rFonts w:ascii="Calibri" w:hAnsi="Calibri"/>
                <w:sz w:val="18"/>
              </w:rPr>
            </w:r>
            <w:r>
              <w:rPr>
                <w:rFonts w:ascii="Calibri" w:hAnsi="Calibri"/>
                <w:sz w:val="18"/>
              </w:rPr>
              <w:t>Sequence Counter</w:t>
            </w:r>
          </w:p>
        </w:tc>
        <w:tc>
          <w:tcPr>
            <w:tcW w:type="dxa" w:w="2556"/>
            <w:shd w:fill="E8EDF3"/>
          </w:tcPr>
          <w:p>
            <w:r>
              <w:rPr>
                <w:rFonts w:ascii="Calibri" w:hAnsi="Calibri"/>
                <w:sz w:val="18"/>
              </w:rPr>
            </w:r>
            <w:r>
              <w:rPr>
                <w:rFonts w:ascii="Calibri" w:hAnsi="Calibri"/>
                <w:sz w:val="18"/>
              </w:rPr>
              <w:t>TSR-AIQL-004</w:t>
            </w:r>
          </w:p>
        </w:tc>
        <w:tc>
          <w:tcPr>
            <w:tcW w:type="dxa" w:w="2556"/>
            <w:shd w:fill="E8EDF3"/>
          </w:tcPr>
          <w:p>
            <w:r>
              <w:rPr>
                <w:rFonts w:ascii="Calibri" w:hAnsi="Calibri"/>
                <w:sz w:val="18"/>
              </w:rPr>
            </w:r>
            <w:r>
              <w:rPr>
                <w:rFonts w:ascii="Calibri" w:hAnsi="Calibri"/>
                <w:sz w:val="18"/>
              </w:rPr>
              <w:t>Unit test, wraparound test</w:t>
            </w:r>
          </w:p>
        </w:tc>
      </w:tr>
      <w:tr>
        <w:tc>
          <w:tcPr>
            <w:tcW w:type="dxa" w:w="2556"/>
          </w:tcPr>
          <w:p>
            <w:r>
              <w:rPr>
                <w:rFonts w:ascii="Calibri" w:hAnsi="Calibri"/>
                <w:sz w:val="18"/>
              </w:rPr>
            </w:r>
            <w:r>
              <w:rPr>
                <w:rFonts w:ascii="Calibri" w:hAnsi="Calibri"/>
                <w:sz w:val="18"/>
              </w:rPr>
              <w:t>AoU-003</w:t>
            </w:r>
          </w:p>
        </w:tc>
        <w:tc>
          <w:tcPr>
            <w:tcW w:type="dxa" w:w="2556"/>
          </w:tcPr>
          <w:p>
            <w:r>
              <w:rPr>
                <w:rFonts w:ascii="Calibri" w:hAnsi="Calibri"/>
                <w:sz w:val="18"/>
              </w:rPr>
            </w:r>
            <w:r>
              <w:rPr>
                <w:rFonts w:ascii="Calibri" w:hAnsi="Calibri"/>
                <w:sz w:val="18"/>
              </w:rPr>
              <w:t>Timestamp</w:t>
            </w:r>
          </w:p>
        </w:tc>
        <w:tc>
          <w:tcPr>
            <w:tcW w:type="dxa" w:w="2556"/>
          </w:tcPr>
          <w:p>
            <w:r>
              <w:rPr>
                <w:rFonts w:ascii="Calibri" w:hAnsi="Calibri"/>
                <w:sz w:val="18"/>
              </w:rPr>
            </w:r>
            <w:r>
              <w:rPr>
                <w:rFonts w:ascii="Calibri" w:hAnsi="Calibri"/>
                <w:sz w:val="18"/>
              </w:rPr>
              <w:t>TSR-AIQL-001</w:t>
            </w:r>
          </w:p>
        </w:tc>
        <w:tc>
          <w:tcPr>
            <w:tcW w:type="dxa" w:w="2556"/>
          </w:tcPr>
          <w:p>
            <w:r>
              <w:rPr>
                <w:rFonts w:ascii="Calibri" w:hAnsi="Calibri"/>
                <w:sz w:val="18"/>
              </w:rPr>
            </w:r>
            <w:r>
              <w:rPr>
                <w:rFonts w:ascii="Calibri" w:hAnsi="Calibri"/>
                <w:sz w:val="18"/>
              </w:rPr>
              <w:t>Accuracy measurement</w:t>
            </w:r>
          </w:p>
        </w:tc>
      </w:tr>
      <w:tr>
        <w:tc>
          <w:tcPr>
            <w:tcW w:type="dxa" w:w="2556"/>
            <w:shd w:fill="E8EDF3"/>
          </w:tcPr>
          <w:p>
            <w:r>
              <w:rPr>
                <w:rFonts w:ascii="Calibri" w:hAnsi="Calibri"/>
                <w:sz w:val="18"/>
              </w:rPr>
            </w:r>
            <w:r>
              <w:rPr>
                <w:rFonts w:ascii="Calibri" w:hAnsi="Calibri"/>
                <w:sz w:val="18"/>
              </w:rPr>
              <w:t>AoU-004</w:t>
            </w:r>
          </w:p>
        </w:tc>
        <w:tc>
          <w:tcPr>
            <w:tcW w:type="dxa" w:w="2556"/>
            <w:shd w:fill="E8EDF3"/>
          </w:tcPr>
          <w:p>
            <w:r>
              <w:rPr>
                <w:rFonts w:ascii="Calibri" w:hAnsi="Calibri"/>
                <w:sz w:val="18"/>
              </w:rPr>
            </w:r>
            <w:r>
              <w:rPr>
                <w:rFonts w:ascii="Calibri" w:hAnsi="Calibri"/>
                <w:sz w:val="18"/>
              </w:rPr>
              <w:t>Alive Counter</w:t>
            </w:r>
          </w:p>
        </w:tc>
        <w:tc>
          <w:tcPr>
            <w:tcW w:type="dxa" w:w="2556"/>
            <w:shd w:fill="E8EDF3"/>
          </w:tcPr>
          <w:p>
            <w:r>
              <w:rPr>
                <w:rFonts w:ascii="Calibri" w:hAnsi="Calibri"/>
                <w:sz w:val="18"/>
              </w:rPr>
            </w:r>
            <w:r>
              <w:rPr>
                <w:rFonts w:ascii="Calibri" w:hAnsi="Calibri"/>
                <w:sz w:val="18"/>
              </w:rPr>
              <w:t>TSR-AIQL-002</w:t>
            </w:r>
          </w:p>
        </w:tc>
        <w:tc>
          <w:tcPr>
            <w:tcW w:type="dxa" w:w="2556"/>
            <w:shd w:fill="E8EDF3"/>
          </w:tcPr>
          <w:p>
            <w:r>
              <w:rPr>
                <w:rFonts w:ascii="Calibri" w:hAnsi="Calibri"/>
                <w:sz w:val="18"/>
              </w:rPr>
            </w:r>
            <w:r>
              <w:rPr>
                <w:rFonts w:ascii="Calibri" w:hAnsi="Calibri"/>
                <w:sz w:val="18"/>
              </w:rPr>
              <w:t>Unit test, stress test</w:t>
            </w:r>
          </w:p>
        </w:tc>
      </w:tr>
      <w:tr>
        <w:tc>
          <w:tcPr>
            <w:tcW w:type="dxa" w:w="2556"/>
          </w:tcPr>
          <w:p>
            <w:r>
              <w:rPr>
                <w:rFonts w:ascii="Calibri" w:hAnsi="Calibri"/>
                <w:sz w:val="18"/>
              </w:rPr>
            </w:r>
            <w:r>
              <w:rPr>
                <w:rFonts w:ascii="Calibri" w:hAnsi="Calibri"/>
                <w:sz w:val="18"/>
              </w:rPr>
              <w:t>AoU-005</w:t>
            </w:r>
          </w:p>
        </w:tc>
        <w:tc>
          <w:tcPr>
            <w:tcW w:type="dxa" w:w="2556"/>
          </w:tcPr>
          <w:p>
            <w:r>
              <w:rPr>
                <w:rFonts w:ascii="Calibri" w:hAnsi="Calibri"/>
                <w:sz w:val="18"/>
              </w:rPr>
            </w:r>
            <w:r>
              <w:rPr>
                <w:rFonts w:ascii="Calibri" w:hAnsi="Calibri"/>
                <w:sz w:val="18"/>
              </w:rPr>
              <w:t>Frame Rate</w:t>
            </w:r>
          </w:p>
        </w:tc>
        <w:tc>
          <w:tcPr>
            <w:tcW w:type="dxa" w:w="2556"/>
          </w:tcPr>
          <w:p>
            <w:r>
              <w:rPr>
                <w:rFonts w:ascii="Calibri" w:hAnsi="Calibri"/>
                <w:sz w:val="18"/>
              </w:rPr>
            </w:r>
            <w:r>
              <w:rPr>
                <w:rFonts w:ascii="Calibri" w:hAnsi="Calibri"/>
                <w:sz w:val="18"/>
              </w:rPr>
              <w:t>TSR-AIQL-001, TSR-AIQL-008, TSR-AIQL-009</w:t>
            </w:r>
          </w:p>
        </w:tc>
        <w:tc>
          <w:tcPr>
            <w:tcW w:type="dxa" w:w="2556"/>
          </w:tcPr>
          <w:p>
            <w:r>
              <w:rPr>
                <w:rFonts w:ascii="Calibri" w:hAnsi="Calibri"/>
                <w:sz w:val="18"/>
              </w:rPr>
            </w:r>
            <w:r>
              <w:rPr>
                <w:rFonts w:ascii="Calibri" w:hAnsi="Calibri"/>
                <w:sz w:val="18"/>
              </w:rPr>
              <w:t>Long-duration measurement</w:t>
            </w:r>
          </w:p>
        </w:tc>
      </w:tr>
      <w:tr>
        <w:tc>
          <w:tcPr>
            <w:tcW w:type="dxa" w:w="2556"/>
            <w:shd w:fill="E8EDF3"/>
          </w:tcPr>
          <w:p>
            <w:r>
              <w:rPr>
                <w:rFonts w:ascii="Calibri" w:hAnsi="Calibri"/>
                <w:sz w:val="18"/>
              </w:rPr>
            </w:r>
            <w:r>
              <w:rPr>
                <w:rFonts w:ascii="Calibri" w:hAnsi="Calibri"/>
                <w:sz w:val="18"/>
              </w:rPr>
              <w:t>AoU-006</w:t>
            </w:r>
          </w:p>
        </w:tc>
        <w:tc>
          <w:tcPr>
            <w:tcW w:type="dxa" w:w="2556"/>
            <w:shd w:fill="E8EDF3"/>
          </w:tcPr>
          <w:p>
            <w:r>
              <w:rPr>
                <w:rFonts w:ascii="Calibri" w:hAnsi="Calibri"/>
                <w:sz w:val="18"/>
              </w:rPr>
            </w:r>
            <w:r>
              <w:rPr>
                <w:rFonts w:ascii="Calibri" w:hAnsi="Calibri"/>
                <w:sz w:val="18"/>
              </w:rPr>
              <w:t>Memory Isolation</w:t>
            </w:r>
          </w:p>
        </w:tc>
        <w:tc>
          <w:tcPr>
            <w:tcW w:type="dxa" w:w="2556"/>
            <w:shd w:fill="E8EDF3"/>
          </w:tcPr>
          <w:p>
            <w:r>
              <w:rPr>
                <w:rFonts w:ascii="Calibri" w:hAnsi="Calibri"/>
                <w:sz w:val="18"/>
              </w:rPr>
            </w:r>
            <w:r>
              <w:rPr>
                <w:rFonts w:ascii="Calibri" w:hAnsi="Calibri"/>
                <w:sz w:val="18"/>
              </w:rPr>
              <w:t>TSR-AIQL-012</w:t>
            </w:r>
          </w:p>
        </w:tc>
        <w:tc>
          <w:tcPr>
            <w:tcW w:type="dxa" w:w="2556"/>
            <w:shd w:fill="E8EDF3"/>
          </w:tcPr>
          <w:p>
            <w:r>
              <w:rPr>
                <w:rFonts w:ascii="Calibri" w:hAnsi="Calibri"/>
                <w:sz w:val="18"/>
              </w:rPr>
            </w:r>
            <w:r>
              <w:rPr>
                <w:rFonts w:ascii="Calibri" w:hAnsi="Calibri"/>
                <w:sz w:val="18"/>
              </w:rPr>
              <w:t>MPU fault injection, static analysis</w:t>
            </w:r>
          </w:p>
        </w:tc>
      </w:tr>
      <w:tr>
        <w:tc>
          <w:tcPr>
            <w:tcW w:type="dxa" w:w="2556"/>
          </w:tcPr>
          <w:p>
            <w:r>
              <w:rPr>
                <w:rFonts w:ascii="Calibri" w:hAnsi="Calibri"/>
                <w:sz w:val="18"/>
              </w:rPr>
            </w:r>
            <w:r>
              <w:rPr>
                <w:rFonts w:ascii="Calibri" w:hAnsi="Calibri"/>
                <w:sz w:val="18"/>
              </w:rPr>
              <w:t>AoU-007</w:t>
            </w:r>
          </w:p>
        </w:tc>
        <w:tc>
          <w:tcPr>
            <w:tcW w:type="dxa" w:w="2556"/>
          </w:tcPr>
          <w:p>
            <w:r>
              <w:rPr>
                <w:rFonts w:ascii="Calibri" w:hAnsi="Calibri"/>
                <w:sz w:val="18"/>
              </w:rPr>
            </w:r>
            <w:r>
              <w:rPr>
                <w:rFonts w:ascii="Calibri" w:hAnsi="Calibri"/>
                <w:sz w:val="18"/>
              </w:rPr>
              <w:t>CPU Budget</w:t>
            </w:r>
          </w:p>
        </w:tc>
        <w:tc>
          <w:tcPr>
            <w:tcW w:type="dxa" w:w="2556"/>
          </w:tcPr>
          <w:p>
            <w:r>
              <w:rPr>
                <w:rFonts w:ascii="Calibri" w:hAnsi="Calibri"/>
                <w:sz w:val="18"/>
              </w:rPr>
            </w:r>
            <w:r>
              <w:rPr>
                <w:rFonts w:ascii="Calibri" w:hAnsi="Calibri"/>
                <w:sz w:val="18"/>
              </w:rPr>
              <w:t>TSR-AIQL-013</w:t>
            </w:r>
          </w:p>
        </w:tc>
        <w:tc>
          <w:tcPr>
            <w:tcW w:type="dxa" w:w="2556"/>
          </w:tcPr>
          <w:p>
            <w:r>
              <w:rPr>
                <w:rFonts w:ascii="Calibri" w:hAnsi="Calibri"/>
                <w:sz w:val="18"/>
              </w:rPr>
            </w:r>
            <w:r>
              <w:rPr>
                <w:rFonts w:ascii="Calibri" w:hAnsi="Calibri"/>
                <w:sz w:val="18"/>
              </w:rPr>
              <w:t>WCET analysis, runtime monitoring</w:t>
            </w:r>
          </w:p>
        </w:tc>
      </w:tr>
      <w:tr>
        <w:tc>
          <w:tcPr>
            <w:tcW w:type="dxa" w:w="2556"/>
            <w:shd w:fill="E8EDF3"/>
          </w:tcPr>
          <w:p>
            <w:r>
              <w:rPr>
                <w:rFonts w:ascii="Calibri" w:hAnsi="Calibri"/>
                <w:sz w:val="18"/>
              </w:rPr>
            </w:r>
            <w:r>
              <w:rPr>
                <w:rFonts w:ascii="Calibri" w:hAnsi="Calibri"/>
                <w:sz w:val="18"/>
              </w:rPr>
              <w:t>AoU-008</w:t>
            </w:r>
          </w:p>
        </w:tc>
        <w:tc>
          <w:tcPr>
            <w:tcW w:type="dxa" w:w="2556"/>
            <w:shd w:fill="E8EDF3"/>
          </w:tcPr>
          <w:p>
            <w:r>
              <w:rPr>
                <w:rFonts w:ascii="Calibri" w:hAnsi="Calibri"/>
                <w:sz w:val="18"/>
              </w:rPr>
            </w:r>
            <w:r>
              <w:rPr>
                <w:rFonts w:ascii="Calibri" w:hAnsi="Calibri"/>
                <w:sz w:val="18"/>
              </w:rPr>
              <w:t>Signal Range</w:t>
            </w:r>
          </w:p>
        </w:tc>
        <w:tc>
          <w:tcPr>
            <w:tcW w:type="dxa" w:w="2556"/>
            <w:shd w:fill="E8EDF3"/>
          </w:tcPr>
          <w:p>
            <w:r>
              <w:rPr>
                <w:rFonts w:ascii="Calibri" w:hAnsi="Calibri"/>
                <w:sz w:val="18"/>
              </w:rPr>
            </w:r>
            <w:r>
              <w:rPr>
                <w:rFonts w:ascii="Calibri" w:hAnsi="Calibri"/>
                <w:sz w:val="18"/>
              </w:rPr>
              <w:t>TSR-AIQL-005</w:t>
            </w:r>
          </w:p>
        </w:tc>
        <w:tc>
          <w:tcPr>
            <w:tcW w:type="dxa" w:w="2556"/>
            <w:shd w:fill="E8EDF3"/>
          </w:tcPr>
          <w:p>
            <w:r>
              <w:rPr>
                <w:rFonts w:ascii="Calibri" w:hAnsi="Calibri"/>
                <w:sz w:val="18"/>
              </w:rPr>
            </w:r>
            <w:r>
              <w:rPr>
                <w:rFonts w:ascii="Calibri" w:hAnsi="Calibri"/>
                <w:sz w:val="18"/>
              </w:rPr>
              <w:t>Format verification, boundary values</w:t>
            </w:r>
          </w:p>
        </w:tc>
      </w:tr>
      <w:tr>
        <w:tc>
          <w:tcPr>
            <w:tcW w:type="dxa" w:w="2556"/>
          </w:tcPr>
          <w:p>
            <w:r>
              <w:rPr>
                <w:rFonts w:ascii="Calibri" w:hAnsi="Calibri"/>
                <w:sz w:val="18"/>
              </w:rPr>
            </w:r>
            <w:r>
              <w:rPr>
                <w:rFonts w:ascii="Calibri" w:hAnsi="Calibri"/>
                <w:sz w:val="18"/>
              </w:rPr>
              <w:t>AoU-009</w:t>
            </w:r>
          </w:p>
        </w:tc>
        <w:tc>
          <w:tcPr>
            <w:tcW w:type="dxa" w:w="2556"/>
          </w:tcPr>
          <w:p>
            <w:r>
              <w:rPr>
                <w:rFonts w:ascii="Calibri" w:hAnsi="Calibri"/>
                <w:sz w:val="18"/>
              </w:rPr>
            </w:r>
            <w:r>
              <w:rPr>
                <w:rFonts w:ascii="Calibri" w:hAnsi="Calibri"/>
                <w:sz w:val="18"/>
              </w:rPr>
              <w:t>Microphone Specs</w:t>
            </w:r>
          </w:p>
        </w:tc>
        <w:tc>
          <w:tcPr>
            <w:tcW w:type="dxa" w:w="2556"/>
          </w:tcPr>
          <w:p>
            <w:r>
              <w:rPr>
                <w:rFonts w:ascii="Calibri" w:hAnsi="Calibri"/>
                <w:sz w:val="18"/>
              </w:rPr>
            </w:r>
            <w:r>
              <w:rPr>
                <w:rFonts w:ascii="Calibri" w:hAnsi="Calibri"/>
                <w:sz w:val="18"/>
              </w:rPr>
              <w:t>TSR-AIQL-005</w:t>
            </w:r>
          </w:p>
        </w:tc>
        <w:tc>
          <w:tcPr>
            <w:tcW w:type="dxa" w:w="2556"/>
          </w:tcPr>
          <w:p>
            <w:r>
              <w:rPr>
                <w:rFonts w:ascii="Calibri" w:hAnsi="Calibri"/>
                <w:sz w:val="18"/>
              </w:rPr>
            </w:r>
            <w:r>
              <w:rPr>
                <w:rFonts w:ascii="Calibri" w:hAnsi="Calibri"/>
                <w:sz w:val="18"/>
              </w:rPr>
              <w:t>Spec review, environmental test</w:t>
            </w:r>
          </w:p>
        </w:tc>
      </w:tr>
      <w:tr>
        <w:tc>
          <w:tcPr>
            <w:tcW w:type="dxa" w:w="2556"/>
            <w:shd w:fill="E8EDF3"/>
          </w:tcPr>
          <w:p>
            <w:r>
              <w:rPr>
                <w:rFonts w:ascii="Calibri" w:hAnsi="Calibri"/>
                <w:sz w:val="18"/>
              </w:rPr>
            </w:r>
            <w:r>
              <w:rPr>
                <w:rFonts w:ascii="Calibri" w:hAnsi="Calibri"/>
                <w:sz w:val="18"/>
              </w:rPr>
              <w:t>AoU-010</w:t>
            </w:r>
          </w:p>
        </w:tc>
        <w:tc>
          <w:tcPr>
            <w:tcW w:type="dxa" w:w="2556"/>
            <w:shd w:fill="E8EDF3"/>
          </w:tcPr>
          <w:p>
            <w:r>
              <w:rPr>
                <w:rFonts w:ascii="Calibri" w:hAnsi="Calibri"/>
                <w:sz w:val="18"/>
              </w:rPr>
            </w:r>
            <w:r>
              <w:rPr>
                <w:rFonts w:ascii="Calibri" w:hAnsi="Calibri"/>
                <w:sz w:val="18"/>
              </w:rPr>
              <w:t>Self-Diagnostic</w:t>
            </w:r>
          </w:p>
        </w:tc>
        <w:tc>
          <w:tcPr>
            <w:tcW w:type="dxa" w:w="2556"/>
            <w:shd w:fill="E8EDF3"/>
          </w:tcPr>
          <w:p>
            <w:r>
              <w:rPr>
                <w:rFonts w:ascii="Calibri" w:hAnsi="Calibri"/>
                <w:sz w:val="18"/>
              </w:rPr>
            </w:r>
            <w:r>
              <w:rPr>
                <w:rFonts w:ascii="Calibri" w:hAnsi="Calibri"/>
                <w:sz w:val="18"/>
              </w:rPr>
              <w:t>TSR-AIQL-011</w:t>
            </w:r>
          </w:p>
        </w:tc>
        <w:tc>
          <w:tcPr>
            <w:tcW w:type="dxa" w:w="2556"/>
            <w:shd w:fill="E8EDF3"/>
          </w:tcPr>
          <w:p>
            <w:r>
              <w:rPr>
                <w:rFonts w:ascii="Calibri" w:hAnsi="Calibri"/>
                <w:sz w:val="18"/>
              </w:rPr>
            </w:r>
            <w:r>
              <w:rPr>
                <w:rFonts w:ascii="Calibri" w:hAnsi="Calibri"/>
                <w:sz w:val="18"/>
              </w:rPr>
              <w:t>Fault injection</w:t>
            </w:r>
          </w:p>
        </w:tc>
      </w:tr>
    </w:tbl>
    <w:p>
      <w:pPr>
        <w:spacing w:before="40"/>
      </w:pPr>
    </w:p>
    <w:p>
      <w:pPr>
        <w:spacing w:before="120" w:after="120"/>
        <w:pBdr>
          <w:bottom w:val="single" w:sz="6" w:space="1" w:color="B0B0B0"/>
        </w:pBdr>
      </w:pPr>
    </w:p>
    <w:p>
      <w:pPr>
        <w:pStyle w:val="Heading2"/>
      </w:pPr>
      <w:r>
        <w:t>10. Safe State &amp; Degradation Strategy</w:t>
      </w:r>
    </w:p>
    <w:p>
      <w:pPr>
        <w:pStyle w:val="Heading3"/>
      </w:pPr>
      <w:r>
        <w:t>10.1 Qualification State Machine</w:t>
      </w:r>
    </w:p>
    <w:p>
      <w:r>
        <w:t>The AIQL maintains a three-state qualification state machine that governs the safety status of the audio input path.</w:t>
      </w:r>
    </w:p>
    <w:p>
      <w:pPr>
        <w:spacing w:before="120" w:after="120"/>
        <w:shd w:val="clear" w:color="auto" w:fill="F5F5F5"/>
        <w:pBdr>
          <w:top w:val="single" w:sz="4" w:space="1" w:color="CCCCCC"/>
          <w:left w:val="single" w:sz="4" w:space="4" w:color="CCCCCC"/>
          <w:bottom w:val="single" w:sz="4" w:space="1" w:color="CCCCCC"/>
          <w:right w:val="single" w:sz="4" w:space="4" w:color="CCCCCC"/>
        </w:pBdr>
      </w:pPr>
      <w:r>
        <w:rPr>
          <w:rFonts w:ascii="Consolas" w:hAnsi="Consolas"/>
          <w:color w:val="333333"/>
          <w:sz w:val="16"/>
        </w:rPr>
        <w:t xml:space="preserve">                  All checks pass</w:t>
        <w:br/>
        <w:t xml:space="preserve">                  for 10 consecutive frames</w:t>
        <w:br/>
        <w:t xml:space="preserve">              +---------------------------+</w:t>
        <w:br/>
        <w:t xml:space="preserve">              |                           |</w:t>
        <w:br/>
        <w:t xml:space="preserve">              v                           |</w:t>
        <w:br/>
        <w:t xml:space="preserve">     +================+          +================+</w:t>
        <w:br/>
        <w:t xml:space="preserve">     |   QUALIFIED    |---------&gt;|   DEGRADED     |</w:t>
        <w:br/>
        <w:t xml:space="preserve">     |   (Normal)     |  Any     |   (Monitoring) |</w:t>
        <w:br/>
        <w:t xml:space="preserve">     +================+  single  +================+</w:t>
        <w:br/>
        <w:t xml:space="preserve">              ^           check          |</w:t>
        <w:br/>
        <w:t xml:space="preserve">              |           fails          | 3 consecutive</w:t>
        <w:br/>
        <w:t xml:space="preserve">              |                          | frame failures</w:t>
        <w:br/>
        <w:t xml:space="preserve">              |                          | OR timeout</w:t>
        <w:br/>
        <w:t xml:space="preserve">              |                          v</w:t>
        <w:br/>
        <w:t xml:space="preserve">              |               +================+</w:t>
        <w:br/>
        <w:t xml:space="preserve">              |               | NOT_QUALIFIED  |</w:t>
        <w:br/>
        <w:t xml:space="preserve">              +---------------|   (Safe State) |</w:t>
        <w:br/>
        <w:t xml:space="preserve">              20 consecutive  +================+</w:t>
        <w:br/>
        <w:t xml:space="preserve">              valid frames</w:t>
      </w:r>
    </w:p>
    <w:p>
      <w:pPr>
        <w:pStyle w:val="Heading3"/>
      </w:pPr>
      <w:r>
        <w:t>10.2 State Definitions</w:t>
      </w:r>
    </w:p>
    <w:p>
      <w:pPr>
        <w:pStyle w:val="Heading4"/>
      </w:pPr>
      <w:r>
        <w:t>QUALIFIED (Normal Operation)</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Entry Condition</w:t>
            </w:r>
          </w:p>
        </w:tc>
        <w:tc>
          <w:tcPr>
            <w:tcW w:type="dxa" w:w="5112"/>
          </w:tcPr>
          <w:p>
            <w:r>
              <w:rPr>
                <w:rFonts w:ascii="Calibri" w:hAnsi="Calibri"/>
                <w:sz w:val="18"/>
              </w:rPr>
            </w:r>
            <w:r>
              <w:rPr>
                <w:rFonts w:ascii="Calibri" w:hAnsi="Calibri"/>
                <w:sz w:val="18"/>
              </w:rPr>
              <w:t>All checks passing; sufficient consecutive valid frames received (10 from DEGRADED, 20 from NOT_QUALIFIED)</w:t>
            </w:r>
          </w:p>
        </w:tc>
      </w:tr>
      <w:tr>
        <w:tc>
          <w:tcPr>
            <w:tcW w:type="dxa" w:w="5112"/>
            <w:shd w:fill="E8EDF3"/>
          </w:tcPr>
          <w:p>
            <w:r>
              <w:rPr>
                <w:rFonts w:ascii="Calibri" w:hAnsi="Calibri"/>
                <w:sz w:val="18"/>
              </w:rPr>
            </w:r>
            <w:r>
              <w:rPr>
                <w:rFonts w:ascii="Calibri" w:hAnsi="Calibri"/>
                <w:b/>
                <w:sz w:val="18"/>
              </w:rPr>
              <w:t>Behavior</w:t>
            </w:r>
          </w:p>
        </w:tc>
        <w:tc>
          <w:tcPr>
            <w:tcW w:type="dxa" w:w="5112"/>
            <w:shd w:fill="E8EDF3"/>
          </w:tcPr>
          <w:p>
            <w:r>
              <w:rPr>
                <w:rFonts w:ascii="Calibri" w:hAnsi="Calibri"/>
                <w:sz w:val="18"/>
              </w:rPr>
            </w:r>
            <w:r>
              <w:rPr>
                <w:rFonts w:ascii="Calibri" w:hAnsi="Calibri"/>
                <w:sz w:val="18"/>
              </w:rPr>
              <w:t>Audio data and classifier output passed through to Alpamayo with qualification_status = QUALIFIED</w:t>
            </w:r>
          </w:p>
        </w:tc>
      </w:tr>
      <w:tr>
        <w:tc>
          <w:tcPr>
            <w:tcW w:type="dxa" w:w="5112"/>
          </w:tcPr>
          <w:p>
            <w:r>
              <w:rPr>
                <w:rFonts w:ascii="Calibri" w:hAnsi="Calibri"/>
                <w:sz w:val="18"/>
              </w:rPr>
            </w:r>
            <w:r>
              <w:rPr>
                <w:rFonts w:ascii="Calibri" w:hAnsi="Calibri"/>
                <w:b/>
                <w:sz w:val="18"/>
              </w:rPr>
              <w:t>Alpamayo Action</w:t>
            </w:r>
          </w:p>
        </w:tc>
        <w:tc>
          <w:tcPr>
            <w:tcW w:type="dxa" w:w="5112"/>
          </w:tcPr>
          <w:p>
            <w:r>
              <w:rPr>
                <w:rFonts w:ascii="Calibri" w:hAnsi="Calibri"/>
                <w:sz w:val="18"/>
              </w:rPr>
            </w:r>
            <w:r>
              <w:rPr>
                <w:rFonts w:ascii="Calibri" w:hAnsi="Calibri"/>
                <w:sz w:val="18"/>
              </w:rPr>
              <w:t>Multi-sensor fusion with audio as supplementary input for emergency vehicle detection (nominal mode)</w:t>
            </w:r>
          </w:p>
        </w:tc>
      </w:tr>
      <w:tr>
        <w:tc>
          <w:tcPr>
            <w:tcW w:type="dxa" w:w="5112"/>
            <w:shd w:fill="E8EDF3"/>
          </w:tcPr>
          <w:p>
            <w:r>
              <w:rPr>
                <w:rFonts w:ascii="Calibri" w:hAnsi="Calibri"/>
                <w:sz w:val="18"/>
              </w:rPr>
            </w:r>
            <w:r>
              <w:rPr>
                <w:rFonts w:ascii="Calibri" w:hAnsi="Calibri"/>
                <w:b/>
                <w:sz w:val="18"/>
              </w:rPr>
              <w:t>Output</w:t>
            </w:r>
          </w:p>
        </w:tc>
        <w:tc>
          <w:tcPr>
            <w:tcW w:type="dxa" w:w="5112"/>
            <w:shd w:fill="E8EDF3"/>
          </w:tcPr>
          <w:p>
            <w:r>
              <w:rPr>
                <w:rFonts w:ascii="Calibri" w:hAnsi="Calibri"/>
                <w:sz w:val="18"/>
              </w:rPr>
            </w:r>
            <w:r>
              <w:rPr>
                <w:rFonts w:ascii="Calibri" w:hAnsi="Calibri"/>
                <w:sz w:val="18"/>
              </w:rPr>
              <w:t>Full audio frame + classifier output + qualification_status = QUALIFIED</w:t>
            </w:r>
          </w:p>
        </w:tc>
      </w:tr>
    </w:tbl>
    <w:p>
      <w:pPr>
        <w:spacing w:before="40"/>
      </w:pPr>
    </w:p>
    <w:p>
      <w:pPr>
        <w:pStyle w:val="Heading4"/>
      </w:pPr>
      <w:r>
        <w:t>DEGRADED (Monitoring)</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Entry Condition</w:t>
            </w:r>
          </w:p>
        </w:tc>
        <w:tc>
          <w:tcPr>
            <w:tcW w:type="dxa" w:w="5112"/>
          </w:tcPr>
          <w:p>
            <w:r>
              <w:rPr>
                <w:rFonts w:ascii="Calibri" w:hAnsi="Calibri"/>
                <w:sz w:val="18"/>
              </w:rPr>
            </w:r>
            <w:r>
              <w:rPr>
                <w:rFonts w:ascii="Calibri" w:hAnsi="Calibri"/>
                <w:sz w:val="18"/>
              </w:rPr>
              <w:t>Any single qualification check failure while in QUALIFIED state</w:t>
            </w:r>
          </w:p>
        </w:tc>
      </w:tr>
      <w:tr>
        <w:tc>
          <w:tcPr>
            <w:tcW w:type="dxa" w:w="5112"/>
            <w:shd w:fill="E8EDF3"/>
          </w:tcPr>
          <w:p>
            <w:r>
              <w:rPr>
                <w:rFonts w:ascii="Calibri" w:hAnsi="Calibri"/>
                <w:sz w:val="18"/>
              </w:rPr>
            </w:r>
            <w:r>
              <w:rPr>
                <w:rFonts w:ascii="Calibri" w:hAnsi="Calibri"/>
                <w:b/>
                <w:sz w:val="18"/>
              </w:rPr>
              <w:t>Behavior</w:t>
            </w:r>
          </w:p>
        </w:tc>
        <w:tc>
          <w:tcPr>
            <w:tcW w:type="dxa" w:w="5112"/>
            <w:shd w:fill="E8EDF3"/>
          </w:tcPr>
          <w:p>
            <w:r>
              <w:rPr>
                <w:rFonts w:ascii="Calibri" w:hAnsi="Calibri"/>
                <w:sz w:val="18"/>
              </w:rPr>
            </w:r>
            <w:r>
              <w:rPr>
                <w:rFonts w:ascii="Calibri" w:hAnsi="Calibri"/>
                <w:sz w:val="18"/>
              </w:rPr>
              <w:t>Audio data still passed through to Alpamayo with qualification_status = DEGRADED; failure_flags indicate which checks failed; AIQL monitors for recovery or further degradation</w:t>
            </w:r>
          </w:p>
        </w:tc>
      </w:tr>
      <w:tr>
        <w:tc>
          <w:tcPr>
            <w:tcW w:type="dxa" w:w="5112"/>
          </w:tcPr>
          <w:p>
            <w:r>
              <w:rPr>
                <w:rFonts w:ascii="Calibri" w:hAnsi="Calibri"/>
                <w:sz w:val="18"/>
              </w:rPr>
            </w:r>
            <w:r>
              <w:rPr>
                <w:rFonts w:ascii="Calibri" w:hAnsi="Calibri"/>
                <w:b/>
                <w:sz w:val="18"/>
              </w:rPr>
              <w:t>Alpamayo Action</w:t>
            </w:r>
          </w:p>
        </w:tc>
        <w:tc>
          <w:tcPr>
            <w:tcW w:type="dxa" w:w="5112"/>
          </w:tcPr>
          <w:p>
            <w:r>
              <w:rPr>
                <w:rFonts w:ascii="Calibri" w:hAnsi="Calibri"/>
                <w:sz w:val="18"/>
              </w:rPr>
            </w:r>
            <w:r>
              <w:rPr>
                <w:rFonts w:ascii="Calibri" w:hAnsi="Calibri"/>
                <w:sz w:val="18"/>
              </w:rPr>
              <w:t>Reduced confidence in audio channel; increase weight on primary sensors (camera, LiDAR, radar) for emergency vehicle detection</w:t>
            </w:r>
          </w:p>
        </w:tc>
      </w:tr>
      <w:tr>
        <w:tc>
          <w:tcPr>
            <w:tcW w:type="dxa" w:w="5112"/>
            <w:shd w:fill="E8EDF3"/>
          </w:tcPr>
          <w:p>
            <w:r>
              <w:rPr>
                <w:rFonts w:ascii="Calibri" w:hAnsi="Calibri"/>
                <w:sz w:val="18"/>
              </w:rPr>
            </w:r>
            <w:r>
              <w:rPr>
                <w:rFonts w:ascii="Calibri" w:hAnsi="Calibri"/>
                <w:b/>
                <w:sz w:val="18"/>
              </w:rPr>
              <w:t>Output</w:t>
            </w:r>
          </w:p>
        </w:tc>
        <w:tc>
          <w:tcPr>
            <w:tcW w:type="dxa" w:w="5112"/>
            <w:shd w:fill="E8EDF3"/>
          </w:tcPr>
          <w:p>
            <w:r>
              <w:rPr>
                <w:rFonts w:ascii="Calibri" w:hAnsi="Calibri"/>
                <w:sz w:val="18"/>
              </w:rPr>
            </w:r>
            <w:r>
              <w:rPr>
                <w:rFonts w:ascii="Calibri" w:hAnsi="Calibri"/>
                <w:sz w:val="18"/>
              </w:rPr>
              <w:t>Full audio frame + classifier output + failure_flags + qualification_status = DEGRADED</w:t>
            </w:r>
          </w:p>
        </w:tc>
      </w:tr>
      <w:tr>
        <w:tc>
          <w:tcPr>
            <w:tcW w:type="dxa" w:w="5112"/>
          </w:tcPr>
          <w:p>
            <w:r>
              <w:rPr>
                <w:rFonts w:ascii="Calibri" w:hAnsi="Calibri"/>
                <w:sz w:val="18"/>
              </w:rPr>
            </w:r>
            <w:r>
              <w:rPr>
                <w:rFonts w:ascii="Calibri" w:hAnsi="Calibri"/>
                <w:b/>
                <w:sz w:val="18"/>
              </w:rPr>
              <w:t>Escalation</w:t>
            </w:r>
          </w:p>
        </w:tc>
        <w:tc>
          <w:tcPr>
            <w:tcW w:type="dxa" w:w="5112"/>
          </w:tcPr>
          <w:p>
            <w:r>
              <w:rPr>
                <w:rFonts w:ascii="Calibri" w:hAnsi="Calibri"/>
                <w:sz w:val="18"/>
              </w:rPr>
            </w:r>
            <w:r>
              <w:rPr>
                <w:rFonts w:ascii="Calibri" w:hAnsi="Calibri"/>
                <w:sz w:val="18"/>
              </w:rPr>
              <w:t>Transition to NOT_QUALIFIED after 3 consecutive frame failures OR frame reception timeout &gt; 150 ms</w:t>
            </w:r>
          </w:p>
        </w:tc>
      </w:tr>
    </w:tbl>
    <w:p>
      <w:pPr>
        <w:spacing w:before="40"/>
      </w:pPr>
    </w:p>
    <w:p>
      <w:pPr>
        <w:pStyle w:val="Heading4"/>
      </w:pPr>
      <w:r>
        <w:t>NOT_QUALIFIED (Safe State)</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Entry Condition</w:t>
            </w:r>
          </w:p>
        </w:tc>
        <w:tc>
          <w:tcPr>
            <w:tcW w:type="dxa" w:w="5112"/>
          </w:tcPr>
          <w:p>
            <w:r>
              <w:rPr>
                <w:rFonts w:ascii="Calibri" w:hAnsi="Calibri"/>
                <w:sz w:val="18"/>
              </w:rPr>
            </w:r>
            <w:r>
              <w:rPr>
                <w:rFonts w:ascii="Calibri" w:hAnsi="Calibri"/>
                <w:sz w:val="18"/>
              </w:rPr>
              <w:t>3 consecutive frame failures in DEGRADED state; frame reception timeout &gt; 150 ms; watchdog trigger; MPU violation detected</w:t>
            </w:r>
          </w:p>
        </w:tc>
      </w:tr>
      <w:tr>
        <w:tc>
          <w:tcPr>
            <w:tcW w:type="dxa" w:w="5112"/>
            <w:shd w:fill="E8EDF3"/>
          </w:tcPr>
          <w:p>
            <w:r>
              <w:rPr>
                <w:rFonts w:ascii="Calibri" w:hAnsi="Calibri"/>
                <w:sz w:val="18"/>
              </w:rPr>
            </w:r>
            <w:r>
              <w:rPr>
                <w:rFonts w:ascii="Calibri" w:hAnsi="Calibri"/>
                <w:b/>
                <w:sz w:val="18"/>
              </w:rPr>
              <w:t>Behavior</w:t>
            </w:r>
          </w:p>
        </w:tc>
        <w:tc>
          <w:tcPr>
            <w:tcW w:type="dxa" w:w="5112"/>
            <w:shd w:fill="E8EDF3"/>
          </w:tcPr>
          <w:p>
            <w:r>
              <w:rPr>
                <w:rFonts w:ascii="Calibri" w:hAnsi="Calibri"/>
                <w:sz w:val="18"/>
              </w:rPr>
            </w:r>
            <w:r>
              <w:rPr>
                <w:rFonts w:ascii="Calibri" w:hAnsi="Calibri"/>
                <w:sz w:val="18"/>
              </w:rPr>
              <w:t>Audio data and classifier output zeroed out; qualification_status = NOT_QUALIFIED; continue 20 Hz output for liveness signaling</w:t>
            </w:r>
          </w:p>
        </w:tc>
      </w:tr>
      <w:tr>
        <w:tc>
          <w:tcPr>
            <w:tcW w:type="dxa" w:w="5112"/>
          </w:tcPr>
          <w:p>
            <w:r>
              <w:rPr>
                <w:rFonts w:ascii="Calibri" w:hAnsi="Calibri"/>
                <w:sz w:val="18"/>
              </w:rPr>
            </w:r>
            <w:r>
              <w:rPr>
                <w:rFonts w:ascii="Calibri" w:hAnsi="Calibri"/>
                <w:b/>
                <w:sz w:val="18"/>
              </w:rPr>
              <w:t>Alpamayo Action</w:t>
            </w:r>
          </w:p>
        </w:tc>
        <w:tc>
          <w:tcPr>
            <w:tcW w:type="dxa" w:w="5112"/>
          </w:tcPr>
          <w:p>
            <w:r>
              <w:rPr>
                <w:rFonts w:ascii="Calibri" w:hAnsi="Calibri"/>
                <w:sz w:val="18"/>
              </w:rPr>
            </w:r>
            <w:r>
              <w:rPr>
                <w:rFonts w:ascii="Calibri" w:hAnsi="Calibri"/>
                <w:sz w:val="18"/>
              </w:rPr>
              <w:t>Primary-sensor-only emergency vehicle detection; audio excluded from fusion. Primary sensors (camera, LiDAR, radar) continue normal operation.</w:t>
            </w:r>
          </w:p>
        </w:tc>
      </w:tr>
      <w:tr>
        <w:tc>
          <w:tcPr>
            <w:tcW w:type="dxa" w:w="5112"/>
            <w:shd w:fill="E8EDF3"/>
          </w:tcPr>
          <w:p>
            <w:r>
              <w:rPr>
                <w:rFonts w:ascii="Calibri" w:hAnsi="Calibri"/>
                <w:sz w:val="18"/>
              </w:rPr>
            </w:r>
            <w:r>
              <w:rPr>
                <w:rFonts w:ascii="Calibri" w:hAnsi="Calibri"/>
                <w:b/>
                <w:sz w:val="18"/>
              </w:rPr>
              <w:t>Output</w:t>
            </w:r>
          </w:p>
        </w:tc>
        <w:tc>
          <w:tcPr>
            <w:tcW w:type="dxa" w:w="5112"/>
            <w:shd w:fill="E8EDF3"/>
          </w:tcPr>
          <w:p>
            <w:r>
              <w:rPr>
                <w:rFonts w:ascii="Calibri" w:hAnsi="Calibri"/>
                <w:sz w:val="18"/>
              </w:rPr>
            </w:r>
            <w:r>
              <w:rPr>
                <w:rFonts w:ascii="Calibri" w:hAnsi="Calibri"/>
                <w:sz w:val="18"/>
              </w:rPr>
              <w:t>Zero-filled audio + zero-filled classifier + all failure_flags set + qualification_status = NOT_QUALIFIED</w:t>
            </w:r>
          </w:p>
        </w:tc>
      </w:tr>
      <w:tr>
        <w:tc>
          <w:tcPr>
            <w:tcW w:type="dxa" w:w="5112"/>
          </w:tcPr>
          <w:p>
            <w:r>
              <w:rPr>
                <w:rFonts w:ascii="Calibri" w:hAnsi="Calibri"/>
                <w:sz w:val="18"/>
              </w:rPr>
            </w:r>
            <w:r>
              <w:rPr>
                <w:rFonts w:ascii="Calibri" w:hAnsi="Calibri"/>
                <w:b/>
                <w:sz w:val="18"/>
              </w:rPr>
              <w:t>Recovery</w:t>
            </w:r>
          </w:p>
        </w:tc>
        <w:tc>
          <w:tcPr>
            <w:tcW w:type="dxa" w:w="5112"/>
          </w:tcPr>
          <w:p>
            <w:r>
              <w:rPr>
                <w:rFonts w:ascii="Calibri" w:hAnsi="Calibri"/>
                <w:sz w:val="18"/>
              </w:rPr>
            </w:r>
            <w:r>
              <w:rPr>
                <w:rFonts w:ascii="Calibri" w:hAnsi="Calibri"/>
                <w:sz w:val="18"/>
              </w:rPr>
              <w:t>Transition to DEGRADED after 20 consecutive valid frames (1000 ms)</w:t>
            </w:r>
          </w:p>
        </w:tc>
      </w:tr>
    </w:tbl>
    <w:p>
      <w:pPr>
        <w:spacing w:before="40"/>
      </w:pPr>
    </w:p>
    <w:p>
      <w:pPr>
        <w:pStyle w:val="Heading3"/>
      </w:pPr>
      <w:r>
        <w:t>10.3 Primary-Sensor-Only Fallback</w:t>
      </w:r>
    </w:p>
    <w:p>
      <w:r>
        <w:t>When the AIQL is in NOT_QUALIFIED state, Alpamayo continues emergency vehicle detection using primary sensors only:</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Aspect</w:t>
            </w:r>
          </w:p>
        </w:tc>
        <w:tc>
          <w:tcPr>
            <w:tcW w:type="dxa" w:w="5112"/>
            <w:shd w:fill="1F3864"/>
          </w:tcPr>
          <w:p>
            <w:pPr>
              <w:jc w:val="left"/>
            </w:pPr>
            <w:r>
              <w:rPr>
                <w:rFonts w:ascii="Calibri" w:hAnsi="Calibri"/>
                <w:b/>
                <w:color w:val="FFFFFF"/>
                <w:sz w:val="18"/>
              </w:rPr>
            </w:r>
            <w:r>
              <w:rPr>
                <w:rFonts w:ascii="Calibri" w:hAnsi="Calibri"/>
                <w:b/>
                <w:color w:val="FFFFFF"/>
                <w:sz w:val="18"/>
              </w:rPr>
              <w:t>Primary-Sensor-Only Mode</w:t>
            </w:r>
          </w:p>
        </w:tc>
      </w:tr>
      <w:tr>
        <w:tc>
          <w:tcPr>
            <w:tcW w:type="dxa" w:w="5112"/>
          </w:tcPr>
          <w:p>
            <w:r>
              <w:rPr>
                <w:rFonts w:ascii="Calibri" w:hAnsi="Calibri"/>
                <w:sz w:val="18"/>
              </w:rPr>
            </w:r>
            <w:r>
              <w:rPr>
                <w:rFonts w:ascii="Calibri" w:hAnsi="Calibri"/>
                <w:b/>
                <w:sz w:val="18"/>
              </w:rPr>
              <w:t>Detection sources</w:t>
            </w:r>
          </w:p>
        </w:tc>
        <w:tc>
          <w:tcPr>
            <w:tcW w:type="dxa" w:w="5112"/>
          </w:tcPr>
          <w:p>
            <w:r>
              <w:rPr>
                <w:rFonts w:ascii="Calibri" w:hAnsi="Calibri"/>
                <w:sz w:val="18"/>
              </w:rPr>
            </w:r>
            <w:r>
              <w:rPr>
                <w:rFonts w:ascii="Calibri" w:hAnsi="Calibri"/>
                <w:sz w:val="18"/>
              </w:rPr>
              <w:t>Camera (flashing lights, vehicle markings), LiDAR (vehicle shape/trajectory), radar (vehicle motion)</w:t>
            </w:r>
          </w:p>
        </w:tc>
      </w:tr>
      <w:tr>
        <w:tc>
          <w:tcPr>
            <w:tcW w:type="dxa" w:w="5112"/>
            <w:shd w:fill="E8EDF3"/>
          </w:tcPr>
          <w:p>
            <w:r>
              <w:rPr>
                <w:rFonts w:ascii="Calibri" w:hAnsi="Calibri"/>
                <w:sz w:val="18"/>
              </w:rPr>
            </w:r>
            <w:r>
              <w:rPr>
                <w:rFonts w:ascii="Calibri" w:hAnsi="Calibri"/>
                <w:b/>
                <w:sz w:val="18"/>
              </w:rPr>
              <w:t>Detection capability</w:t>
            </w:r>
          </w:p>
        </w:tc>
        <w:tc>
          <w:tcPr>
            <w:tcW w:type="dxa" w:w="5112"/>
            <w:shd w:fill="E8EDF3"/>
          </w:tcPr>
          <w:p>
            <w:r>
              <w:rPr>
                <w:rFonts w:ascii="Calibri" w:hAnsi="Calibri"/>
                <w:sz w:val="18"/>
              </w:rPr>
            </w:r>
            <w:r>
              <w:rPr>
                <w:rFonts w:ascii="Calibri" w:hAnsi="Calibri"/>
                <w:sz w:val="18"/>
              </w:rPr>
              <w:t>Full primary sensor capability maintained — audio exclusion removes supplementary siren/horn data only</w:t>
            </w:r>
          </w:p>
        </w:tc>
      </w:tr>
      <w:tr>
        <w:tc>
          <w:tcPr>
            <w:tcW w:type="dxa" w:w="5112"/>
          </w:tcPr>
          <w:p>
            <w:r>
              <w:rPr>
                <w:rFonts w:ascii="Calibri" w:hAnsi="Calibri"/>
                <w:sz w:val="18"/>
              </w:rPr>
            </w:r>
            <w:r>
              <w:rPr>
                <w:rFonts w:ascii="Calibri" w:hAnsi="Calibri"/>
                <w:b/>
                <w:sz w:val="18"/>
              </w:rPr>
              <w:t>Limitation</w:t>
            </w:r>
          </w:p>
        </w:tc>
        <w:tc>
          <w:tcPr>
            <w:tcW w:type="dxa" w:w="5112"/>
          </w:tcPr>
          <w:p>
            <w:r>
              <w:rPr>
                <w:rFonts w:ascii="Calibri" w:hAnsi="Calibri"/>
                <w:sz w:val="18"/>
              </w:rPr>
            </w:r>
            <w:r>
              <w:rPr>
                <w:rFonts w:ascii="Calibri" w:hAnsi="Calibri"/>
                <w:sz w:val="18"/>
              </w:rPr>
              <w:t>Reduced early warning for emergency vehicles not yet in line-of-sight (e.g., approaching from behind buildings at intersections, where audio would have provided advance notice)</w:t>
            </w:r>
          </w:p>
        </w:tc>
      </w:tr>
      <w:tr>
        <w:tc>
          <w:tcPr>
            <w:tcW w:type="dxa" w:w="5112"/>
            <w:shd w:fill="E8EDF3"/>
          </w:tcPr>
          <w:p>
            <w:r>
              <w:rPr>
                <w:rFonts w:ascii="Calibri" w:hAnsi="Calibri"/>
                <w:sz w:val="18"/>
              </w:rPr>
            </w:r>
            <w:r>
              <w:rPr>
                <w:rFonts w:ascii="Calibri" w:hAnsi="Calibri"/>
                <w:b/>
                <w:sz w:val="18"/>
              </w:rPr>
              <w:t>Impact</w:t>
            </w:r>
          </w:p>
        </w:tc>
        <w:tc>
          <w:tcPr>
            <w:tcW w:type="dxa" w:w="5112"/>
            <w:shd w:fill="E8EDF3"/>
          </w:tcPr>
          <w:p>
            <w:r>
              <w:rPr>
                <w:rFonts w:ascii="Calibri" w:hAnsi="Calibri"/>
                <w:sz w:val="18"/>
              </w:rPr>
            </w:r>
            <w:r>
              <w:rPr>
                <w:rFonts w:ascii="Calibri" w:hAnsi="Calibri"/>
                <w:sz w:val="18"/>
              </w:rPr>
              <w:t>Minimal — primary sensors are the basis for all driving decisions. Audio supplements but does not gate emergency vehicle response.</w:t>
            </w:r>
          </w:p>
        </w:tc>
      </w:tr>
      <w:tr>
        <w:tc>
          <w:tcPr>
            <w:tcW w:type="dxa" w:w="5112"/>
          </w:tcPr>
          <w:p>
            <w:r>
              <w:rPr>
                <w:rFonts w:ascii="Calibri" w:hAnsi="Calibri"/>
                <w:sz w:val="18"/>
              </w:rPr>
            </w:r>
            <w:r>
              <w:rPr>
                <w:rFonts w:ascii="Calibri" w:hAnsi="Calibri"/>
                <w:b/>
                <w:sz w:val="18"/>
              </w:rPr>
              <w:t>Duration</w:t>
            </w:r>
          </w:p>
        </w:tc>
        <w:tc>
          <w:tcPr>
            <w:tcW w:type="dxa" w:w="5112"/>
          </w:tcPr>
          <w:p>
            <w:r>
              <w:rPr>
                <w:rFonts w:ascii="Calibri" w:hAnsi="Calibri"/>
                <w:sz w:val="18"/>
              </w:rPr>
            </w:r>
            <w:r>
              <w:rPr>
                <w:rFonts w:ascii="Calibri" w:hAnsi="Calibri"/>
                <w:sz w:val="18"/>
              </w:rPr>
              <w:t>Until audio path recovers (AIQL transitions back to QUALIFIED) or until drive cycle ends</w:t>
            </w:r>
          </w:p>
        </w:tc>
      </w:tr>
      <w:tr>
        <w:tc>
          <w:tcPr>
            <w:tcW w:type="dxa" w:w="5112"/>
            <w:shd w:fill="E8EDF3"/>
          </w:tcPr>
          <w:p>
            <w:r>
              <w:rPr>
                <w:rFonts w:ascii="Calibri" w:hAnsi="Calibri"/>
                <w:sz w:val="18"/>
              </w:rPr>
            </w:r>
            <w:r>
              <w:rPr>
                <w:rFonts w:ascii="Calibri" w:hAnsi="Calibri"/>
                <w:b/>
                <w:sz w:val="18"/>
              </w:rPr>
              <w:t>Driver notification</w:t>
            </w:r>
          </w:p>
        </w:tc>
        <w:tc>
          <w:tcPr>
            <w:tcW w:type="dxa" w:w="5112"/>
            <w:shd w:fill="E8EDF3"/>
          </w:tcPr>
          <w:p>
            <w:r>
              <w:rPr>
                <w:rFonts w:ascii="Calibri" w:hAnsi="Calibri"/>
                <w:sz w:val="18"/>
              </w:rPr>
            </w:r>
            <w:r>
              <w:rPr>
                <w:rFonts w:ascii="Calibri" w:hAnsi="Calibri"/>
                <w:sz w:val="18"/>
              </w:rPr>
              <w:t>HMI notification: "Audio detection system degraded" (if driver present)</w:t>
            </w:r>
          </w:p>
        </w:tc>
      </w:tr>
    </w:tbl>
    <w:p>
      <w:pPr>
        <w:spacing w:before="40"/>
      </w:pPr>
    </w:p>
    <w:p>
      <w:pPr>
        <w:pStyle w:val="Heading3"/>
      </w:pPr>
      <w:r>
        <w:t>10.4 FTTI Budget Allocation</w:t>
      </w:r>
    </w:p>
    <w:p>
      <w:r>
        <w:t>The 500 ms FTTI is allocated across the degradation sequence:</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556"/>
        <w:gridCol w:w="2556"/>
        <w:gridCol w:w="2556"/>
        <w:gridCol w:w="2556"/>
      </w:tblGrid>
      <w:tr>
        <w:tc>
          <w:tcPr>
            <w:tcW w:type="dxa" w:w="2556"/>
            <w:shd w:fill="1F3864"/>
          </w:tcPr>
          <w:p>
            <w:pPr>
              <w:jc w:val="left"/>
            </w:pPr>
            <w:r>
              <w:rPr>
                <w:rFonts w:ascii="Calibri" w:hAnsi="Calibri"/>
                <w:b/>
                <w:color w:val="FFFFFF"/>
                <w:sz w:val="18"/>
              </w:rPr>
            </w:r>
            <w:r>
              <w:rPr>
                <w:rFonts w:ascii="Calibri" w:hAnsi="Calibri"/>
                <w:b/>
                <w:color w:val="FFFFFF"/>
                <w:sz w:val="18"/>
              </w:rPr>
              <w:t>Phase</w:t>
            </w:r>
          </w:p>
        </w:tc>
        <w:tc>
          <w:tcPr>
            <w:tcW w:type="dxa" w:w="2556"/>
            <w:shd w:fill="1F3864"/>
          </w:tcPr>
          <w:p>
            <w:pPr>
              <w:jc w:val="left"/>
            </w:pPr>
            <w:r>
              <w:rPr>
                <w:rFonts w:ascii="Calibri" w:hAnsi="Calibri"/>
                <w:b/>
                <w:color w:val="FFFFFF"/>
                <w:sz w:val="18"/>
              </w:rPr>
            </w:r>
            <w:r>
              <w:rPr>
                <w:rFonts w:ascii="Calibri" w:hAnsi="Calibri"/>
                <w:b/>
                <w:color w:val="FFFFFF"/>
                <w:sz w:val="18"/>
              </w:rPr>
              <w:t>Duration</w:t>
            </w:r>
          </w:p>
        </w:tc>
        <w:tc>
          <w:tcPr>
            <w:tcW w:type="dxa" w:w="2556"/>
            <w:shd w:fill="1F3864"/>
          </w:tcPr>
          <w:p>
            <w:pPr>
              <w:jc w:val="left"/>
            </w:pPr>
            <w:r>
              <w:rPr>
                <w:rFonts w:ascii="Calibri" w:hAnsi="Calibri"/>
                <w:b/>
                <w:color w:val="FFFFFF"/>
                <w:sz w:val="18"/>
              </w:rPr>
            </w:r>
            <w:r>
              <w:rPr>
                <w:rFonts w:ascii="Calibri" w:hAnsi="Calibri"/>
                <w:b/>
                <w:color w:val="FFFFFF"/>
                <w:sz w:val="18"/>
              </w:rPr>
              <w:t>Running Total</w:t>
            </w:r>
          </w:p>
        </w:tc>
        <w:tc>
          <w:tcPr>
            <w:tcW w:type="dxa" w:w="2556"/>
            <w:shd w:fill="1F3864"/>
          </w:tcPr>
          <w:p>
            <w:pPr>
              <w:jc w:val="left"/>
            </w:pPr>
            <w:r>
              <w:rPr>
                <w:rFonts w:ascii="Calibri" w:hAnsi="Calibri"/>
                <w:b/>
                <w:color w:val="FFFFFF"/>
                <w:sz w:val="18"/>
              </w:rPr>
            </w:r>
            <w:r>
              <w:rPr>
                <w:rFonts w:ascii="Calibri" w:hAnsi="Calibri"/>
                <w:b/>
                <w:color w:val="FFFFFF"/>
                <w:sz w:val="18"/>
              </w:rPr>
              <w:t>Activity</w:t>
            </w:r>
          </w:p>
        </w:tc>
      </w:tr>
      <w:tr>
        <w:tc>
          <w:tcPr>
            <w:tcW w:type="dxa" w:w="2556"/>
          </w:tcPr>
          <w:p>
            <w:r>
              <w:rPr>
                <w:rFonts w:ascii="Calibri" w:hAnsi="Calibri"/>
                <w:sz w:val="18"/>
              </w:rPr>
            </w:r>
            <w:r>
              <w:rPr>
                <w:rFonts w:ascii="Calibri" w:hAnsi="Calibri"/>
                <w:sz w:val="18"/>
              </w:rPr>
              <w:t>Fault occurrence</w:t>
            </w:r>
          </w:p>
        </w:tc>
        <w:tc>
          <w:tcPr>
            <w:tcW w:type="dxa" w:w="2556"/>
          </w:tcPr>
          <w:p>
            <w:r>
              <w:rPr>
                <w:rFonts w:ascii="Calibri" w:hAnsi="Calibri"/>
                <w:sz w:val="18"/>
              </w:rPr>
            </w:r>
            <w:r>
              <w:rPr>
                <w:rFonts w:ascii="Calibri" w:hAnsi="Calibri"/>
                <w:sz w:val="18"/>
              </w:rPr>
              <w:t>0 ms</w:t>
            </w:r>
          </w:p>
        </w:tc>
        <w:tc>
          <w:tcPr>
            <w:tcW w:type="dxa" w:w="2556"/>
          </w:tcPr>
          <w:p>
            <w:r>
              <w:rPr>
                <w:rFonts w:ascii="Calibri" w:hAnsi="Calibri"/>
                <w:sz w:val="18"/>
              </w:rPr>
            </w:r>
            <w:r>
              <w:rPr>
                <w:rFonts w:ascii="Calibri" w:hAnsi="Calibri"/>
                <w:sz w:val="18"/>
              </w:rPr>
              <w:t>0 ms</w:t>
            </w:r>
          </w:p>
        </w:tc>
        <w:tc>
          <w:tcPr>
            <w:tcW w:type="dxa" w:w="2556"/>
          </w:tcPr>
          <w:p>
            <w:r>
              <w:rPr>
                <w:rFonts w:ascii="Calibri" w:hAnsi="Calibri"/>
                <w:sz w:val="18"/>
              </w:rPr>
            </w:r>
            <w:r>
              <w:rPr>
                <w:rFonts w:ascii="Calibri" w:hAnsi="Calibri"/>
                <w:sz w:val="18"/>
              </w:rPr>
              <w:t>Audio path fault occurs</w:t>
            </w:r>
          </w:p>
        </w:tc>
      </w:tr>
      <w:tr>
        <w:tc>
          <w:tcPr>
            <w:tcW w:type="dxa" w:w="2556"/>
            <w:shd w:fill="E8EDF3"/>
          </w:tcPr>
          <w:p>
            <w:r>
              <w:rPr>
                <w:rFonts w:ascii="Calibri" w:hAnsi="Calibri"/>
                <w:sz w:val="18"/>
              </w:rPr>
            </w:r>
            <w:r>
              <w:rPr>
                <w:rFonts w:ascii="Calibri" w:hAnsi="Calibri"/>
                <w:sz w:val="18"/>
              </w:rPr>
              <w:t>Fault detection</w:t>
            </w:r>
          </w:p>
        </w:tc>
        <w:tc>
          <w:tcPr>
            <w:tcW w:type="dxa" w:w="2556"/>
            <w:shd w:fill="E8EDF3"/>
          </w:tcPr>
          <w:p>
            <w:r>
              <w:rPr>
                <w:rFonts w:ascii="Calibri" w:hAnsi="Calibri"/>
                <w:sz w:val="18"/>
              </w:rPr>
            </w:r>
            <w:r>
              <w:rPr>
                <w:rFonts w:ascii="Calibri" w:hAnsi="Calibri"/>
                <w:sz w:val="18"/>
              </w:rPr>
              <w:t>&lt;= 100 ms</w:t>
            </w:r>
          </w:p>
        </w:tc>
        <w:tc>
          <w:tcPr>
            <w:tcW w:type="dxa" w:w="2556"/>
            <w:shd w:fill="E8EDF3"/>
          </w:tcPr>
          <w:p>
            <w:r>
              <w:rPr>
                <w:rFonts w:ascii="Calibri" w:hAnsi="Calibri"/>
                <w:sz w:val="18"/>
              </w:rPr>
            </w:r>
            <w:r>
              <w:rPr>
                <w:rFonts w:ascii="Calibri" w:hAnsi="Calibri"/>
                <w:sz w:val="18"/>
              </w:rPr>
              <w:t>100 ms</w:t>
            </w:r>
          </w:p>
        </w:tc>
        <w:tc>
          <w:tcPr>
            <w:tcW w:type="dxa" w:w="2556"/>
            <w:shd w:fill="E8EDF3"/>
          </w:tcPr>
          <w:p>
            <w:r>
              <w:rPr>
                <w:rFonts w:ascii="Calibri" w:hAnsi="Calibri"/>
                <w:sz w:val="18"/>
              </w:rPr>
            </w:r>
            <w:r>
              <w:rPr>
                <w:rFonts w:ascii="Calibri" w:hAnsi="Calibri"/>
                <w:sz w:val="18"/>
              </w:rPr>
              <w:t>AIQL detects fault (2 frame periods)</w:t>
            </w:r>
          </w:p>
        </w:tc>
      </w:tr>
      <w:tr>
        <w:tc>
          <w:tcPr>
            <w:tcW w:type="dxa" w:w="2556"/>
          </w:tcPr>
          <w:p>
            <w:r>
              <w:rPr>
                <w:rFonts w:ascii="Calibri" w:hAnsi="Calibri"/>
                <w:sz w:val="18"/>
              </w:rPr>
            </w:r>
            <w:r>
              <w:rPr>
                <w:rFonts w:ascii="Calibri" w:hAnsi="Calibri"/>
                <w:sz w:val="18"/>
              </w:rPr>
              <w:t>State transition to DEGRADED</w:t>
            </w:r>
          </w:p>
        </w:tc>
        <w:tc>
          <w:tcPr>
            <w:tcW w:type="dxa" w:w="2556"/>
          </w:tcPr>
          <w:p>
            <w:r>
              <w:rPr>
                <w:rFonts w:ascii="Calibri" w:hAnsi="Calibri"/>
                <w:sz w:val="18"/>
              </w:rPr>
            </w:r>
            <w:r>
              <w:rPr>
                <w:rFonts w:ascii="Calibri" w:hAnsi="Calibri"/>
                <w:sz w:val="18"/>
              </w:rPr>
              <w:t>&lt;= 50 ms</w:t>
            </w:r>
          </w:p>
        </w:tc>
        <w:tc>
          <w:tcPr>
            <w:tcW w:type="dxa" w:w="2556"/>
          </w:tcPr>
          <w:p>
            <w:r>
              <w:rPr>
                <w:rFonts w:ascii="Calibri" w:hAnsi="Calibri"/>
                <w:sz w:val="18"/>
              </w:rPr>
            </w:r>
            <w:r>
              <w:rPr>
                <w:rFonts w:ascii="Calibri" w:hAnsi="Calibri"/>
                <w:sz w:val="18"/>
              </w:rPr>
              <w:t>150 ms</w:t>
            </w:r>
          </w:p>
        </w:tc>
        <w:tc>
          <w:tcPr>
            <w:tcW w:type="dxa" w:w="2556"/>
          </w:tcPr>
          <w:p>
            <w:r>
              <w:rPr>
                <w:rFonts w:ascii="Calibri" w:hAnsi="Calibri"/>
                <w:sz w:val="18"/>
              </w:rPr>
            </w:r>
            <w:r>
              <w:rPr>
                <w:rFonts w:ascii="Calibri" w:hAnsi="Calibri"/>
                <w:sz w:val="18"/>
              </w:rPr>
              <w:t>AIQL sets DEGRADED status</w:t>
            </w:r>
          </w:p>
        </w:tc>
      </w:tr>
      <w:tr>
        <w:tc>
          <w:tcPr>
            <w:tcW w:type="dxa" w:w="2556"/>
            <w:shd w:fill="E8EDF3"/>
          </w:tcPr>
          <w:p>
            <w:r>
              <w:rPr>
                <w:rFonts w:ascii="Calibri" w:hAnsi="Calibri"/>
                <w:sz w:val="18"/>
              </w:rPr>
            </w:r>
            <w:r>
              <w:rPr>
                <w:rFonts w:ascii="Calibri" w:hAnsi="Calibri"/>
                <w:sz w:val="18"/>
              </w:rPr>
              <w:t>State transition to NOT_QUALIFIED</w:t>
            </w:r>
          </w:p>
        </w:tc>
        <w:tc>
          <w:tcPr>
            <w:tcW w:type="dxa" w:w="2556"/>
            <w:shd w:fill="E8EDF3"/>
          </w:tcPr>
          <w:p>
            <w:r>
              <w:rPr>
                <w:rFonts w:ascii="Calibri" w:hAnsi="Calibri"/>
                <w:sz w:val="18"/>
              </w:rPr>
            </w:r>
            <w:r>
              <w:rPr>
                <w:rFonts w:ascii="Calibri" w:hAnsi="Calibri"/>
                <w:sz w:val="18"/>
              </w:rPr>
              <w:t>&lt;= 50 ms</w:t>
            </w:r>
          </w:p>
        </w:tc>
        <w:tc>
          <w:tcPr>
            <w:tcW w:type="dxa" w:w="2556"/>
            <w:shd w:fill="E8EDF3"/>
          </w:tcPr>
          <w:p>
            <w:r>
              <w:rPr>
                <w:rFonts w:ascii="Calibri" w:hAnsi="Calibri"/>
                <w:sz w:val="18"/>
              </w:rPr>
            </w:r>
            <w:r>
              <w:rPr>
                <w:rFonts w:ascii="Calibri" w:hAnsi="Calibri"/>
                <w:sz w:val="18"/>
              </w:rPr>
              <w:t>200 ms</w:t>
            </w:r>
          </w:p>
        </w:tc>
        <w:tc>
          <w:tcPr>
            <w:tcW w:type="dxa" w:w="2556"/>
            <w:shd w:fill="E8EDF3"/>
          </w:tcPr>
          <w:p>
            <w:r>
              <w:rPr>
                <w:rFonts w:ascii="Calibri" w:hAnsi="Calibri"/>
                <w:sz w:val="18"/>
              </w:rPr>
            </w:r>
            <w:r>
              <w:rPr>
                <w:rFonts w:ascii="Calibri" w:hAnsi="Calibri"/>
                <w:sz w:val="18"/>
              </w:rPr>
              <w:t>If fault persists, AIQL sets NOT_QUALIFIED</w:t>
            </w:r>
          </w:p>
        </w:tc>
      </w:tr>
      <w:tr>
        <w:tc>
          <w:tcPr>
            <w:tcW w:type="dxa" w:w="2556"/>
          </w:tcPr>
          <w:p>
            <w:r>
              <w:rPr>
                <w:rFonts w:ascii="Calibri" w:hAnsi="Calibri"/>
                <w:sz w:val="18"/>
              </w:rPr>
            </w:r>
            <w:r>
              <w:rPr>
                <w:rFonts w:ascii="Calibri" w:hAnsi="Calibri"/>
                <w:sz w:val="18"/>
              </w:rPr>
              <w:t>Alpamayo fusion update</w:t>
            </w:r>
          </w:p>
        </w:tc>
        <w:tc>
          <w:tcPr>
            <w:tcW w:type="dxa" w:w="2556"/>
          </w:tcPr>
          <w:p>
            <w:r>
              <w:rPr>
                <w:rFonts w:ascii="Calibri" w:hAnsi="Calibri"/>
                <w:sz w:val="18"/>
              </w:rPr>
            </w:r>
            <w:r>
              <w:rPr>
                <w:rFonts w:ascii="Calibri" w:hAnsi="Calibri"/>
                <w:sz w:val="18"/>
              </w:rPr>
              <w:t>&lt;= 100 ms</w:t>
            </w:r>
          </w:p>
        </w:tc>
        <w:tc>
          <w:tcPr>
            <w:tcW w:type="dxa" w:w="2556"/>
          </w:tcPr>
          <w:p>
            <w:r>
              <w:rPr>
                <w:rFonts w:ascii="Calibri" w:hAnsi="Calibri"/>
                <w:sz w:val="18"/>
              </w:rPr>
            </w:r>
            <w:r>
              <w:rPr>
                <w:rFonts w:ascii="Calibri" w:hAnsi="Calibri"/>
                <w:sz w:val="18"/>
              </w:rPr>
              <w:t>300 ms</w:t>
            </w:r>
          </w:p>
        </w:tc>
        <w:tc>
          <w:tcPr>
            <w:tcW w:type="dxa" w:w="2556"/>
          </w:tcPr>
          <w:p>
            <w:r>
              <w:rPr>
                <w:rFonts w:ascii="Calibri" w:hAnsi="Calibri"/>
                <w:sz w:val="18"/>
              </w:rPr>
            </w:r>
            <w:r>
              <w:rPr>
                <w:rFonts w:ascii="Calibri" w:hAnsi="Calibri"/>
                <w:sz w:val="18"/>
              </w:rPr>
              <w:t>Alpamayo excludes audio from fusion, continues with primary sensors</w:t>
            </w:r>
          </w:p>
        </w:tc>
      </w:tr>
      <w:tr>
        <w:tc>
          <w:tcPr>
            <w:tcW w:type="dxa" w:w="2556"/>
            <w:shd w:fill="E8EDF3"/>
          </w:tcPr>
          <w:p>
            <w:r>
              <w:rPr>
                <w:rFonts w:ascii="Calibri" w:hAnsi="Calibri"/>
                <w:sz w:val="18"/>
              </w:rPr>
            </w:r>
            <w:r>
              <w:rPr>
                <w:rFonts w:ascii="Calibri" w:hAnsi="Calibri"/>
                <w:sz w:val="18"/>
              </w:rPr>
              <w:t>Vehicle response</w:t>
            </w:r>
          </w:p>
        </w:tc>
        <w:tc>
          <w:tcPr>
            <w:tcW w:type="dxa" w:w="2556"/>
            <w:shd w:fill="E8EDF3"/>
          </w:tcPr>
          <w:p>
            <w:r>
              <w:rPr>
                <w:rFonts w:ascii="Calibri" w:hAnsi="Calibri"/>
                <w:sz w:val="18"/>
              </w:rPr>
            </w:r>
            <w:r>
              <w:rPr>
                <w:rFonts w:ascii="Calibri" w:hAnsi="Calibri"/>
                <w:sz w:val="18"/>
              </w:rPr>
              <w:t>&lt;= 200 ms</w:t>
            </w:r>
          </w:p>
        </w:tc>
        <w:tc>
          <w:tcPr>
            <w:tcW w:type="dxa" w:w="2556"/>
            <w:shd w:fill="E8EDF3"/>
          </w:tcPr>
          <w:p>
            <w:r>
              <w:rPr>
                <w:rFonts w:ascii="Calibri" w:hAnsi="Calibri"/>
                <w:sz w:val="18"/>
              </w:rPr>
            </w:r>
            <w:r>
              <w:rPr>
                <w:rFonts w:ascii="Calibri" w:hAnsi="Calibri"/>
                <w:sz w:val="18"/>
              </w:rPr>
              <w:t>500 ms</w:t>
            </w:r>
          </w:p>
        </w:tc>
        <w:tc>
          <w:tcPr>
            <w:tcW w:type="dxa" w:w="2556"/>
            <w:shd w:fill="E8EDF3"/>
          </w:tcPr>
          <w:p>
            <w:r>
              <w:rPr>
                <w:rFonts w:ascii="Calibri" w:hAnsi="Calibri"/>
                <w:sz w:val="18"/>
              </w:rPr>
            </w:r>
            <w:r>
              <w:rPr>
                <w:rFonts w:ascii="Calibri" w:hAnsi="Calibri"/>
                <w:sz w:val="18"/>
              </w:rPr>
              <w:t>Vehicle continues normal operation with primary sensors</w:t>
            </w:r>
          </w:p>
        </w:tc>
      </w:tr>
    </w:tbl>
    <w:p>
      <w:pPr>
        <w:spacing w:before="40"/>
      </w:pPr>
    </w:p>
    <w:p>
      <w:r>
        <w:rPr>
          <w:b/>
        </w:rPr>
        <w:t>Note</w:t>
      </w:r>
      <w:r>
        <w:t>: The FTTI budget is conservative. In practice, the AIQL will detect most faults within a single frame period (50 ms), providing additional margin.</w:t>
      </w:r>
    </w:p>
    <w:p>
      <w:pPr>
        <w:spacing w:before="120" w:after="120"/>
        <w:pBdr>
          <w:bottom w:val="single" w:sz="6" w:space="1" w:color="B0B0B0"/>
        </w:pBdr>
      </w:pPr>
    </w:p>
    <w:p>
      <w:pPr>
        <w:pStyle w:val="Heading2"/>
      </w:pPr>
      <w:r>
        <w:t>11. Verification &amp; Validation</w:t>
      </w:r>
    </w:p>
    <w:p>
      <w:pPr>
        <w:pStyle w:val="Heading3"/>
      </w:pPr>
      <w:r>
        <w:t>11.1 Test Levels</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556"/>
        <w:gridCol w:w="2556"/>
        <w:gridCol w:w="2556"/>
        <w:gridCol w:w="2556"/>
      </w:tblGrid>
      <w:tr>
        <w:tc>
          <w:tcPr>
            <w:tcW w:type="dxa" w:w="2556"/>
            <w:shd w:fill="1F3864"/>
          </w:tcPr>
          <w:p>
            <w:pPr>
              <w:jc w:val="left"/>
            </w:pPr>
            <w:r>
              <w:rPr>
                <w:rFonts w:ascii="Calibri" w:hAnsi="Calibri"/>
                <w:b/>
                <w:color w:val="FFFFFF"/>
                <w:sz w:val="18"/>
              </w:rPr>
            </w:r>
            <w:r>
              <w:rPr>
                <w:rFonts w:ascii="Calibri" w:hAnsi="Calibri"/>
                <w:b/>
                <w:color w:val="FFFFFF"/>
                <w:sz w:val="18"/>
              </w:rPr>
              <w:t>Level</w:t>
            </w:r>
          </w:p>
        </w:tc>
        <w:tc>
          <w:tcPr>
            <w:tcW w:type="dxa" w:w="2556"/>
            <w:shd w:fill="1F3864"/>
          </w:tcPr>
          <w:p>
            <w:pPr>
              <w:jc w:val="left"/>
            </w:pPr>
            <w:r>
              <w:rPr>
                <w:rFonts w:ascii="Calibri" w:hAnsi="Calibri"/>
                <w:b/>
                <w:color w:val="FFFFFF"/>
                <w:sz w:val="18"/>
              </w:rPr>
            </w:r>
            <w:r>
              <w:rPr>
                <w:rFonts w:ascii="Calibri" w:hAnsi="Calibri"/>
                <w:b/>
                <w:color w:val="FFFFFF"/>
                <w:sz w:val="18"/>
              </w:rPr>
              <w:t>Environment</w:t>
            </w:r>
          </w:p>
        </w:tc>
        <w:tc>
          <w:tcPr>
            <w:tcW w:type="dxa" w:w="2556"/>
            <w:shd w:fill="1F3864"/>
          </w:tcPr>
          <w:p>
            <w:pPr>
              <w:jc w:val="left"/>
            </w:pPr>
            <w:r>
              <w:rPr>
                <w:rFonts w:ascii="Calibri" w:hAnsi="Calibri"/>
                <w:b/>
                <w:color w:val="FFFFFF"/>
                <w:sz w:val="18"/>
              </w:rPr>
            </w:r>
            <w:r>
              <w:rPr>
                <w:rFonts w:ascii="Calibri" w:hAnsi="Calibri"/>
                <w:b/>
                <w:color w:val="FFFFFF"/>
                <w:sz w:val="18"/>
              </w:rPr>
              <w:t>Scope</w:t>
            </w:r>
          </w:p>
        </w:tc>
        <w:tc>
          <w:tcPr>
            <w:tcW w:type="dxa" w:w="2556"/>
            <w:shd w:fill="1F3864"/>
          </w:tcPr>
          <w:p>
            <w:pPr>
              <w:jc w:val="left"/>
            </w:pPr>
            <w:r>
              <w:rPr>
                <w:rFonts w:ascii="Calibri" w:hAnsi="Calibri"/>
                <w:b/>
                <w:color w:val="FFFFFF"/>
                <w:sz w:val="18"/>
              </w:rPr>
            </w:r>
            <w:r>
              <w:rPr>
                <w:rFonts w:ascii="Calibri" w:hAnsi="Calibri"/>
                <w:b/>
                <w:color w:val="FFFFFF"/>
                <w:sz w:val="18"/>
              </w:rPr>
              <w:t>ISO 26262 Reference</w:t>
            </w:r>
          </w:p>
        </w:tc>
      </w:tr>
      <w:tr>
        <w:tc>
          <w:tcPr>
            <w:tcW w:type="dxa" w:w="2556"/>
          </w:tcPr>
          <w:p>
            <w:r>
              <w:rPr>
                <w:rFonts w:ascii="Calibri" w:hAnsi="Calibri"/>
                <w:sz w:val="18"/>
              </w:rPr>
            </w:r>
            <w:r>
              <w:rPr>
                <w:rFonts w:ascii="Calibri" w:hAnsi="Calibri"/>
                <w:b/>
                <w:sz w:val="18"/>
              </w:rPr>
              <w:t>Unit Test</w:t>
            </w:r>
          </w:p>
        </w:tc>
        <w:tc>
          <w:tcPr>
            <w:tcW w:type="dxa" w:w="2556"/>
          </w:tcPr>
          <w:p>
            <w:r>
              <w:rPr>
                <w:rFonts w:ascii="Calibri" w:hAnsi="Calibri"/>
                <w:sz w:val="18"/>
              </w:rPr>
            </w:r>
            <w:r>
              <w:rPr>
                <w:rFonts w:ascii="Calibri" w:hAnsi="Calibri"/>
                <w:sz w:val="18"/>
              </w:rPr>
              <w:t>Host PC (x86/ARM cross-compile)</w:t>
            </w:r>
          </w:p>
        </w:tc>
        <w:tc>
          <w:tcPr>
            <w:tcW w:type="dxa" w:w="2556"/>
          </w:tcPr>
          <w:p>
            <w:r>
              <w:rPr>
                <w:rFonts w:ascii="Calibri" w:hAnsi="Calibri"/>
                <w:sz w:val="18"/>
              </w:rPr>
            </w:r>
            <w:r>
              <w:rPr>
                <w:rFonts w:ascii="Calibri" w:hAnsi="Calibri"/>
                <w:sz w:val="18"/>
              </w:rPr>
              <w:t>Individual AIQL check functions (freshness, CRC, range, etc.)</w:t>
            </w:r>
          </w:p>
        </w:tc>
        <w:tc>
          <w:tcPr>
            <w:tcW w:type="dxa" w:w="2556"/>
          </w:tcPr>
          <w:p>
            <w:r>
              <w:rPr>
                <w:rFonts w:ascii="Calibri" w:hAnsi="Calibri"/>
                <w:sz w:val="18"/>
              </w:rPr>
            </w:r>
            <w:r>
              <w:rPr>
                <w:rFonts w:ascii="Calibri" w:hAnsi="Calibri"/>
                <w:sz w:val="18"/>
              </w:rPr>
              <w:t>ISO 26262-6, Table 9</w:t>
            </w:r>
          </w:p>
        </w:tc>
      </w:tr>
      <w:tr>
        <w:tc>
          <w:tcPr>
            <w:tcW w:type="dxa" w:w="2556"/>
            <w:shd w:fill="E8EDF3"/>
          </w:tcPr>
          <w:p>
            <w:r>
              <w:rPr>
                <w:rFonts w:ascii="Calibri" w:hAnsi="Calibri"/>
                <w:sz w:val="18"/>
              </w:rPr>
            </w:r>
            <w:r>
              <w:rPr>
                <w:rFonts w:ascii="Calibri" w:hAnsi="Calibri"/>
                <w:b/>
                <w:sz w:val="18"/>
              </w:rPr>
              <w:t>SiL Test</w:t>
            </w:r>
          </w:p>
        </w:tc>
        <w:tc>
          <w:tcPr>
            <w:tcW w:type="dxa" w:w="2556"/>
            <w:shd w:fill="E8EDF3"/>
          </w:tcPr>
          <w:p>
            <w:r>
              <w:rPr>
                <w:rFonts w:ascii="Calibri" w:hAnsi="Calibri"/>
                <w:sz w:val="18"/>
              </w:rPr>
            </w:r>
            <w:r>
              <w:rPr>
                <w:rFonts w:ascii="Calibri" w:hAnsi="Calibri"/>
                <w:sz w:val="18"/>
              </w:rPr>
              <w:t>Software-in-the-Loop simulator</w:t>
            </w:r>
          </w:p>
        </w:tc>
        <w:tc>
          <w:tcPr>
            <w:tcW w:type="dxa" w:w="2556"/>
            <w:shd w:fill="E8EDF3"/>
          </w:tcPr>
          <w:p>
            <w:r>
              <w:rPr>
                <w:rFonts w:ascii="Calibri" w:hAnsi="Calibri"/>
                <w:sz w:val="18"/>
              </w:rPr>
            </w:r>
            <w:r>
              <w:rPr>
                <w:rFonts w:ascii="Calibri" w:hAnsi="Calibri"/>
                <w:sz w:val="18"/>
              </w:rPr>
              <w:t>AIQL state machine with simulated audio driver input</w:t>
            </w:r>
          </w:p>
        </w:tc>
        <w:tc>
          <w:tcPr>
            <w:tcW w:type="dxa" w:w="2556"/>
            <w:shd w:fill="E8EDF3"/>
          </w:tcPr>
          <w:p>
            <w:r>
              <w:rPr>
                <w:rFonts w:ascii="Calibri" w:hAnsi="Calibri"/>
                <w:sz w:val="18"/>
              </w:rPr>
            </w:r>
            <w:r>
              <w:rPr>
                <w:rFonts w:ascii="Calibri" w:hAnsi="Calibri"/>
                <w:sz w:val="18"/>
              </w:rPr>
              <w:t>ISO 26262-6, Table 10</w:t>
            </w:r>
          </w:p>
        </w:tc>
      </w:tr>
      <w:tr>
        <w:tc>
          <w:tcPr>
            <w:tcW w:type="dxa" w:w="2556"/>
          </w:tcPr>
          <w:p>
            <w:r>
              <w:rPr>
                <w:rFonts w:ascii="Calibri" w:hAnsi="Calibri"/>
                <w:sz w:val="18"/>
              </w:rPr>
            </w:r>
            <w:r>
              <w:rPr>
                <w:rFonts w:ascii="Calibri" w:hAnsi="Calibri"/>
                <w:b/>
                <w:sz w:val="18"/>
              </w:rPr>
              <w:t>HiL Test</w:t>
            </w:r>
          </w:p>
        </w:tc>
        <w:tc>
          <w:tcPr>
            <w:tcW w:type="dxa" w:w="2556"/>
          </w:tcPr>
          <w:p>
            <w:r>
              <w:rPr>
                <w:rFonts w:ascii="Calibri" w:hAnsi="Calibri"/>
                <w:sz w:val="18"/>
              </w:rPr>
            </w:r>
            <w:r>
              <w:rPr>
                <w:rFonts w:ascii="Calibri" w:hAnsi="Calibri"/>
                <w:sz w:val="18"/>
              </w:rPr>
              <w:t>Hardware-in-the-Loop with target SoC</w:t>
            </w:r>
          </w:p>
        </w:tc>
        <w:tc>
          <w:tcPr>
            <w:tcW w:type="dxa" w:w="2556"/>
          </w:tcPr>
          <w:p>
            <w:r>
              <w:rPr>
                <w:rFonts w:ascii="Calibri" w:hAnsi="Calibri"/>
                <w:sz w:val="18"/>
              </w:rPr>
            </w:r>
            <w:r>
              <w:rPr>
                <w:rFonts w:ascii="Calibri" w:hAnsi="Calibri"/>
                <w:sz w:val="18"/>
              </w:rPr>
              <w:t>AIQL on target platform with real audio hardware and injected faults</w:t>
            </w:r>
          </w:p>
        </w:tc>
        <w:tc>
          <w:tcPr>
            <w:tcW w:type="dxa" w:w="2556"/>
          </w:tcPr>
          <w:p>
            <w:r>
              <w:rPr>
                <w:rFonts w:ascii="Calibri" w:hAnsi="Calibri"/>
                <w:sz w:val="18"/>
              </w:rPr>
            </w:r>
            <w:r>
              <w:rPr>
                <w:rFonts w:ascii="Calibri" w:hAnsi="Calibri"/>
                <w:sz w:val="18"/>
              </w:rPr>
              <w:t>ISO 26262-4, Table 8</w:t>
            </w:r>
          </w:p>
        </w:tc>
      </w:tr>
      <w:tr>
        <w:tc>
          <w:tcPr>
            <w:tcW w:type="dxa" w:w="2556"/>
            <w:shd w:fill="E8EDF3"/>
          </w:tcPr>
          <w:p>
            <w:r>
              <w:rPr>
                <w:rFonts w:ascii="Calibri" w:hAnsi="Calibri"/>
                <w:sz w:val="18"/>
              </w:rPr>
            </w:r>
            <w:r>
              <w:rPr>
                <w:rFonts w:ascii="Calibri" w:hAnsi="Calibri"/>
                <w:b/>
                <w:sz w:val="18"/>
              </w:rPr>
              <w:t>System Test</w:t>
            </w:r>
          </w:p>
        </w:tc>
        <w:tc>
          <w:tcPr>
            <w:tcW w:type="dxa" w:w="2556"/>
            <w:shd w:fill="E8EDF3"/>
          </w:tcPr>
          <w:p>
            <w:r>
              <w:rPr>
                <w:rFonts w:ascii="Calibri" w:hAnsi="Calibri"/>
                <w:sz w:val="18"/>
              </w:rPr>
            </w:r>
            <w:r>
              <w:rPr>
                <w:rFonts w:ascii="Calibri" w:hAnsi="Calibri"/>
                <w:sz w:val="18"/>
              </w:rPr>
              <w:t>Full vehicle or vehicle-representative bench</w:t>
            </w:r>
          </w:p>
        </w:tc>
        <w:tc>
          <w:tcPr>
            <w:tcW w:type="dxa" w:w="2556"/>
            <w:shd w:fill="E8EDF3"/>
          </w:tcPr>
          <w:p>
            <w:r>
              <w:rPr>
                <w:rFonts w:ascii="Calibri" w:hAnsi="Calibri"/>
                <w:sz w:val="18"/>
              </w:rPr>
            </w:r>
            <w:r>
              <w:rPr>
                <w:rFonts w:ascii="Calibri" w:hAnsi="Calibri"/>
                <w:sz w:val="18"/>
              </w:rPr>
              <w:t>End-to-end audio path including microphones, codec, driver, AIQL, and Alpamayo interface</w:t>
            </w:r>
          </w:p>
        </w:tc>
        <w:tc>
          <w:tcPr>
            <w:tcW w:type="dxa" w:w="2556"/>
            <w:shd w:fill="E8EDF3"/>
          </w:tcPr>
          <w:p>
            <w:r>
              <w:rPr>
                <w:rFonts w:ascii="Calibri" w:hAnsi="Calibri"/>
                <w:sz w:val="18"/>
              </w:rPr>
            </w:r>
            <w:r>
              <w:rPr>
                <w:rFonts w:ascii="Calibri" w:hAnsi="Calibri"/>
                <w:sz w:val="18"/>
              </w:rPr>
              <w:t>ISO 26262-4, Table 9</w:t>
            </w:r>
          </w:p>
        </w:tc>
      </w:tr>
    </w:tbl>
    <w:p>
      <w:pPr>
        <w:spacing w:before="40"/>
      </w:pPr>
    </w:p>
    <w:p>
      <w:pPr>
        <w:pStyle w:val="Heading3"/>
      </w:pPr>
      <w:r>
        <w:t>11.2 Unit Test Requirements</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408"/>
        <w:gridCol w:w="3408"/>
        <w:gridCol w:w="3408"/>
      </w:tblGrid>
      <w:tr>
        <w:tc>
          <w:tcPr>
            <w:tcW w:type="dxa" w:w="3408"/>
            <w:shd w:fill="1F3864"/>
          </w:tcPr>
          <w:p>
            <w:pPr>
              <w:jc w:val="left"/>
            </w:pPr>
            <w:r>
              <w:rPr>
                <w:rFonts w:ascii="Calibri" w:hAnsi="Calibri"/>
                <w:b/>
                <w:color w:val="FFFFFF"/>
                <w:sz w:val="18"/>
              </w:rPr>
            </w:r>
            <w:r>
              <w:rPr>
                <w:rFonts w:ascii="Calibri" w:hAnsi="Calibri"/>
                <w:b/>
                <w:color w:val="FFFFFF"/>
                <w:sz w:val="18"/>
              </w:rPr>
              <w:t>Test Area</w:t>
            </w:r>
          </w:p>
        </w:tc>
        <w:tc>
          <w:tcPr>
            <w:tcW w:type="dxa" w:w="3408"/>
            <w:shd w:fill="1F3864"/>
          </w:tcPr>
          <w:p>
            <w:pPr>
              <w:jc w:val="left"/>
            </w:pPr>
            <w:r>
              <w:rPr>
                <w:rFonts w:ascii="Calibri" w:hAnsi="Calibri"/>
                <w:b/>
                <w:color w:val="FFFFFF"/>
                <w:sz w:val="18"/>
              </w:rPr>
            </w:r>
            <w:r>
              <w:rPr>
                <w:rFonts w:ascii="Calibri" w:hAnsi="Calibri"/>
                <w:b/>
                <w:color w:val="FFFFFF"/>
                <w:sz w:val="18"/>
              </w:rPr>
              <w:t>Coverage Target</w:t>
            </w:r>
          </w:p>
        </w:tc>
        <w:tc>
          <w:tcPr>
            <w:tcW w:type="dxa" w:w="3408"/>
            <w:shd w:fill="1F3864"/>
          </w:tcPr>
          <w:p>
            <w:pPr>
              <w:jc w:val="left"/>
            </w:pPr>
            <w:r>
              <w:rPr>
                <w:rFonts w:ascii="Calibri" w:hAnsi="Calibri"/>
                <w:b/>
                <w:color w:val="FFFFFF"/>
                <w:sz w:val="18"/>
              </w:rPr>
            </w:r>
            <w:r>
              <w:rPr>
                <w:rFonts w:ascii="Calibri" w:hAnsi="Calibri"/>
                <w:b/>
                <w:color w:val="FFFFFF"/>
                <w:sz w:val="18"/>
              </w:rPr>
              <w:t>Method</w:t>
            </w:r>
          </w:p>
        </w:tc>
      </w:tr>
      <w:tr>
        <w:tc>
          <w:tcPr>
            <w:tcW w:type="dxa" w:w="3408"/>
          </w:tcPr>
          <w:p>
            <w:r>
              <w:rPr>
                <w:rFonts w:ascii="Calibri" w:hAnsi="Calibri"/>
                <w:sz w:val="18"/>
              </w:rPr>
            </w:r>
            <w:r>
              <w:rPr>
                <w:rFonts w:ascii="Calibri" w:hAnsi="Calibri"/>
                <w:sz w:val="18"/>
              </w:rPr>
              <w:t>Freshness check logic</w:t>
            </w:r>
          </w:p>
        </w:tc>
        <w:tc>
          <w:tcPr>
            <w:tcW w:type="dxa" w:w="3408"/>
          </w:tcPr>
          <w:p>
            <w:r>
              <w:rPr>
                <w:rFonts w:ascii="Calibri" w:hAnsi="Calibri"/>
                <w:sz w:val="18"/>
              </w:rPr>
            </w:r>
            <w:r>
              <w:rPr>
                <w:rFonts w:ascii="Calibri" w:hAnsi="Calibri"/>
                <w:sz w:val="18"/>
              </w:rPr>
              <w:t>MC/DC &gt;= 80%</w:t>
            </w:r>
          </w:p>
        </w:tc>
        <w:tc>
          <w:tcPr>
            <w:tcW w:type="dxa" w:w="3408"/>
          </w:tcPr>
          <w:p>
            <w:r>
              <w:rPr>
                <w:rFonts w:ascii="Calibri" w:hAnsi="Calibri"/>
                <w:sz w:val="18"/>
              </w:rPr>
            </w:r>
            <w:r>
              <w:rPr>
                <w:rFonts w:ascii="Calibri" w:hAnsi="Calibri"/>
                <w:sz w:val="18"/>
              </w:rPr>
              <w:t>Boundary value analysis: exact threshold, 1 ms below, 1 ms above</w:t>
            </w:r>
          </w:p>
        </w:tc>
      </w:tr>
      <w:tr>
        <w:tc>
          <w:tcPr>
            <w:tcW w:type="dxa" w:w="3408"/>
            <w:shd w:fill="E8EDF3"/>
          </w:tcPr>
          <w:p>
            <w:r>
              <w:rPr>
                <w:rFonts w:ascii="Calibri" w:hAnsi="Calibri"/>
                <w:sz w:val="18"/>
              </w:rPr>
            </w:r>
            <w:r>
              <w:rPr>
                <w:rFonts w:ascii="Calibri" w:hAnsi="Calibri"/>
                <w:sz w:val="18"/>
              </w:rPr>
              <w:t>Alive counter validation</w:t>
            </w:r>
          </w:p>
        </w:tc>
        <w:tc>
          <w:tcPr>
            <w:tcW w:type="dxa" w:w="3408"/>
            <w:shd w:fill="E8EDF3"/>
          </w:tcPr>
          <w:p>
            <w:r>
              <w:rPr>
                <w:rFonts w:ascii="Calibri" w:hAnsi="Calibri"/>
                <w:sz w:val="18"/>
              </w:rPr>
            </w:r>
            <w:r>
              <w:rPr>
                <w:rFonts w:ascii="Calibri" w:hAnsi="Calibri"/>
                <w:sz w:val="18"/>
              </w:rPr>
              <w:t>MC/DC &gt;= 80%</w:t>
            </w:r>
          </w:p>
        </w:tc>
        <w:tc>
          <w:tcPr>
            <w:tcW w:type="dxa" w:w="3408"/>
            <w:shd w:fill="E8EDF3"/>
          </w:tcPr>
          <w:p>
            <w:r>
              <w:rPr>
                <w:rFonts w:ascii="Calibri" w:hAnsi="Calibri"/>
                <w:sz w:val="18"/>
              </w:rPr>
            </w:r>
            <w:r>
              <w:rPr>
                <w:rFonts w:ascii="Calibri" w:hAnsi="Calibri"/>
                <w:sz w:val="18"/>
              </w:rPr>
              <w:t>All modular arithmetic edge cases (0→1, 254→255, 255→0)</w:t>
            </w:r>
          </w:p>
        </w:tc>
      </w:tr>
      <w:tr>
        <w:tc>
          <w:tcPr>
            <w:tcW w:type="dxa" w:w="3408"/>
          </w:tcPr>
          <w:p>
            <w:r>
              <w:rPr>
                <w:rFonts w:ascii="Calibri" w:hAnsi="Calibri"/>
                <w:sz w:val="18"/>
              </w:rPr>
            </w:r>
            <w:r>
              <w:rPr>
                <w:rFonts w:ascii="Calibri" w:hAnsi="Calibri"/>
                <w:sz w:val="18"/>
              </w:rPr>
              <w:t>CRC-32 computation</w:t>
            </w:r>
          </w:p>
        </w:tc>
        <w:tc>
          <w:tcPr>
            <w:tcW w:type="dxa" w:w="3408"/>
          </w:tcPr>
          <w:p>
            <w:r>
              <w:rPr>
                <w:rFonts w:ascii="Calibri" w:hAnsi="Calibri"/>
                <w:sz w:val="18"/>
              </w:rPr>
            </w:r>
            <w:r>
              <w:rPr>
                <w:rFonts w:ascii="Calibri" w:hAnsi="Calibri"/>
                <w:sz w:val="18"/>
              </w:rPr>
              <w:t>Statement 100%</w:t>
            </w:r>
          </w:p>
        </w:tc>
        <w:tc>
          <w:tcPr>
            <w:tcW w:type="dxa" w:w="3408"/>
          </w:tcPr>
          <w:p>
            <w:r>
              <w:rPr>
                <w:rFonts w:ascii="Calibri" w:hAnsi="Calibri"/>
                <w:sz w:val="18"/>
              </w:rPr>
            </w:r>
            <w:r>
              <w:rPr>
                <w:rFonts w:ascii="Calibri" w:hAnsi="Calibri"/>
                <w:sz w:val="18"/>
              </w:rPr>
              <w:t>Known CRC test vectors; single-bit error injection at every position</w:t>
            </w:r>
          </w:p>
        </w:tc>
      </w:tr>
      <w:tr>
        <w:tc>
          <w:tcPr>
            <w:tcW w:type="dxa" w:w="3408"/>
            <w:shd w:fill="E8EDF3"/>
          </w:tcPr>
          <w:p>
            <w:r>
              <w:rPr>
                <w:rFonts w:ascii="Calibri" w:hAnsi="Calibri"/>
                <w:sz w:val="18"/>
              </w:rPr>
            </w:r>
            <w:r>
              <w:rPr>
                <w:rFonts w:ascii="Calibri" w:hAnsi="Calibri"/>
                <w:sz w:val="18"/>
              </w:rPr>
              <w:t>Sequence counter validation</w:t>
            </w:r>
          </w:p>
        </w:tc>
        <w:tc>
          <w:tcPr>
            <w:tcW w:type="dxa" w:w="3408"/>
            <w:shd w:fill="E8EDF3"/>
          </w:tcPr>
          <w:p>
            <w:r>
              <w:rPr>
                <w:rFonts w:ascii="Calibri" w:hAnsi="Calibri"/>
                <w:sz w:val="18"/>
              </w:rPr>
            </w:r>
            <w:r>
              <w:rPr>
                <w:rFonts w:ascii="Calibri" w:hAnsi="Calibri"/>
                <w:sz w:val="18"/>
              </w:rPr>
              <w:t>MC/DC &gt;= 80%</w:t>
            </w:r>
          </w:p>
        </w:tc>
        <w:tc>
          <w:tcPr>
            <w:tcW w:type="dxa" w:w="3408"/>
            <w:shd w:fill="E8EDF3"/>
          </w:tcPr>
          <w:p>
            <w:r>
              <w:rPr>
                <w:rFonts w:ascii="Calibri" w:hAnsi="Calibri"/>
                <w:sz w:val="18"/>
              </w:rPr>
            </w:r>
            <w:r>
              <w:rPr>
                <w:rFonts w:ascii="Calibri" w:hAnsi="Calibri"/>
                <w:sz w:val="18"/>
              </w:rPr>
              <w:t>Monotonic, non-monotonic, wraparound, duplicate, gap scenarios</w:t>
            </w:r>
          </w:p>
        </w:tc>
      </w:tr>
      <w:tr>
        <w:tc>
          <w:tcPr>
            <w:tcW w:type="dxa" w:w="3408"/>
          </w:tcPr>
          <w:p>
            <w:r>
              <w:rPr>
                <w:rFonts w:ascii="Calibri" w:hAnsi="Calibri"/>
                <w:sz w:val="18"/>
              </w:rPr>
            </w:r>
            <w:r>
              <w:rPr>
                <w:rFonts w:ascii="Calibri" w:hAnsi="Calibri"/>
                <w:sz w:val="18"/>
              </w:rPr>
              <w:t>Range validation</w:t>
            </w:r>
          </w:p>
        </w:tc>
        <w:tc>
          <w:tcPr>
            <w:tcW w:type="dxa" w:w="3408"/>
          </w:tcPr>
          <w:p>
            <w:r>
              <w:rPr>
                <w:rFonts w:ascii="Calibri" w:hAnsi="Calibri"/>
                <w:sz w:val="18"/>
              </w:rPr>
            </w:r>
            <w:r>
              <w:rPr>
                <w:rFonts w:ascii="Calibri" w:hAnsi="Calibri"/>
                <w:sz w:val="18"/>
              </w:rPr>
              <w:t>MC/DC &gt;= 80%</w:t>
            </w:r>
          </w:p>
        </w:tc>
        <w:tc>
          <w:tcPr>
            <w:tcW w:type="dxa" w:w="3408"/>
          </w:tcPr>
          <w:p>
            <w:r>
              <w:rPr>
                <w:rFonts w:ascii="Calibri" w:hAnsi="Calibri"/>
                <w:sz w:val="18"/>
              </w:rPr>
            </w:r>
            <w:r>
              <w:rPr>
                <w:rFonts w:ascii="Calibri" w:hAnsi="Calibri"/>
                <w:sz w:val="18"/>
              </w:rPr>
              <w:t>Boundary values for all 6 range checks; NaN/Inf injection</w:t>
            </w:r>
          </w:p>
        </w:tc>
      </w:tr>
      <w:tr>
        <w:tc>
          <w:tcPr>
            <w:tcW w:type="dxa" w:w="3408"/>
            <w:shd w:fill="E8EDF3"/>
          </w:tcPr>
          <w:p>
            <w:r>
              <w:rPr>
                <w:rFonts w:ascii="Calibri" w:hAnsi="Calibri"/>
                <w:sz w:val="18"/>
              </w:rPr>
            </w:r>
            <w:r>
              <w:rPr>
                <w:rFonts w:ascii="Calibri" w:hAnsi="Calibri"/>
                <w:sz w:val="18"/>
              </w:rPr>
              <w:t>State machine</w:t>
            </w:r>
          </w:p>
        </w:tc>
        <w:tc>
          <w:tcPr>
            <w:tcW w:type="dxa" w:w="3408"/>
            <w:shd w:fill="E8EDF3"/>
          </w:tcPr>
          <w:p>
            <w:r>
              <w:rPr>
                <w:rFonts w:ascii="Calibri" w:hAnsi="Calibri"/>
                <w:sz w:val="18"/>
              </w:rPr>
            </w:r>
            <w:r>
              <w:rPr>
                <w:rFonts w:ascii="Calibri" w:hAnsi="Calibri"/>
                <w:sz w:val="18"/>
              </w:rPr>
              <w:t>State/transition 100%</w:t>
            </w:r>
          </w:p>
        </w:tc>
        <w:tc>
          <w:tcPr>
            <w:tcW w:type="dxa" w:w="3408"/>
            <w:shd w:fill="E8EDF3"/>
          </w:tcPr>
          <w:p>
            <w:r>
              <w:rPr>
                <w:rFonts w:ascii="Calibri" w:hAnsi="Calibri"/>
                <w:sz w:val="18"/>
              </w:rPr>
            </w:r>
            <w:r>
              <w:rPr>
                <w:rFonts w:ascii="Calibri" w:hAnsi="Calibri"/>
                <w:sz w:val="18"/>
              </w:rPr>
              <w:t>All 6 transitions (3 forward, 3 recovery); invalid transition attempts</w:t>
            </w:r>
          </w:p>
        </w:tc>
      </w:tr>
      <w:tr>
        <w:tc>
          <w:tcPr>
            <w:tcW w:type="dxa" w:w="3408"/>
          </w:tcPr>
          <w:p>
            <w:r>
              <w:rPr>
                <w:rFonts w:ascii="Calibri" w:hAnsi="Calibri"/>
                <w:sz w:val="18"/>
              </w:rPr>
            </w:r>
            <w:r>
              <w:rPr>
                <w:rFonts w:ascii="Calibri" w:hAnsi="Calibri"/>
                <w:sz w:val="18"/>
              </w:rPr>
              <w:t>Recovery logic</w:t>
            </w:r>
          </w:p>
        </w:tc>
        <w:tc>
          <w:tcPr>
            <w:tcW w:type="dxa" w:w="3408"/>
          </w:tcPr>
          <w:p>
            <w:r>
              <w:rPr>
                <w:rFonts w:ascii="Calibri" w:hAnsi="Calibri"/>
                <w:sz w:val="18"/>
              </w:rPr>
            </w:r>
            <w:r>
              <w:rPr>
                <w:rFonts w:ascii="Calibri" w:hAnsi="Calibri"/>
                <w:sz w:val="18"/>
              </w:rPr>
              <w:t>MC/DC &gt;= 80%</w:t>
            </w:r>
          </w:p>
        </w:tc>
        <w:tc>
          <w:tcPr>
            <w:tcW w:type="dxa" w:w="3408"/>
          </w:tcPr>
          <w:p>
            <w:r>
              <w:rPr>
                <w:rFonts w:ascii="Calibri" w:hAnsi="Calibri"/>
                <w:sz w:val="18"/>
              </w:rPr>
            </w:r>
            <w:r>
              <w:rPr>
                <w:rFonts w:ascii="Calibri" w:hAnsi="Calibri"/>
                <w:sz w:val="18"/>
              </w:rPr>
              <w:t>Consecutive valid frame counting; interrupted recovery sequences</w:t>
            </w:r>
          </w:p>
        </w:tc>
      </w:tr>
    </w:tbl>
    <w:p>
      <w:pPr>
        <w:spacing w:before="40"/>
      </w:pPr>
    </w:p>
    <w:p>
      <w:pPr>
        <w:pStyle w:val="Heading3"/>
      </w:pPr>
      <w:r>
        <w:t>11.3 Fault Injection Campaign</w:t>
      </w:r>
    </w:p>
    <w:p>
      <w:r>
        <w:t>The following fault injection tests verify that the AIQL correctly detects and handles each identified failure mode. All tests are executed at the HiL level on the target compute platform.</w:t>
      </w:r>
    </w:p>
    <w:p>
      <w:pPr>
        <w:pStyle w:val="Heading4"/>
      </w:pPr>
      <w:r>
        <w:t>FI-01: Audio Frame Loss / Staleness Injection</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FI-01</w:t>
            </w:r>
          </w:p>
        </w:tc>
      </w:tr>
      <w:tr>
        <w:tc>
          <w:tcPr>
            <w:tcW w:type="dxa" w:w="5112"/>
            <w:shd w:fill="E8EDF3"/>
          </w:tcPr>
          <w:p>
            <w:r>
              <w:rPr>
                <w:rFonts w:ascii="Calibri" w:hAnsi="Calibri"/>
                <w:sz w:val="18"/>
              </w:rPr>
            </w:r>
            <w:r>
              <w:rPr>
                <w:rFonts w:ascii="Calibri" w:hAnsi="Calibri"/>
                <w:b/>
                <w:sz w:val="18"/>
              </w:rPr>
              <w:t>Objective</w:t>
            </w:r>
          </w:p>
        </w:tc>
        <w:tc>
          <w:tcPr>
            <w:tcW w:type="dxa" w:w="5112"/>
            <w:shd w:fill="E8EDF3"/>
          </w:tcPr>
          <w:p>
            <w:r>
              <w:rPr>
                <w:rFonts w:ascii="Calibri" w:hAnsi="Calibri"/>
                <w:sz w:val="18"/>
              </w:rPr>
            </w:r>
            <w:r>
              <w:rPr>
                <w:rFonts w:ascii="Calibri" w:hAnsi="Calibri"/>
                <w:sz w:val="18"/>
              </w:rPr>
              <w:t>Verify AIQL detects loss of audio frames and stale data</w:t>
            </w:r>
          </w:p>
        </w:tc>
      </w:tr>
      <w:tr>
        <w:tc>
          <w:tcPr>
            <w:tcW w:type="dxa" w:w="5112"/>
          </w:tcPr>
          <w:p>
            <w:r>
              <w:rPr>
                <w:rFonts w:ascii="Calibri" w:hAnsi="Calibri"/>
                <w:sz w:val="18"/>
              </w:rPr>
            </w:r>
            <w:r>
              <w:rPr>
                <w:rFonts w:ascii="Calibri" w:hAnsi="Calibri"/>
                <w:b/>
                <w:sz w:val="18"/>
              </w:rPr>
              <w:t>Failure Modes</w:t>
            </w:r>
          </w:p>
        </w:tc>
        <w:tc>
          <w:tcPr>
            <w:tcW w:type="dxa" w:w="5112"/>
          </w:tcPr>
          <w:p>
            <w:r>
              <w:rPr>
                <w:rFonts w:ascii="Calibri" w:hAnsi="Calibri"/>
                <w:sz w:val="18"/>
              </w:rPr>
            </w:r>
            <w:r>
              <w:rPr>
                <w:rFonts w:ascii="Calibri" w:hAnsi="Calibri"/>
                <w:sz w:val="18"/>
              </w:rPr>
              <w:t>FM-01 (Loss), FM-03 (Staleness)</w:t>
            </w:r>
          </w:p>
        </w:tc>
      </w:tr>
      <w:tr>
        <w:tc>
          <w:tcPr>
            <w:tcW w:type="dxa" w:w="5112"/>
            <w:shd w:fill="E8EDF3"/>
          </w:tcPr>
          <w:p>
            <w:r>
              <w:rPr>
                <w:rFonts w:ascii="Calibri" w:hAnsi="Calibri"/>
                <w:sz w:val="18"/>
              </w:rPr>
            </w:r>
            <w:r>
              <w:rPr>
                <w:rFonts w:ascii="Calibri" w:hAnsi="Calibri"/>
                <w:b/>
                <w:sz w:val="18"/>
              </w:rPr>
              <w:t>TSRs Verified</w:t>
            </w:r>
          </w:p>
        </w:tc>
        <w:tc>
          <w:tcPr>
            <w:tcW w:type="dxa" w:w="5112"/>
            <w:shd w:fill="E8EDF3"/>
          </w:tcPr>
          <w:p>
            <w:r>
              <w:rPr>
                <w:rFonts w:ascii="Calibri" w:hAnsi="Calibri"/>
                <w:sz w:val="18"/>
              </w:rPr>
            </w:r>
            <w:r>
              <w:rPr>
                <w:rFonts w:ascii="Calibri" w:hAnsi="Calibri"/>
                <w:sz w:val="18"/>
              </w:rPr>
              <w:t>TSR-AIQL-001 (Freshness), TSR-AIQL-002 (Alive Counter)</w:t>
            </w:r>
          </w:p>
        </w:tc>
      </w:tr>
      <w:tr>
        <w:tc>
          <w:tcPr>
            <w:tcW w:type="dxa" w:w="5112"/>
          </w:tcPr>
          <w:p>
            <w:r>
              <w:rPr>
                <w:rFonts w:ascii="Calibri" w:hAnsi="Calibri"/>
                <w:sz w:val="18"/>
              </w:rPr>
            </w:r>
            <w:r>
              <w:rPr>
                <w:rFonts w:ascii="Calibri" w:hAnsi="Calibri"/>
                <w:b/>
                <w:sz w:val="18"/>
              </w:rPr>
              <w:t>Injection Method</w:t>
            </w:r>
          </w:p>
        </w:tc>
        <w:tc>
          <w:tcPr>
            <w:tcW w:type="dxa" w:w="5112"/>
          </w:tcPr>
          <w:p>
            <w:r>
              <w:rPr>
                <w:rFonts w:ascii="Calibri" w:hAnsi="Calibri"/>
                <w:sz w:val="18"/>
              </w:rPr>
            </w:r>
            <w:r>
              <w:rPr>
                <w:rFonts w:ascii="Calibri" w:hAnsi="Calibri"/>
                <w:sz w:val="18"/>
              </w:rPr>
              <w:t>(a) Suppress audio frames from driver to AIQL for 100 ms, 200 ms, 500 ms durations; (b) Freeze timestamp while continuing to deliver frames; (c) Stop alive counter while continuing to deliver frames</w:t>
            </w:r>
          </w:p>
        </w:tc>
      </w:tr>
      <w:tr>
        <w:tc>
          <w:tcPr>
            <w:tcW w:type="dxa" w:w="5112"/>
            <w:shd w:fill="E8EDF3"/>
          </w:tcPr>
          <w:p>
            <w:r>
              <w:rPr>
                <w:rFonts w:ascii="Calibri" w:hAnsi="Calibri"/>
                <w:sz w:val="18"/>
              </w:rPr>
            </w:r>
            <w:r>
              <w:rPr>
                <w:rFonts w:ascii="Calibri" w:hAnsi="Calibri"/>
                <w:b/>
                <w:sz w:val="18"/>
              </w:rPr>
              <w:t>Pass Criteria</w:t>
            </w:r>
          </w:p>
        </w:tc>
        <w:tc>
          <w:tcPr>
            <w:tcW w:type="dxa" w:w="5112"/>
            <w:shd w:fill="E8EDF3"/>
          </w:tcPr>
          <w:p>
            <w:r>
              <w:rPr>
                <w:rFonts w:ascii="Calibri" w:hAnsi="Calibri"/>
                <w:sz w:val="18"/>
              </w:rPr>
            </w:r>
            <w:r>
              <w:rPr>
                <w:rFonts w:ascii="Calibri" w:hAnsi="Calibri"/>
                <w:sz w:val="18"/>
              </w:rPr>
              <w:t>AIQL transitions to DEGRADED within 100 ms of fault onset; transitions to NOT_QUALIFIED within 200 ms for sustained fault; recovery within specified consecutive frame count after fault removal</w:t>
            </w:r>
          </w:p>
        </w:tc>
      </w:tr>
      <w:tr>
        <w:tc>
          <w:tcPr>
            <w:tcW w:type="dxa" w:w="5112"/>
          </w:tcPr>
          <w:p>
            <w:r>
              <w:rPr>
                <w:rFonts w:ascii="Calibri" w:hAnsi="Calibri"/>
                <w:sz w:val="18"/>
              </w:rPr>
            </w:r>
            <w:r>
              <w:rPr>
                <w:rFonts w:ascii="Calibri" w:hAnsi="Calibri"/>
                <w:b/>
                <w:sz w:val="18"/>
              </w:rPr>
              <w:t>Test Count</w:t>
            </w:r>
          </w:p>
        </w:tc>
        <w:tc>
          <w:tcPr>
            <w:tcW w:type="dxa" w:w="5112"/>
          </w:tcPr>
          <w:p>
            <w:r>
              <w:rPr>
                <w:rFonts w:ascii="Calibri" w:hAnsi="Calibri"/>
                <w:sz w:val="18"/>
              </w:rPr>
            </w:r>
            <w:r>
              <w:rPr>
                <w:rFonts w:ascii="Calibri" w:hAnsi="Calibri"/>
                <w:sz w:val="18"/>
              </w:rPr>
              <w:t>12 test cases (3 injection types x 4 durations)</w:t>
            </w:r>
          </w:p>
        </w:tc>
      </w:tr>
    </w:tbl>
    <w:p>
      <w:pPr>
        <w:spacing w:before="40"/>
      </w:pPr>
    </w:p>
    <w:p>
      <w:pPr>
        <w:pStyle w:val="Heading4"/>
      </w:pPr>
      <w:r>
        <w:t>FI-02: Timestamp Manipulation</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FI-02</w:t>
            </w:r>
          </w:p>
        </w:tc>
      </w:tr>
      <w:tr>
        <w:tc>
          <w:tcPr>
            <w:tcW w:type="dxa" w:w="5112"/>
            <w:shd w:fill="E8EDF3"/>
          </w:tcPr>
          <w:p>
            <w:r>
              <w:rPr>
                <w:rFonts w:ascii="Calibri" w:hAnsi="Calibri"/>
                <w:sz w:val="18"/>
              </w:rPr>
            </w:r>
            <w:r>
              <w:rPr>
                <w:rFonts w:ascii="Calibri" w:hAnsi="Calibri"/>
                <w:b/>
                <w:sz w:val="18"/>
              </w:rPr>
              <w:t>Objective</w:t>
            </w:r>
          </w:p>
        </w:tc>
        <w:tc>
          <w:tcPr>
            <w:tcW w:type="dxa" w:w="5112"/>
            <w:shd w:fill="E8EDF3"/>
          </w:tcPr>
          <w:p>
            <w:r>
              <w:rPr>
                <w:rFonts w:ascii="Calibri" w:hAnsi="Calibri"/>
                <w:sz w:val="18"/>
              </w:rPr>
            </w:r>
            <w:r>
              <w:rPr>
                <w:rFonts w:ascii="Calibri" w:hAnsi="Calibri"/>
                <w:sz w:val="18"/>
              </w:rPr>
              <w:t>Verify AIQL detects manipulated or incorrect timestamps</w:t>
            </w:r>
          </w:p>
        </w:tc>
      </w:tr>
      <w:tr>
        <w:tc>
          <w:tcPr>
            <w:tcW w:type="dxa" w:w="5112"/>
          </w:tcPr>
          <w:p>
            <w:r>
              <w:rPr>
                <w:rFonts w:ascii="Calibri" w:hAnsi="Calibri"/>
                <w:sz w:val="18"/>
              </w:rPr>
            </w:r>
            <w:r>
              <w:rPr>
                <w:rFonts w:ascii="Calibri" w:hAnsi="Calibri"/>
                <w:b/>
                <w:sz w:val="18"/>
              </w:rPr>
              <w:t>Failure Modes</w:t>
            </w:r>
          </w:p>
        </w:tc>
        <w:tc>
          <w:tcPr>
            <w:tcW w:type="dxa" w:w="5112"/>
          </w:tcPr>
          <w:p>
            <w:r>
              <w:rPr>
                <w:rFonts w:ascii="Calibri" w:hAnsi="Calibri"/>
                <w:sz w:val="18"/>
              </w:rPr>
            </w:r>
            <w:r>
              <w:rPr>
                <w:rFonts w:ascii="Calibri" w:hAnsi="Calibri"/>
                <w:sz w:val="18"/>
              </w:rPr>
              <w:t>FM-03 (Staleness)</w:t>
            </w:r>
          </w:p>
        </w:tc>
      </w:tr>
      <w:tr>
        <w:tc>
          <w:tcPr>
            <w:tcW w:type="dxa" w:w="5112"/>
            <w:shd w:fill="E8EDF3"/>
          </w:tcPr>
          <w:p>
            <w:r>
              <w:rPr>
                <w:rFonts w:ascii="Calibri" w:hAnsi="Calibri"/>
                <w:sz w:val="18"/>
              </w:rPr>
            </w:r>
            <w:r>
              <w:rPr>
                <w:rFonts w:ascii="Calibri" w:hAnsi="Calibri"/>
                <w:b/>
                <w:sz w:val="18"/>
              </w:rPr>
              <w:t>TSRs Verified</w:t>
            </w:r>
          </w:p>
        </w:tc>
        <w:tc>
          <w:tcPr>
            <w:tcW w:type="dxa" w:w="5112"/>
            <w:shd w:fill="E8EDF3"/>
          </w:tcPr>
          <w:p>
            <w:r>
              <w:rPr>
                <w:rFonts w:ascii="Calibri" w:hAnsi="Calibri"/>
                <w:sz w:val="18"/>
              </w:rPr>
            </w:r>
            <w:r>
              <w:rPr>
                <w:rFonts w:ascii="Calibri" w:hAnsi="Calibri"/>
                <w:sz w:val="18"/>
              </w:rPr>
              <w:t>TSR-AIQL-001 (Freshness)</w:t>
            </w:r>
          </w:p>
        </w:tc>
      </w:tr>
      <w:tr>
        <w:tc>
          <w:tcPr>
            <w:tcW w:type="dxa" w:w="5112"/>
          </w:tcPr>
          <w:p>
            <w:r>
              <w:rPr>
                <w:rFonts w:ascii="Calibri" w:hAnsi="Calibri"/>
                <w:sz w:val="18"/>
              </w:rPr>
            </w:r>
            <w:r>
              <w:rPr>
                <w:rFonts w:ascii="Calibri" w:hAnsi="Calibri"/>
                <w:b/>
                <w:sz w:val="18"/>
              </w:rPr>
              <w:t>Injection Method</w:t>
            </w:r>
          </w:p>
        </w:tc>
        <w:tc>
          <w:tcPr>
            <w:tcW w:type="dxa" w:w="5112"/>
          </w:tcPr>
          <w:p>
            <w:r>
              <w:rPr>
                <w:rFonts w:ascii="Calibri" w:hAnsi="Calibri"/>
                <w:sz w:val="18"/>
              </w:rPr>
            </w:r>
            <w:r>
              <w:rPr>
                <w:rFonts w:ascii="Calibri" w:hAnsi="Calibri"/>
                <w:sz w:val="18"/>
              </w:rPr>
              <w:t>(a) Offset timestamp by +200 ms (future); (b) Offset timestamp by -200 ms (past); (c) Set timestamp to 0; (d) Set timestamp to maximum uint64 value</w:t>
            </w:r>
          </w:p>
        </w:tc>
      </w:tr>
      <w:tr>
        <w:tc>
          <w:tcPr>
            <w:tcW w:type="dxa" w:w="5112"/>
            <w:shd w:fill="E8EDF3"/>
          </w:tcPr>
          <w:p>
            <w:r>
              <w:rPr>
                <w:rFonts w:ascii="Calibri" w:hAnsi="Calibri"/>
                <w:sz w:val="18"/>
              </w:rPr>
            </w:r>
            <w:r>
              <w:rPr>
                <w:rFonts w:ascii="Calibri" w:hAnsi="Calibri"/>
                <w:b/>
                <w:sz w:val="18"/>
              </w:rPr>
              <w:t>Pass Criteria</w:t>
            </w:r>
          </w:p>
        </w:tc>
        <w:tc>
          <w:tcPr>
            <w:tcW w:type="dxa" w:w="5112"/>
            <w:shd w:fill="E8EDF3"/>
          </w:tcPr>
          <w:p>
            <w:r>
              <w:rPr>
                <w:rFonts w:ascii="Calibri" w:hAnsi="Calibri"/>
                <w:sz w:val="18"/>
              </w:rPr>
            </w:r>
            <w:r>
              <w:rPr>
                <w:rFonts w:ascii="Calibri" w:hAnsi="Calibri"/>
                <w:sz w:val="18"/>
              </w:rPr>
              <w:t>All manipulated timestamps detected and frames rejected; no false rejections of correctly timestamped frames during recovery</w:t>
            </w:r>
          </w:p>
        </w:tc>
      </w:tr>
      <w:tr>
        <w:tc>
          <w:tcPr>
            <w:tcW w:type="dxa" w:w="5112"/>
          </w:tcPr>
          <w:p>
            <w:r>
              <w:rPr>
                <w:rFonts w:ascii="Calibri" w:hAnsi="Calibri"/>
                <w:sz w:val="18"/>
              </w:rPr>
            </w:r>
            <w:r>
              <w:rPr>
                <w:rFonts w:ascii="Calibri" w:hAnsi="Calibri"/>
                <w:b/>
                <w:sz w:val="18"/>
              </w:rPr>
              <w:t>Test Count</w:t>
            </w:r>
          </w:p>
        </w:tc>
        <w:tc>
          <w:tcPr>
            <w:tcW w:type="dxa" w:w="5112"/>
          </w:tcPr>
          <w:p>
            <w:r>
              <w:rPr>
                <w:rFonts w:ascii="Calibri" w:hAnsi="Calibri"/>
                <w:sz w:val="18"/>
              </w:rPr>
            </w:r>
            <w:r>
              <w:rPr>
                <w:rFonts w:ascii="Calibri" w:hAnsi="Calibri"/>
                <w:sz w:val="18"/>
              </w:rPr>
              <w:t>8 test cases</w:t>
            </w:r>
          </w:p>
        </w:tc>
      </w:tr>
    </w:tbl>
    <w:p>
      <w:pPr>
        <w:spacing w:before="40"/>
      </w:pPr>
    </w:p>
    <w:p>
      <w:pPr>
        <w:pStyle w:val="Heading4"/>
      </w:pPr>
      <w:r>
        <w:t>FI-03: Data Corruption Injection</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FI-03</w:t>
            </w:r>
          </w:p>
        </w:tc>
      </w:tr>
      <w:tr>
        <w:tc>
          <w:tcPr>
            <w:tcW w:type="dxa" w:w="5112"/>
            <w:shd w:fill="E8EDF3"/>
          </w:tcPr>
          <w:p>
            <w:r>
              <w:rPr>
                <w:rFonts w:ascii="Calibri" w:hAnsi="Calibri"/>
                <w:sz w:val="18"/>
              </w:rPr>
            </w:r>
            <w:r>
              <w:rPr>
                <w:rFonts w:ascii="Calibri" w:hAnsi="Calibri"/>
                <w:b/>
                <w:sz w:val="18"/>
              </w:rPr>
              <w:t>Objective</w:t>
            </w:r>
          </w:p>
        </w:tc>
        <w:tc>
          <w:tcPr>
            <w:tcW w:type="dxa" w:w="5112"/>
            <w:shd w:fill="E8EDF3"/>
          </w:tcPr>
          <w:p>
            <w:r>
              <w:rPr>
                <w:rFonts w:ascii="Calibri" w:hAnsi="Calibri"/>
                <w:sz w:val="18"/>
              </w:rPr>
            </w:r>
            <w:r>
              <w:rPr>
                <w:rFonts w:ascii="Calibri" w:hAnsi="Calibri"/>
                <w:sz w:val="18"/>
              </w:rPr>
              <w:t>Verify AIQL CRC-32 detects data corruption</w:t>
            </w:r>
          </w:p>
        </w:tc>
      </w:tr>
      <w:tr>
        <w:tc>
          <w:tcPr>
            <w:tcW w:type="dxa" w:w="5112"/>
          </w:tcPr>
          <w:p>
            <w:r>
              <w:rPr>
                <w:rFonts w:ascii="Calibri" w:hAnsi="Calibri"/>
                <w:sz w:val="18"/>
              </w:rPr>
            </w:r>
            <w:r>
              <w:rPr>
                <w:rFonts w:ascii="Calibri" w:hAnsi="Calibri"/>
                <w:b/>
                <w:sz w:val="18"/>
              </w:rPr>
              <w:t>Failure Modes</w:t>
            </w:r>
          </w:p>
        </w:tc>
        <w:tc>
          <w:tcPr>
            <w:tcW w:type="dxa" w:w="5112"/>
          </w:tcPr>
          <w:p>
            <w:r>
              <w:rPr>
                <w:rFonts w:ascii="Calibri" w:hAnsi="Calibri"/>
                <w:sz w:val="18"/>
              </w:rPr>
            </w:r>
            <w:r>
              <w:rPr>
                <w:rFonts w:ascii="Calibri" w:hAnsi="Calibri"/>
                <w:sz w:val="18"/>
              </w:rPr>
              <w:t>FM-02 (Corruption)</w:t>
            </w:r>
          </w:p>
        </w:tc>
      </w:tr>
      <w:tr>
        <w:tc>
          <w:tcPr>
            <w:tcW w:type="dxa" w:w="5112"/>
            <w:shd w:fill="E8EDF3"/>
          </w:tcPr>
          <w:p>
            <w:r>
              <w:rPr>
                <w:rFonts w:ascii="Calibri" w:hAnsi="Calibri"/>
                <w:sz w:val="18"/>
              </w:rPr>
            </w:r>
            <w:r>
              <w:rPr>
                <w:rFonts w:ascii="Calibri" w:hAnsi="Calibri"/>
                <w:b/>
                <w:sz w:val="18"/>
              </w:rPr>
              <w:t>TSRs Verified</w:t>
            </w:r>
          </w:p>
        </w:tc>
        <w:tc>
          <w:tcPr>
            <w:tcW w:type="dxa" w:w="5112"/>
            <w:shd w:fill="E8EDF3"/>
          </w:tcPr>
          <w:p>
            <w:r>
              <w:rPr>
                <w:rFonts w:ascii="Calibri" w:hAnsi="Calibri"/>
                <w:sz w:val="18"/>
              </w:rPr>
            </w:r>
            <w:r>
              <w:rPr>
                <w:rFonts w:ascii="Calibri" w:hAnsi="Calibri"/>
                <w:sz w:val="18"/>
              </w:rPr>
              <w:t>TSR-AIQL-003 (CRC-32)</w:t>
            </w:r>
          </w:p>
        </w:tc>
      </w:tr>
      <w:tr>
        <w:tc>
          <w:tcPr>
            <w:tcW w:type="dxa" w:w="5112"/>
          </w:tcPr>
          <w:p>
            <w:r>
              <w:rPr>
                <w:rFonts w:ascii="Calibri" w:hAnsi="Calibri"/>
                <w:sz w:val="18"/>
              </w:rPr>
            </w:r>
            <w:r>
              <w:rPr>
                <w:rFonts w:ascii="Calibri" w:hAnsi="Calibri"/>
                <w:b/>
                <w:sz w:val="18"/>
              </w:rPr>
              <w:t>Injection Method</w:t>
            </w:r>
          </w:p>
        </w:tc>
        <w:tc>
          <w:tcPr>
            <w:tcW w:type="dxa" w:w="5112"/>
          </w:tcPr>
          <w:p>
            <w:r>
              <w:rPr>
                <w:rFonts w:ascii="Calibri" w:hAnsi="Calibri"/>
                <w:sz w:val="18"/>
              </w:rPr>
            </w:r>
            <w:r>
              <w:rPr>
                <w:rFonts w:ascii="Calibri" w:hAnsi="Calibri"/>
                <w:sz w:val="18"/>
              </w:rPr>
              <w:t>(a) Single-bit flip in audio data at random position; (b) Multi-bit corruption (burst error, 4-32 bits); (c) Corrupt CRC field itself; (d) Corrupt classifier output fields; (e) Corrupt frame header fields</w:t>
            </w:r>
          </w:p>
        </w:tc>
      </w:tr>
      <w:tr>
        <w:tc>
          <w:tcPr>
            <w:tcW w:type="dxa" w:w="5112"/>
            <w:shd w:fill="E8EDF3"/>
          </w:tcPr>
          <w:p>
            <w:r>
              <w:rPr>
                <w:rFonts w:ascii="Calibri" w:hAnsi="Calibri"/>
                <w:sz w:val="18"/>
              </w:rPr>
            </w:r>
            <w:r>
              <w:rPr>
                <w:rFonts w:ascii="Calibri" w:hAnsi="Calibri"/>
                <w:b/>
                <w:sz w:val="18"/>
              </w:rPr>
              <w:t>Pass Criteria</w:t>
            </w:r>
          </w:p>
        </w:tc>
        <w:tc>
          <w:tcPr>
            <w:tcW w:type="dxa" w:w="5112"/>
            <w:shd w:fill="E8EDF3"/>
          </w:tcPr>
          <w:p>
            <w:r>
              <w:rPr>
                <w:rFonts w:ascii="Calibri" w:hAnsi="Calibri"/>
                <w:sz w:val="18"/>
              </w:rPr>
            </w:r>
            <w:r>
              <w:rPr>
                <w:rFonts w:ascii="Calibri" w:hAnsi="Calibri"/>
                <w:sz w:val="18"/>
              </w:rPr>
              <w:t>100% detection of all injected corruptions; no false CRC failures on uncorrupted frames (run 1 million uncorrupted frames to verify)</w:t>
            </w:r>
          </w:p>
        </w:tc>
      </w:tr>
      <w:tr>
        <w:tc>
          <w:tcPr>
            <w:tcW w:type="dxa" w:w="5112"/>
          </w:tcPr>
          <w:p>
            <w:r>
              <w:rPr>
                <w:rFonts w:ascii="Calibri" w:hAnsi="Calibri"/>
                <w:sz w:val="18"/>
              </w:rPr>
            </w:r>
            <w:r>
              <w:rPr>
                <w:rFonts w:ascii="Calibri" w:hAnsi="Calibri"/>
                <w:b/>
                <w:sz w:val="18"/>
              </w:rPr>
              <w:t>Test Count</w:t>
            </w:r>
          </w:p>
        </w:tc>
        <w:tc>
          <w:tcPr>
            <w:tcW w:type="dxa" w:w="5112"/>
          </w:tcPr>
          <w:p>
            <w:r>
              <w:rPr>
                <w:rFonts w:ascii="Calibri" w:hAnsi="Calibri"/>
                <w:sz w:val="18"/>
              </w:rPr>
            </w:r>
            <w:r>
              <w:rPr>
                <w:rFonts w:ascii="Calibri" w:hAnsi="Calibri"/>
                <w:sz w:val="18"/>
              </w:rPr>
              <w:t>20 test cases (5 injection types x 4 corruption patterns)</w:t>
            </w:r>
          </w:p>
        </w:tc>
      </w:tr>
    </w:tbl>
    <w:p>
      <w:pPr>
        <w:spacing w:before="40"/>
      </w:pPr>
    </w:p>
    <w:p>
      <w:pPr>
        <w:pStyle w:val="Heading4"/>
      </w:pPr>
      <w:r>
        <w:t>FI-04: Sequence Counter Manipulation</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FI-04</w:t>
            </w:r>
          </w:p>
        </w:tc>
      </w:tr>
      <w:tr>
        <w:tc>
          <w:tcPr>
            <w:tcW w:type="dxa" w:w="5112"/>
            <w:shd w:fill="E8EDF3"/>
          </w:tcPr>
          <w:p>
            <w:r>
              <w:rPr>
                <w:rFonts w:ascii="Calibri" w:hAnsi="Calibri"/>
                <w:sz w:val="18"/>
              </w:rPr>
            </w:r>
            <w:r>
              <w:rPr>
                <w:rFonts w:ascii="Calibri" w:hAnsi="Calibri"/>
                <w:b/>
                <w:sz w:val="18"/>
              </w:rPr>
              <w:t>Objective</w:t>
            </w:r>
          </w:p>
        </w:tc>
        <w:tc>
          <w:tcPr>
            <w:tcW w:type="dxa" w:w="5112"/>
            <w:shd w:fill="E8EDF3"/>
          </w:tcPr>
          <w:p>
            <w:r>
              <w:rPr>
                <w:rFonts w:ascii="Calibri" w:hAnsi="Calibri"/>
                <w:sz w:val="18"/>
              </w:rPr>
            </w:r>
            <w:r>
              <w:rPr>
                <w:rFonts w:ascii="Calibri" w:hAnsi="Calibri"/>
                <w:sz w:val="18"/>
              </w:rPr>
              <w:t>Verify AIQL detects sequence counter anomalies</w:t>
            </w:r>
          </w:p>
        </w:tc>
      </w:tr>
      <w:tr>
        <w:tc>
          <w:tcPr>
            <w:tcW w:type="dxa" w:w="5112"/>
          </w:tcPr>
          <w:p>
            <w:r>
              <w:rPr>
                <w:rFonts w:ascii="Calibri" w:hAnsi="Calibri"/>
                <w:sz w:val="18"/>
              </w:rPr>
            </w:r>
            <w:r>
              <w:rPr>
                <w:rFonts w:ascii="Calibri" w:hAnsi="Calibri"/>
                <w:b/>
                <w:sz w:val="18"/>
              </w:rPr>
              <w:t>Failure Modes</w:t>
            </w:r>
          </w:p>
        </w:tc>
        <w:tc>
          <w:tcPr>
            <w:tcW w:type="dxa" w:w="5112"/>
          </w:tcPr>
          <w:p>
            <w:r>
              <w:rPr>
                <w:rFonts w:ascii="Calibri" w:hAnsi="Calibri"/>
                <w:sz w:val="18"/>
              </w:rPr>
            </w:r>
            <w:r>
              <w:rPr>
                <w:rFonts w:ascii="Calibri" w:hAnsi="Calibri"/>
                <w:sz w:val="18"/>
              </w:rPr>
              <w:t>FM-07 (Sequence Disorder)</w:t>
            </w:r>
          </w:p>
        </w:tc>
      </w:tr>
      <w:tr>
        <w:tc>
          <w:tcPr>
            <w:tcW w:type="dxa" w:w="5112"/>
            <w:shd w:fill="E8EDF3"/>
          </w:tcPr>
          <w:p>
            <w:r>
              <w:rPr>
                <w:rFonts w:ascii="Calibri" w:hAnsi="Calibri"/>
                <w:sz w:val="18"/>
              </w:rPr>
            </w:r>
            <w:r>
              <w:rPr>
                <w:rFonts w:ascii="Calibri" w:hAnsi="Calibri"/>
                <w:b/>
                <w:sz w:val="18"/>
              </w:rPr>
              <w:t>TSRs Verified</w:t>
            </w:r>
          </w:p>
        </w:tc>
        <w:tc>
          <w:tcPr>
            <w:tcW w:type="dxa" w:w="5112"/>
            <w:shd w:fill="E8EDF3"/>
          </w:tcPr>
          <w:p>
            <w:r>
              <w:rPr>
                <w:rFonts w:ascii="Calibri" w:hAnsi="Calibri"/>
                <w:sz w:val="18"/>
              </w:rPr>
            </w:r>
            <w:r>
              <w:rPr>
                <w:rFonts w:ascii="Calibri" w:hAnsi="Calibri"/>
                <w:sz w:val="18"/>
              </w:rPr>
              <w:t>TSR-AIQL-004 (Sequence Counter)</w:t>
            </w:r>
          </w:p>
        </w:tc>
      </w:tr>
      <w:tr>
        <w:tc>
          <w:tcPr>
            <w:tcW w:type="dxa" w:w="5112"/>
          </w:tcPr>
          <w:p>
            <w:r>
              <w:rPr>
                <w:rFonts w:ascii="Calibri" w:hAnsi="Calibri"/>
                <w:sz w:val="18"/>
              </w:rPr>
            </w:r>
            <w:r>
              <w:rPr>
                <w:rFonts w:ascii="Calibri" w:hAnsi="Calibri"/>
                <w:b/>
                <w:sz w:val="18"/>
              </w:rPr>
              <w:t>Injection Method</w:t>
            </w:r>
          </w:p>
        </w:tc>
        <w:tc>
          <w:tcPr>
            <w:tcW w:type="dxa" w:w="5112"/>
          </w:tcPr>
          <w:p>
            <w:r>
              <w:rPr>
                <w:rFonts w:ascii="Calibri" w:hAnsi="Calibri"/>
                <w:sz w:val="18"/>
              </w:rPr>
            </w:r>
            <w:r>
              <w:rPr>
                <w:rFonts w:ascii="Calibri" w:hAnsi="Calibri"/>
                <w:sz w:val="18"/>
              </w:rPr>
              <w:t>(a) Duplicate frame (same sequence number); (b) Reversed frame order (swap two consecutive frames); (c) Gap in sequence (skip 1, 5, 100 frames); (d) Counter reset to 0 mid-stream</w:t>
            </w:r>
          </w:p>
        </w:tc>
      </w:tr>
      <w:tr>
        <w:tc>
          <w:tcPr>
            <w:tcW w:type="dxa" w:w="5112"/>
            <w:shd w:fill="E8EDF3"/>
          </w:tcPr>
          <w:p>
            <w:r>
              <w:rPr>
                <w:rFonts w:ascii="Calibri" w:hAnsi="Calibri"/>
                <w:sz w:val="18"/>
              </w:rPr>
            </w:r>
            <w:r>
              <w:rPr>
                <w:rFonts w:ascii="Calibri" w:hAnsi="Calibri"/>
                <w:b/>
                <w:sz w:val="18"/>
              </w:rPr>
              <w:t>Pass Criteria</w:t>
            </w:r>
          </w:p>
        </w:tc>
        <w:tc>
          <w:tcPr>
            <w:tcW w:type="dxa" w:w="5112"/>
            <w:shd w:fill="E8EDF3"/>
          </w:tcPr>
          <w:p>
            <w:r>
              <w:rPr>
                <w:rFonts w:ascii="Calibri" w:hAnsi="Calibri"/>
                <w:sz w:val="18"/>
              </w:rPr>
            </w:r>
            <w:r>
              <w:rPr>
                <w:rFonts w:ascii="Calibri" w:hAnsi="Calibri"/>
                <w:sz w:val="18"/>
              </w:rPr>
              <w:t>All sequence anomalies detected within 1 frame; appropriate failure flag set</w:t>
            </w:r>
          </w:p>
        </w:tc>
      </w:tr>
      <w:tr>
        <w:tc>
          <w:tcPr>
            <w:tcW w:type="dxa" w:w="5112"/>
          </w:tcPr>
          <w:p>
            <w:r>
              <w:rPr>
                <w:rFonts w:ascii="Calibri" w:hAnsi="Calibri"/>
                <w:sz w:val="18"/>
              </w:rPr>
            </w:r>
            <w:r>
              <w:rPr>
                <w:rFonts w:ascii="Calibri" w:hAnsi="Calibri"/>
                <w:b/>
                <w:sz w:val="18"/>
              </w:rPr>
              <w:t>Test Count</w:t>
            </w:r>
          </w:p>
        </w:tc>
        <w:tc>
          <w:tcPr>
            <w:tcW w:type="dxa" w:w="5112"/>
          </w:tcPr>
          <w:p>
            <w:r>
              <w:rPr>
                <w:rFonts w:ascii="Calibri" w:hAnsi="Calibri"/>
                <w:sz w:val="18"/>
              </w:rPr>
            </w:r>
            <w:r>
              <w:rPr>
                <w:rFonts w:ascii="Calibri" w:hAnsi="Calibri"/>
                <w:sz w:val="18"/>
              </w:rPr>
              <w:t>10 test cases</w:t>
            </w:r>
          </w:p>
        </w:tc>
      </w:tr>
    </w:tbl>
    <w:p>
      <w:pPr>
        <w:spacing w:before="40"/>
      </w:pPr>
    </w:p>
    <w:p>
      <w:pPr>
        <w:pStyle w:val="Heading4"/>
      </w:pPr>
      <w:r>
        <w:t>FI-05: Signal Range Violation</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FI-05</w:t>
            </w:r>
          </w:p>
        </w:tc>
      </w:tr>
      <w:tr>
        <w:tc>
          <w:tcPr>
            <w:tcW w:type="dxa" w:w="5112"/>
            <w:shd w:fill="E8EDF3"/>
          </w:tcPr>
          <w:p>
            <w:r>
              <w:rPr>
                <w:rFonts w:ascii="Calibri" w:hAnsi="Calibri"/>
                <w:sz w:val="18"/>
              </w:rPr>
            </w:r>
            <w:r>
              <w:rPr>
                <w:rFonts w:ascii="Calibri" w:hAnsi="Calibri"/>
                <w:b/>
                <w:sz w:val="18"/>
              </w:rPr>
              <w:t>Objective</w:t>
            </w:r>
          </w:p>
        </w:tc>
        <w:tc>
          <w:tcPr>
            <w:tcW w:type="dxa" w:w="5112"/>
            <w:shd w:fill="E8EDF3"/>
          </w:tcPr>
          <w:p>
            <w:r>
              <w:rPr>
                <w:rFonts w:ascii="Calibri" w:hAnsi="Calibri"/>
                <w:sz w:val="18"/>
              </w:rPr>
            </w:r>
            <w:r>
              <w:rPr>
                <w:rFonts w:ascii="Calibri" w:hAnsi="Calibri"/>
                <w:sz w:val="18"/>
              </w:rPr>
              <w:t>Verify AIQL detects out-of-range audio and classifier signals</w:t>
            </w:r>
          </w:p>
        </w:tc>
      </w:tr>
      <w:tr>
        <w:tc>
          <w:tcPr>
            <w:tcW w:type="dxa" w:w="5112"/>
          </w:tcPr>
          <w:p>
            <w:r>
              <w:rPr>
                <w:rFonts w:ascii="Calibri" w:hAnsi="Calibri"/>
                <w:sz w:val="18"/>
              </w:rPr>
            </w:r>
            <w:r>
              <w:rPr>
                <w:rFonts w:ascii="Calibri" w:hAnsi="Calibri"/>
                <w:b/>
                <w:sz w:val="18"/>
              </w:rPr>
              <w:t>Failure Modes</w:t>
            </w:r>
          </w:p>
        </w:tc>
        <w:tc>
          <w:tcPr>
            <w:tcW w:type="dxa" w:w="5112"/>
          </w:tcPr>
          <w:p>
            <w:r>
              <w:rPr>
                <w:rFonts w:ascii="Calibri" w:hAnsi="Calibri"/>
                <w:sz w:val="18"/>
              </w:rPr>
            </w:r>
            <w:r>
              <w:rPr>
                <w:rFonts w:ascii="Calibri" w:hAnsi="Calibri"/>
                <w:sz w:val="18"/>
              </w:rPr>
              <w:t>FM-04 (Out-of-Range)</w:t>
            </w:r>
          </w:p>
        </w:tc>
      </w:tr>
      <w:tr>
        <w:tc>
          <w:tcPr>
            <w:tcW w:type="dxa" w:w="5112"/>
            <w:shd w:fill="E8EDF3"/>
          </w:tcPr>
          <w:p>
            <w:r>
              <w:rPr>
                <w:rFonts w:ascii="Calibri" w:hAnsi="Calibri"/>
                <w:sz w:val="18"/>
              </w:rPr>
            </w:r>
            <w:r>
              <w:rPr>
                <w:rFonts w:ascii="Calibri" w:hAnsi="Calibri"/>
                <w:b/>
                <w:sz w:val="18"/>
              </w:rPr>
              <w:t>TSRs Verified</w:t>
            </w:r>
          </w:p>
        </w:tc>
        <w:tc>
          <w:tcPr>
            <w:tcW w:type="dxa" w:w="5112"/>
            <w:shd w:fill="E8EDF3"/>
          </w:tcPr>
          <w:p>
            <w:r>
              <w:rPr>
                <w:rFonts w:ascii="Calibri" w:hAnsi="Calibri"/>
                <w:sz w:val="18"/>
              </w:rPr>
            </w:r>
            <w:r>
              <w:rPr>
                <w:rFonts w:ascii="Calibri" w:hAnsi="Calibri"/>
                <w:sz w:val="18"/>
              </w:rPr>
              <w:t>TSR-AIQL-005 (Range Validation)</w:t>
            </w:r>
          </w:p>
        </w:tc>
      </w:tr>
      <w:tr>
        <w:tc>
          <w:tcPr>
            <w:tcW w:type="dxa" w:w="5112"/>
          </w:tcPr>
          <w:p>
            <w:r>
              <w:rPr>
                <w:rFonts w:ascii="Calibri" w:hAnsi="Calibri"/>
                <w:sz w:val="18"/>
              </w:rPr>
            </w:r>
            <w:r>
              <w:rPr>
                <w:rFonts w:ascii="Calibri" w:hAnsi="Calibri"/>
                <w:b/>
                <w:sz w:val="18"/>
              </w:rPr>
              <w:t>Injection Method</w:t>
            </w:r>
          </w:p>
        </w:tc>
        <w:tc>
          <w:tcPr>
            <w:tcW w:type="dxa" w:w="5112"/>
          </w:tcPr>
          <w:p>
            <w:r>
              <w:rPr>
                <w:rFonts w:ascii="Calibri" w:hAnsi="Calibri"/>
                <w:sz w:val="18"/>
              </w:rPr>
            </w:r>
            <w:r>
              <w:rPr>
                <w:rFonts w:ascii="Calibri" w:hAnsi="Calibri"/>
                <w:sz w:val="18"/>
              </w:rPr>
              <w:t>(a) Audio samples all at saturation (+32767 or -32768); (b) Audio samples all zero (silence/disconnected mic); (c) Large DC offset (mean &gt; 1000 LSB); (d) Classifier probability &gt; 1.0 or &lt; 0.0; (e) Classifier probability = NaN or Inf; (f) Direction &gt; 180 or &lt; -180 degrees</w:t>
            </w:r>
          </w:p>
        </w:tc>
      </w:tr>
      <w:tr>
        <w:tc>
          <w:tcPr>
            <w:tcW w:type="dxa" w:w="5112"/>
            <w:shd w:fill="E8EDF3"/>
          </w:tcPr>
          <w:p>
            <w:r>
              <w:rPr>
                <w:rFonts w:ascii="Calibri" w:hAnsi="Calibri"/>
                <w:sz w:val="18"/>
              </w:rPr>
            </w:r>
            <w:r>
              <w:rPr>
                <w:rFonts w:ascii="Calibri" w:hAnsi="Calibri"/>
                <w:b/>
                <w:sz w:val="18"/>
              </w:rPr>
              <w:t>Pass Criteria</w:t>
            </w:r>
          </w:p>
        </w:tc>
        <w:tc>
          <w:tcPr>
            <w:tcW w:type="dxa" w:w="5112"/>
            <w:shd w:fill="E8EDF3"/>
          </w:tcPr>
          <w:p>
            <w:r>
              <w:rPr>
                <w:rFonts w:ascii="Calibri" w:hAnsi="Calibri"/>
                <w:sz w:val="18"/>
              </w:rPr>
            </w:r>
            <w:r>
              <w:rPr>
                <w:rFonts w:ascii="Calibri" w:hAnsi="Calibri"/>
                <w:sz w:val="18"/>
              </w:rPr>
              <w:t>All out-of-range conditions detected within 1 frame; appropriate failure flag set; no false range violations for signals within specified bounds</w:t>
            </w:r>
          </w:p>
        </w:tc>
      </w:tr>
      <w:tr>
        <w:tc>
          <w:tcPr>
            <w:tcW w:type="dxa" w:w="5112"/>
          </w:tcPr>
          <w:p>
            <w:r>
              <w:rPr>
                <w:rFonts w:ascii="Calibri" w:hAnsi="Calibri"/>
                <w:sz w:val="18"/>
              </w:rPr>
            </w:r>
            <w:r>
              <w:rPr>
                <w:rFonts w:ascii="Calibri" w:hAnsi="Calibri"/>
                <w:b/>
                <w:sz w:val="18"/>
              </w:rPr>
              <w:t>Test Count</w:t>
            </w:r>
          </w:p>
        </w:tc>
        <w:tc>
          <w:tcPr>
            <w:tcW w:type="dxa" w:w="5112"/>
          </w:tcPr>
          <w:p>
            <w:r>
              <w:rPr>
                <w:rFonts w:ascii="Calibri" w:hAnsi="Calibri"/>
                <w:sz w:val="18"/>
              </w:rPr>
            </w:r>
            <w:r>
              <w:rPr>
                <w:rFonts w:ascii="Calibri" w:hAnsi="Calibri"/>
                <w:sz w:val="18"/>
              </w:rPr>
              <w:t>18 test cases (6 injection types x 3 severity levels)</w:t>
            </w:r>
          </w:p>
        </w:tc>
      </w:tr>
    </w:tbl>
    <w:p>
      <w:pPr>
        <w:spacing w:before="40"/>
      </w:pPr>
    </w:p>
    <w:p>
      <w:pPr>
        <w:pStyle w:val="Heading4"/>
      </w:pPr>
      <w:r>
        <w:t>FI-07: State Machine Stress Test</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FI-07</w:t>
            </w:r>
          </w:p>
        </w:tc>
      </w:tr>
      <w:tr>
        <w:tc>
          <w:tcPr>
            <w:tcW w:type="dxa" w:w="5112"/>
            <w:shd w:fill="E8EDF3"/>
          </w:tcPr>
          <w:p>
            <w:r>
              <w:rPr>
                <w:rFonts w:ascii="Calibri" w:hAnsi="Calibri"/>
                <w:sz w:val="18"/>
              </w:rPr>
            </w:r>
            <w:r>
              <w:rPr>
                <w:rFonts w:ascii="Calibri" w:hAnsi="Calibri"/>
                <w:b/>
                <w:sz w:val="18"/>
              </w:rPr>
              <w:t>Objective</w:t>
            </w:r>
          </w:p>
        </w:tc>
        <w:tc>
          <w:tcPr>
            <w:tcW w:type="dxa" w:w="5112"/>
            <w:shd w:fill="E8EDF3"/>
          </w:tcPr>
          <w:p>
            <w:r>
              <w:rPr>
                <w:rFonts w:ascii="Calibri" w:hAnsi="Calibri"/>
                <w:sz w:val="18"/>
              </w:rPr>
            </w:r>
            <w:r>
              <w:rPr>
                <w:rFonts w:ascii="Calibri" w:hAnsi="Calibri"/>
                <w:sz w:val="18"/>
              </w:rPr>
              <w:t>Verify AIQL state machine behavior under rapid fault onset/clearance patterns</w:t>
            </w:r>
          </w:p>
        </w:tc>
      </w:tr>
      <w:tr>
        <w:tc>
          <w:tcPr>
            <w:tcW w:type="dxa" w:w="5112"/>
          </w:tcPr>
          <w:p>
            <w:r>
              <w:rPr>
                <w:rFonts w:ascii="Calibri" w:hAnsi="Calibri"/>
                <w:sz w:val="18"/>
              </w:rPr>
            </w:r>
            <w:r>
              <w:rPr>
                <w:rFonts w:ascii="Calibri" w:hAnsi="Calibri"/>
                <w:b/>
                <w:sz w:val="18"/>
              </w:rPr>
              <w:t>Failure Modes</w:t>
            </w:r>
          </w:p>
        </w:tc>
        <w:tc>
          <w:tcPr>
            <w:tcW w:type="dxa" w:w="5112"/>
          </w:tcPr>
          <w:p>
            <w:r>
              <w:rPr>
                <w:rFonts w:ascii="Calibri" w:hAnsi="Calibri"/>
                <w:sz w:val="18"/>
              </w:rPr>
            </w:r>
            <w:r>
              <w:rPr>
                <w:rFonts w:ascii="Calibri" w:hAnsi="Calibri"/>
                <w:sz w:val="18"/>
              </w:rPr>
              <w:t>All</w:t>
            </w:r>
          </w:p>
        </w:tc>
      </w:tr>
      <w:tr>
        <w:tc>
          <w:tcPr>
            <w:tcW w:type="dxa" w:w="5112"/>
            <w:shd w:fill="E8EDF3"/>
          </w:tcPr>
          <w:p>
            <w:r>
              <w:rPr>
                <w:rFonts w:ascii="Calibri" w:hAnsi="Calibri"/>
                <w:sz w:val="18"/>
              </w:rPr>
            </w:r>
            <w:r>
              <w:rPr>
                <w:rFonts w:ascii="Calibri" w:hAnsi="Calibri"/>
                <w:b/>
                <w:sz w:val="18"/>
              </w:rPr>
              <w:t>TSRs Verified</w:t>
            </w:r>
          </w:p>
        </w:tc>
        <w:tc>
          <w:tcPr>
            <w:tcW w:type="dxa" w:w="5112"/>
            <w:shd w:fill="E8EDF3"/>
          </w:tcPr>
          <w:p>
            <w:r>
              <w:rPr>
                <w:rFonts w:ascii="Calibri" w:hAnsi="Calibri"/>
                <w:sz w:val="18"/>
              </w:rPr>
            </w:r>
            <w:r>
              <w:rPr>
                <w:rFonts w:ascii="Calibri" w:hAnsi="Calibri"/>
                <w:sz w:val="18"/>
              </w:rPr>
              <w:t>TSR-AIQL-007 (Graceful Degradation), TSR-AIQL-008 (Recovery Criteria)</w:t>
            </w:r>
          </w:p>
        </w:tc>
      </w:tr>
      <w:tr>
        <w:tc>
          <w:tcPr>
            <w:tcW w:type="dxa" w:w="5112"/>
          </w:tcPr>
          <w:p>
            <w:r>
              <w:rPr>
                <w:rFonts w:ascii="Calibri" w:hAnsi="Calibri"/>
                <w:sz w:val="18"/>
              </w:rPr>
            </w:r>
            <w:r>
              <w:rPr>
                <w:rFonts w:ascii="Calibri" w:hAnsi="Calibri"/>
                <w:b/>
                <w:sz w:val="18"/>
              </w:rPr>
              <w:t>Injection Method</w:t>
            </w:r>
          </w:p>
        </w:tc>
        <w:tc>
          <w:tcPr>
            <w:tcW w:type="dxa" w:w="5112"/>
          </w:tcPr>
          <w:p>
            <w:r>
              <w:rPr>
                <w:rFonts w:ascii="Calibri" w:hAnsi="Calibri"/>
                <w:sz w:val="18"/>
              </w:rPr>
            </w:r>
            <w:r>
              <w:rPr>
                <w:rFonts w:ascii="Calibri" w:hAnsi="Calibri"/>
                <w:sz w:val="18"/>
              </w:rPr>
              <w:t>(a) Rapid alternation between valid and invalid frames (every other frame for 10 seconds); (b) Simultaneous injection of multiple fault types; (c) Fault injection during recovery sequence (interrupt recovery); (d) Sustained fault for 60 seconds followed by recovery; (e) Maximum-duration NOT_QUALIFIED state followed by immediate valid data</w:t>
            </w:r>
          </w:p>
        </w:tc>
      </w:tr>
      <w:tr>
        <w:tc>
          <w:tcPr>
            <w:tcW w:type="dxa" w:w="5112"/>
            <w:shd w:fill="E8EDF3"/>
          </w:tcPr>
          <w:p>
            <w:r>
              <w:rPr>
                <w:rFonts w:ascii="Calibri" w:hAnsi="Calibri"/>
                <w:sz w:val="18"/>
              </w:rPr>
            </w:r>
            <w:r>
              <w:rPr>
                <w:rFonts w:ascii="Calibri" w:hAnsi="Calibri"/>
                <w:b/>
                <w:sz w:val="18"/>
              </w:rPr>
              <w:t>Pass Criteria</w:t>
            </w:r>
          </w:p>
        </w:tc>
        <w:tc>
          <w:tcPr>
            <w:tcW w:type="dxa" w:w="5112"/>
            <w:shd w:fill="E8EDF3"/>
          </w:tcPr>
          <w:p>
            <w:r>
              <w:rPr>
                <w:rFonts w:ascii="Calibri" w:hAnsi="Calibri"/>
                <w:sz w:val="18"/>
              </w:rPr>
            </w:r>
            <w:r>
              <w:rPr>
                <w:rFonts w:ascii="Calibri" w:hAnsi="Calibri"/>
                <w:sz w:val="18"/>
              </w:rPr>
              <w:t>No oscillation (&gt; 2 transitions within 5 seconds) during intermittent faults; no recovery in fewer than specified consecutive valid frames; correct state transition timing; no undefined states or deadlocks</w:t>
            </w:r>
          </w:p>
        </w:tc>
      </w:tr>
      <w:tr>
        <w:tc>
          <w:tcPr>
            <w:tcW w:type="dxa" w:w="5112"/>
          </w:tcPr>
          <w:p>
            <w:r>
              <w:rPr>
                <w:rFonts w:ascii="Calibri" w:hAnsi="Calibri"/>
                <w:sz w:val="18"/>
              </w:rPr>
            </w:r>
            <w:r>
              <w:rPr>
                <w:rFonts w:ascii="Calibri" w:hAnsi="Calibri"/>
                <w:b/>
                <w:sz w:val="18"/>
              </w:rPr>
              <w:t>Test Count</w:t>
            </w:r>
          </w:p>
        </w:tc>
        <w:tc>
          <w:tcPr>
            <w:tcW w:type="dxa" w:w="5112"/>
          </w:tcPr>
          <w:p>
            <w:r>
              <w:rPr>
                <w:rFonts w:ascii="Calibri" w:hAnsi="Calibri"/>
                <w:sz w:val="18"/>
              </w:rPr>
            </w:r>
            <w:r>
              <w:rPr>
                <w:rFonts w:ascii="Calibri" w:hAnsi="Calibri"/>
                <w:sz w:val="18"/>
              </w:rPr>
              <w:t>15 test cases</w:t>
            </w:r>
          </w:p>
        </w:tc>
      </w:tr>
    </w:tbl>
    <w:p>
      <w:pPr>
        <w:spacing w:before="40"/>
      </w:pPr>
    </w:p>
    <w:p>
      <w:pPr>
        <w:pStyle w:val="Heading4"/>
      </w:pPr>
      <w:r>
        <w:t>FI-08: Spatial FFI — MPU Violation Injection</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FI-08</w:t>
            </w:r>
          </w:p>
        </w:tc>
      </w:tr>
      <w:tr>
        <w:tc>
          <w:tcPr>
            <w:tcW w:type="dxa" w:w="5112"/>
            <w:shd w:fill="E8EDF3"/>
          </w:tcPr>
          <w:p>
            <w:r>
              <w:rPr>
                <w:rFonts w:ascii="Calibri" w:hAnsi="Calibri"/>
                <w:sz w:val="18"/>
              </w:rPr>
            </w:r>
            <w:r>
              <w:rPr>
                <w:rFonts w:ascii="Calibri" w:hAnsi="Calibri"/>
                <w:b/>
                <w:sz w:val="18"/>
              </w:rPr>
              <w:t>Objective</w:t>
            </w:r>
          </w:p>
        </w:tc>
        <w:tc>
          <w:tcPr>
            <w:tcW w:type="dxa" w:w="5112"/>
            <w:shd w:fill="E8EDF3"/>
          </w:tcPr>
          <w:p>
            <w:r>
              <w:rPr>
                <w:rFonts w:ascii="Calibri" w:hAnsi="Calibri"/>
                <w:sz w:val="18"/>
              </w:rPr>
            </w:r>
            <w:r>
              <w:rPr>
                <w:rFonts w:ascii="Calibri" w:hAnsi="Calibri"/>
                <w:sz w:val="18"/>
              </w:rPr>
              <w:t>Verify that MPU/MMU hardware protection prevents QM audio subsystem from corrupting AIQL memory</w:t>
            </w:r>
          </w:p>
        </w:tc>
      </w:tr>
      <w:tr>
        <w:tc>
          <w:tcPr>
            <w:tcW w:type="dxa" w:w="5112"/>
          </w:tcPr>
          <w:p>
            <w:r>
              <w:rPr>
                <w:rFonts w:ascii="Calibri" w:hAnsi="Calibri"/>
                <w:sz w:val="18"/>
              </w:rPr>
            </w:r>
            <w:r>
              <w:rPr>
                <w:rFonts w:ascii="Calibri" w:hAnsi="Calibri"/>
                <w:b/>
                <w:sz w:val="18"/>
              </w:rPr>
              <w:t>Failure Modes</w:t>
            </w:r>
          </w:p>
        </w:tc>
        <w:tc>
          <w:tcPr>
            <w:tcW w:type="dxa" w:w="5112"/>
          </w:tcPr>
          <w:p>
            <w:r>
              <w:rPr>
                <w:rFonts w:ascii="Calibri" w:hAnsi="Calibri"/>
                <w:sz w:val="18"/>
              </w:rPr>
            </w:r>
            <w:r>
              <w:rPr>
                <w:rFonts w:ascii="Calibri" w:hAnsi="Calibri"/>
                <w:sz w:val="18"/>
              </w:rPr>
              <w:t>FM-08 (Common Cause — spatial interference)</w:t>
            </w:r>
          </w:p>
        </w:tc>
      </w:tr>
      <w:tr>
        <w:tc>
          <w:tcPr>
            <w:tcW w:type="dxa" w:w="5112"/>
            <w:shd w:fill="E8EDF3"/>
          </w:tcPr>
          <w:p>
            <w:r>
              <w:rPr>
                <w:rFonts w:ascii="Calibri" w:hAnsi="Calibri"/>
                <w:sz w:val="18"/>
              </w:rPr>
            </w:r>
            <w:r>
              <w:rPr>
                <w:rFonts w:ascii="Calibri" w:hAnsi="Calibri"/>
                <w:b/>
                <w:sz w:val="18"/>
              </w:rPr>
              <w:t>TSRs Verified</w:t>
            </w:r>
          </w:p>
        </w:tc>
        <w:tc>
          <w:tcPr>
            <w:tcW w:type="dxa" w:w="5112"/>
            <w:shd w:fill="E8EDF3"/>
          </w:tcPr>
          <w:p>
            <w:r>
              <w:rPr>
                <w:rFonts w:ascii="Calibri" w:hAnsi="Calibri"/>
                <w:sz w:val="18"/>
              </w:rPr>
            </w:r>
            <w:r>
              <w:rPr>
                <w:rFonts w:ascii="Calibri" w:hAnsi="Calibri"/>
                <w:sz w:val="18"/>
              </w:rPr>
              <w:t>TSR-AIQL-012 (Spatial FFI — Memory Protection)</w:t>
            </w:r>
          </w:p>
        </w:tc>
      </w:tr>
      <w:tr>
        <w:tc>
          <w:tcPr>
            <w:tcW w:type="dxa" w:w="5112"/>
          </w:tcPr>
          <w:p>
            <w:r>
              <w:rPr>
                <w:rFonts w:ascii="Calibri" w:hAnsi="Calibri"/>
                <w:sz w:val="18"/>
              </w:rPr>
            </w:r>
            <w:r>
              <w:rPr>
                <w:rFonts w:ascii="Calibri" w:hAnsi="Calibri"/>
                <w:b/>
                <w:sz w:val="18"/>
              </w:rPr>
              <w:t>Injection Method</w:t>
            </w:r>
          </w:p>
        </w:tc>
        <w:tc>
          <w:tcPr>
            <w:tcW w:type="dxa" w:w="5112"/>
          </w:tcPr>
          <w:p>
            <w:r>
              <w:rPr>
                <w:rFonts w:ascii="Calibri" w:hAnsi="Calibri"/>
                <w:sz w:val="18"/>
              </w:rPr>
            </w:r>
            <w:r>
              <w:rPr>
                <w:rFonts w:ascii="Calibri" w:hAnsi="Calibri"/>
                <w:sz w:val="18"/>
              </w:rPr>
              <w:t>(a) QM test process attempts write to AIQL code region; (b) QM test process attempts write to AIQL data region; (c) QM DMA descriptor configured to target AIQL memory region; (d) QM stack overflow into AIQL guard page region</w:t>
            </w:r>
          </w:p>
        </w:tc>
      </w:tr>
      <w:tr>
        <w:tc>
          <w:tcPr>
            <w:tcW w:type="dxa" w:w="5112"/>
            <w:shd w:fill="E8EDF3"/>
          </w:tcPr>
          <w:p>
            <w:r>
              <w:rPr>
                <w:rFonts w:ascii="Calibri" w:hAnsi="Calibri"/>
                <w:sz w:val="18"/>
              </w:rPr>
            </w:r>
            <w:r>
              <w:rPr>
                <w:rFonts w:ascii="Calibri" w:hAnsi="Calibri"/>
                <w:b/>
                <w:sz w:val="18"/>
              </w:rPr>
              <w:t>Pass Criteria</w:t>
            </w:r>
          </w:p>
        </w:tc>
        <w:tc>
          <w:tcPr>
            <w:tcW w:type="dxa" w:w="5112"/>
            <w:shd w:fill="E8EDF3"/>
          </w:tcPr>
          <w:p>
            <w:r>
              <w:rPr>
                <w:rFonts w:ascii="Calibri" w:hAnsi="Calibri"/>
                <w:sz w:val="18"/>
              </w:rPr>
            </w:r>
            <w:r>
              <w:rPr>
                <w:rFonts w:ascii="Calibri" w:hAnsi="Calibri"/>
                <w:sz w:val="18"/>
              </w:rPr>
              <w:t>100% of unauthorized memory accesses blocked by MPU/MMU; MPU fault exception raised; AIQL state and data unchanged after each injection; system diagnostic event logged</w:t>
            </w:r>
          </w:p>
        </w:tc>
      </w:tr>
      <w:tr>
        <w:tc>
          <w:tcPr>
            <w:tcW w:type="dxa" w:w="5112"/>
          </w:tcPr>
          <w:p>
            <w:r>
              <w:rPr>
                <w:rFonts w:ascii="Calibri" w:hAnsi="Calibri"/>
                <w:sz w:val="18"/>
              </w:rPr>
            </w:r>
            <w:r>
              <w:rPr>
                <w:rFonts w:ascii="Calibri" w:hAnsi="Calibri"/>
                <w:b/>
                <w:sz w:val="18"/>
              </w:rPr>
              <w:t>Test Count</w:t>
            </w:r>
          </w:p>
        </w:tc>
        <w:tc>
          <w:tcPr>
            <w:tcW w:type="dxa" w:w="5112"/>
          </w:tcPr>
          <w:p>
            <w:r>
              <w:rPr>
                <w:rFonts w:ascii="Calibri" w:hAnsi="Calibri"/>
                <w:sz w:val="18"/>
              </w:rPr>
            </w:r>
            <w:r>
              <w:rPr>
                <w:rFonts w:ascii="Calibri" w:hAnsi="Calibri"/>
                <w:sz w:val="18"/>
              </w:rPr>
              <w:t>8 test cases (4 injection types x 2 memory regions)</w:t>
            </w:r>
          </w:p>
        </w:tc>
      </w:tr>
    </w:tbl>
    <w:p>
      <w:pPr>
        <w:spacing w:before="40"/>
      </w:pPr>
    </w:p>
    <w:p>
      <w:pPr>
        <w:pStyle w:val="Heading4"/>
      </w:pPr>
      <w:r>
        <w:t>FI-09: Temporal FFI — CPU Starvation and Watchdog</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ID</w:t>
            </w:r>
          </w:p>
        </w:tc>
        <w:tc>
          <w:tcPr>
            <w:tcW w:type="dxa" w:w="5112"/>
          </w:tcPr>
          <w:p>
            <w:r>
              <w:rPr>
                <w:rFonts w:ascii="Calibri" w:hAnsi="Calibri"/>
                <w:sz w:val="18"/>
              </w:rPr>
            </w:r>
            <w:r>
              <w:rPr>
                <w:rFonts w:ascii="Calibri" w:hAnsi="Calibri"/>
                <w:sz w:val="18"/>
              </w:rPr>
              <w:t>FI-09</w:t>
            </w:r>
          </w:p>
        </w:tc>
      </w:tr>
      <w:tr>
        <w:tc>
          <w:tcPr>
            <w:tcW w:type="dxa" w:w="5112"/>
            <w:shd w:fill="E8EDF3"/>
          </w:tcPr>
          <w:p>
            <w:r>
              <w:rPr>
                <w:rFonts w:ascii="Calibri" w:hAnsi="Calibri"/>
                <w:sz w:val="18"/>
              </w:rPr>
            </w:r>
            <w:r>
              <w:rPr>
                <w:rFonts w:ascii="Calibri" w:hAnsi="Calibri"/>
                <w:b/>
                <w:sz w:val="18"/>
              </w:rPr>
              <w:t>Objective</w:t>
            </w:r>
          </w:p>
        </w:tc>
        <w:tc>
          <w:tcPr>
            <w:tcW w:type="dxa" w:w="5112"/>
            <w:shd w:fill="E8EDF3"/>
          </w:tcPr>
          <w:p>
            <w:r>
              <w:rPr>
                <w:rFonts w:ascii="Calibri" w:hAnsi="Calibri"/>
                <w:sz w:val="18"/>
              </w:rPr>
            </w:r>
            <w:r>
              <w:rPr>
                <w:rFonts w:ascii="Calibri" w:hAnsi="Calibri"/>
                <w:sz w:val="18"/>
              </w:rPr>
              <w:t>Verify that the hardware watchdog detects AIQL execution starvation and forces NOT_QUALIFIED output</w:t>
            </w:r>
          </w:p>
        </w:tc>
      </w:tr>
      <w:tr>
        <w:tc>
          <w:tcPr>
            <w:tcW w:type="dxa" w:w="5112"/>
          </w:tcPr>
          <w:p>
            <w:r>
              <w:rPr>
                <w:rFonts w:ascii="Calibri" w:hAnsi="Calibri"/>
                <w:sz w:val="18"/>
              </w:rPr>
            </w:r>
            <w:r>
              <w:rPr>
                <w:rFonts w:ascii="Calibri" w:hAnsi="Calibri"/>
                <w:b/>
                <w:sz w:val="18"/>
              </w:rPr>
              <w:t>Failure Modes</w:t>
            </w:r>
          </w:p>
        </w:tc>
        <w:tc>
          <w:tcPr>
            <w:tcW w:type="dxa" w:w="5112"/>
          </w:tcPr>
          <w:p>
            <w:r>
              <w:rPr>
                <w:rFonts w:ascii="Calibri" w:hAnsi="Calibri"/>
                <w:sz w:val="18"/>
              </w:rPr>
            </w:r>
            <w:r>
              <w:rPr>
                <w:rFonts w:ascii="Calibri" w:hAnsi="Calibri"/>
                <w:sz w:val="18"/>
              </w:rPr>
              <w:t>FM-08 (Common Cause — temporal interference)</w:t>
            </w:r>
          </w:p>
        </w:tc>
      </w:tr>
      <w:tr>
        <w:tc>
          <w:tcPr>
            <w:tcW w:type="dxa" w:w="5112"/>
            <w:shd w:fill="E8EDF3"/>
          </w:tcPr>
          <w:p>
            <w:r>
              <w:rPr>
                <w:rFonts w:ascii="Calibri" w:hAnsi="Calibri"/>
                <w:sz w:val="18"/>
              </w:rPr>
            </w:r>
            <w:r>
              <w:rPr>
                <w:rFonts w:ascii="Calibri" w:hAnsi="Calibri"/>
                <w:b/>
                <w:sz w:val="18"/>
              </w:rPr>
              <w:t>TSRs Verified</w:t>
            </w:r>
          </w:p>
        </w:tc>
        <w:tc>
          <w:tcPr>
            <w:tcW w:type="dxa" w:w="5112"/>
            <w:shd w:fill="E8EDF3"/>
          </w:tcPr>
          <w:p>
            <w:r>
              <w:rPr>
                <w:rFonts w:ascii="Calibri" w:hAnsi="Calibri"/>
                <w:sz w:val="18"/>
              </w:rPr>
            </w:r>
            <w:r>
              <w:rPr>
                <w:rFonts w:ascii="Calibri" w:hAnsi="Calibri"/>
                <w:sz w:val="18"/>
              </w:rPr>
              <w:t>TSR-AIQL-013 (Temporal FFI — Watchdog and Scheduling)</w:t>
            </w:r>
          </w:p>
        </w:tc>
      </w:tr>
      <w:tr>
        <w:tc>
          <w:tcPr>
            <w:tcW w:type="dxa" w:w="5112"/>
          </w:tcPr>
          <w:p>
            <w:r>
              <w:rPr>
                <w:rFonts w:ascii="Calibri" w:hAnsi="Calibri"/>
                <w:sz w:val="18"/>
              </w:rPr>
            </w:r>
            <w:r>
              <w:rPr>
                <w:rFonts w:ascii="Calibri" w:hAnsi="Calibri"/>
                <w:b/>
                <w:sz w:val="18"/>
              </w:rPr>
              <w:t>Injection Method</w:t>
            </w:r>
          </w:p>
        </w:tc>
        <w:tc>
          <w:tcPr>
            <w:tcW w:type="dxa" w:w="5112"/>
          </w:tcPr>
          <w:p>
            <w:r>
              <w:rPr>
                <w:rFonts w:ascii="Calibri" w:hAnsi="Calibri"/>
                <w:sz w:val="18"/>
              </w:rPr>
            </w:r>
            <w:r>
              <w:rPr>
                <w:rFonts w:ascii="Calibri" w:hAnsi="Calibri"/>
                <w:sz w:val="18"/>
              </w:rPr>
              <w:t>(a) Prevent AIQL task from being scheduled for 120 ms (exceeds 100 ms watchdog timeout); (b) QM audio driver consumes 100% CPU on AIQL core for 200 ms; (c) Interrupt storm on audio IRQ (10000 interrupts/sec for 500 ms); (d) AIQL task suspended mid-execution for 150 ms</w:t>
            </w:r>
          </w:p>
        </w:tc>
      </w:tr>
      <w:tr>
        <w:tc>
          <w:tcPr>
            <w:tcW w:type="dxa" w:w="5112"/>
            <w:shd w:fill="E8EDF3"/>
          </w:tcPr>
          <w:p>
            <w:r>
              <w:rPr>
                <w:rFonts w:ascii="Calibri" w:hAnsi="Calibri"/>
                <w:sz w:val="18"/>
              </w:rPr>
            </w:r>
            <w:r>
              <w:rPr>
                <w:rFonts w:ascii="Calibri" w:hAnsi="Calibri"/>
                <w:b/>
                <w:sz w:val="18"/>
              </w:rPr>
              <w:t>Pass Criteria</w:t>
            </w:r>
          </w:p>
        </w:tc>
        <w:tc>
          <w:tcPr>
            <w:tcW w:type="dxa" w:w="5112"/>
            <w:shd w:fill="E8EDF3"/>
          </w:tcPr>
          <w:p>
            <w:r>
              <w:rPr>
                <w:rFonts w:ascii="Calibri" w:hAnsi="Calibri"/>
                <w:sz w:val="18"/>
              </w:rPr>
            </w:r>
            <w:r>
              <w:rPr>
                <w:rFonts w:ascii="Calibri" w:hAnsi="Calibri"/>
                <w:sz w:val="18"/>
              </w:rPr>
              <w:t>Watchdog triggers within 100 ms of AIQL execution starvation; NOT_QUALIFIED output asserted within 150 ms of starvation onset; system diagnostic event logged; AIQL recovers after starvation removed</w:t>
            </w:r>
          </w:p>
        </w:tc>
      </w:tr>
      <w:tr>
        <w:tc>
          <w:tcPr>
            <w:tcW w:type="dxa" w:w="5112"/>
          </w:tcPr>
          <w:p>
            <w:r>
              <w:rPr>
                <w:rFonts w:ascii="Calibri" w:hAnsi="Calibri"/>
                <w:sz w:val="18"/>
              </w:rPr>
            </w:r>
            <w:r>
              <w:rPr>
                <w:rFonts w:ascii="Calibri" w:hAnsi="Calibri"/>
                <w:b/>
                <w:sz w:val="18"/>
              </w:rPr>
              <w:t>Test Count</w:t>
            </w:r>
          </w:p>
        </w:tc>
        <w:tc>
          <w:tcPr>
            <w:tcW w:type="dxa" w:w="5112"/>
          </w:tcPr>
          <w:p>
            <w:r>
              <w:rPr>
                <w:rFonts w:ascii="Calibri" w:hAnsi="Calibri"/>
                <w:sz w:val="18"/>
              </w:rPr>
            </w:r>
            <w:r>
              <w:rPr>
                <w:rFonts w:ascii="Calibri" w:hAnsi="Calibri"/>
                <w:sz w:val="18"/>
              </w:rPr>
              <w:t>8 test cases (4 injection types x 2 severity levels)</w:t>
            </w:r>
          </w:p>
        </w:tc>
      </w:tr>
    </w:tbl>
    <w:p>
      <w:pPr>
        <w:spacing w:before="40"/>
      </w:pPr>
    </w:p>
    <w:p>
      <w:pPr>
        <w:pStyle w:val="Heading3"/>
      </w:pPr>
      <w:r>
        <w:t>11.4 Fault Injection Campaign Summary</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045"/>
        <w:gridCol w:w="2045"/>
        <w:gridCol w:w="2045"/>
        <w:gridCol w:w="2045"/>
        <w:gridCol w:w="2045"/>
      </w:tblGrid>
      <w:tr>
        <w:tc>
          <w:tcPr>
            <w:tcW w:type="dxa" w:w="2045"/>
            <w:shd w:fill="1F3864"/>
          </w:tcPr>
          <w:p>
            <w:pPr>
              <w:jc w:val="left"/>
            </w:pPr>
            <w:r>
              <w:rPr>
                <w:rFonts w:ascii="Calibri" w:hAnsi="Calibri"/>
                <w:b/>
                <w:color w:val="FFFFFF"/>
                <w:sz w:val="18"/>
              </w:rPr>
            </w:r>
            <w:r>
              <w:rPr>
                <w:rFonts w:ascii="Calibri" w:hAnsi="Calibri"/>
                <w:b/>
                <w:color w:val="FFFFFF"/>
                <w:sz w:val="18"/>
              </w:rPr>
              <w:t>FI ID</w:t>
            </w:r>
          </w:p>
        </w:tc>
        <w:tc>
          <w:tcPr>
            <w:tcW w:type="dxa" w:w="2045"/>
            <w:shd w:fill="1F3864"/>
          </w:tcPr>
          <w:p>
            <w:pPr>
              <w:jc w:val="left"/>
            </w:pPr>
            <w:r>
              <w:rPr>
                <w:rFonts w:ascii="Calibri" w:hAnsi="Calibri"/>
                <w:b/>
                <w:color w:val="FFFFFF"/>
                <w:sz w:val="18"/>
              </w:rPr>
            </w:r>
            <w:r>
              <w:rPr>
                <w:rFonts w:ascii="Calibri" w:hAnsi="Calibri"/>
                <w:b/>
                <w:color w:val="FFFFFF"/>
                <w:sz w:val="18"/>
              </w:rPr>
              <w:t>Failure Modes</w:t>
            </w:r>
          </w:p>
        </w:tc>
        <w:tc>
          <w:tcPr>
            <w:tcW w:type="dxa" w:w="2045"/>
            <w:shd w:fill="1F3864"/>
          </w:tcPr>
          <w:p>
            <w:pPr>
              <w:jc w:val="left"/>
            </w:pPr>
            <w:r>
              <w:rPr>
                <w:rFonts w:ascii="Calibri" w:hAnsi="Calibri"/>
                <w:b/>
                <w:color w:val="FFFFFF"/>
                <w:sz w:val="18"/>
              </w:rPr>
            </w:r>
            <w:r>
              <w:rPr>
                <w:rFonts w:ascii="Calibri" w:hAnsi="Calibri"/>
                <w:b/>
                <w:color w:val="FFFFFF"/>
                <w:sz w:val="18"/>
              </w:rPr>
              <w:t>TSRs Verified</w:t>
            </w:r>
          </w:p>
        </w:tc>
        <w:tc>
          <w:tcPr>
            <w:tcW w:type="dxa" w:w="2045"/>
            <w:shd w:fill="1F3864"/>
          </w:tcPr>
          <w:p>
            <w:pPr>
              <w:jc w:val="left"/>
            </w:pPr>
            <w:r>
              <w:rPr>
                <w:rFonts w:ascii="Calibri" w:hAnsi="Calibri"/>
                <w:b/>
                <w:color w:val="FFFFFF"/>
                <w:sz w:val="18"/>
              </w:rPr>
            </w:r>
            <w:r>
              <w:rPr>
                <w:rFonts w:ascii="Calibri" w:hAnsi="Calibri"/>
                <w:b/>
                <w:color w:val="FFFFFF"/>
                <w:sz w:val="18"/>
              </w:rPr>
              <w:t>Test Count</w:t>
            </w:r>
          </w:p>
        </w:tc>
        <w:tc>
          <w:tcPr>
            <w:tcW w:type="dxa" w:w="2045"/>
            <w:shd w:fill="1F3864"/>
          </w:tcPr>
          <w:p>
            <w:pPr>
              <w:jc w:val="left"/>
            </w:pPr>
            <w:r>
              <w:rPr>
                <w:rFonts w:ascii="Calibri" w:hAnsi="Calibri"/>
                <w:b/>
                <w:color w:val="FFFFFF"/>
                <w:sz w:val="18"/>
              </w:rPr>
            </w:r>
            <w:r>
              <w:rPr>
                <w:rFonts w:ascii="Calibri" w:hAnsi="Calibri"/>
                <w:b/>
                <w:color w:val="FFFFFF"/>
                <w:sz w:val="18"/>
              </w:rPr>
              <w:t>Level</w:t>
            </w:r>
          </w:p>
        </w:tc>
      </w:tr>
      <w:tr>
        <w:tc>
          <w:tcPr>
            <w:tcW w:type="dxa" w:w="2045"/>
          </w:tcPr>
          <w:p>
            <w:r>
              <w:rPr>
                <w:rFonts w:ascii="Calibri" w:hAnsi="Calibri"/>
                <w:sz w:val="18"/>
              </w:rPr>
            </w:r>
            <w:r>
              <w:rPr>
                <w:rFonts w:ascii="Calibri" w:hAnsi="Calibri"/>
                <w:sz w:val="18"/>
              </w:rPr>
              <w:t>FI-01</w:t>
            </w:r>
          </w:p>
        </w:tc>
        <w:tc>
          <w:tcPr>
            <w:tcW w:type="dxa" w:w="2045"/>
          </w:tcPr>
          <w:p>
            <w:r>
              <w:rPr>
                <w:rFonts w:ascii="Calibri" w:hAnsi="Calibri"/>
                <w:sz w:val="18"/>
              </w:rPr>
            </w:r>
            <w:r>
              <w:rPr>
                <w:rFonts w:ascii="Calibri" w:hAnsi="Calibri"/>
                <w:sz w:val="18"/>
              </w:rPr>
              <w:t>FM-01, FM-03</w:t>
            </w:r>
          </w:p>
        </w:tc>
        <w:tc>
          <w:tcPr>
            <w:tcW w:type="dxa" w:w="2045"/>
          </w:tcPr>
          <w:p>
            <w:r>
              <w:rPr>
                <w:rFonts w:ascii="Calibri" w:hAnsi="Calibri"/>
                <w:sz w:val="18"/>
              </w:rPr>
            </w:r>
            <w:r>
              <w:rPr>
                <w:rFonts w:ascii="Calibri" w:hAnsi="Calibri"/>
                <w:sz w:val="18"/>
              </w:rPr>
              <w:t>TSR-AIQL-001, -002</w:t>
            </w:r>
          </w:p>
        </w:tc>
        <w:tc>
          <w:tcPr>
            <w:tcW w:type="dxa" w:w="2045"/>
          </w:tcPr>
          <w:p>
            <w:r>
              <w:rPr>
                <w:rFonts w:ascii="Calibri" w:hAnsi="Calibri"/>
                <w:sz w:val="18"/>
              </w:rPr>
            </w:r>
            <w:r>
              <w:rPr>
                <w:rFonts w:ascii="Calibri" w:hAnsi="Calibri"/>
                <w:sz w:val="18"/>
              </w:rPr>
              <w:t>12</w:t>
            </w:r>
          </w:p>
        </w:tc>
        <w:tc>
          <w:tcPr>
            <w:tcW w:type="dxa" w:w="2045"/>
          </w:tcPr>
          <w:p>
            <w:r>
              <w:rPr>
                <w:rFonts w:ascii="Calibri" w:hAnsi="Calibri"/>
                <w:sz w:val="18"/>
              </w:rPr>
            </w:r>
            <w:r>
              <w:rPr>
                <w:rFonts w:ascii="Calibri" w:hAnsi="Calibri"/>
                <w:sz w:val="18"/>
              </w:rPr>
              <w:t>HiL</w:t>
            </w:r>
          </w:p>
        </w:tc>
      </w:tr>
      <w:tr>
        <w:tc>
          <w:tcPr>
            <w:tcW w:type="dxa" w:w="2045"/>
            <w:shd w:fill="E8EDF3"/>
          </w:tcPr>
          <w:p>
            <w:r>
              <w:rPr>
                <w:rFonts w:ascii="Calibri" w:hAnsi="Calibri"/>
                <w:sz w:val="18"/>
              </w:rPr>
            </w:r>
            <w:r>
              <w:rPr>
                <w:rFonts w:ascii="Calibri" w:hAnsi="Calibri"/>
                <w:sz w:val="18"/>
              </w:rPr>
              <w:t>FI-02</w:t>
            </w:r>
          </w:p>
        </w:tc>
        <w:tc>
          <w:tcPr>
            <w:tcW w:type="dxa" w:w="2045"/>
            <w:shd w:fill="E8EDF3"/>
          </w:tcPr>
          <w:p>
            <w:r>
              <w:rPr>
                <w:rFonts w:ascii="Calibri" w:hAnsi="Calibri"/>
                <w:sz w:val="18"/>
              </w:rPr>
            </w:r>
            <w:r>
              <w:rPr>
                <w:rFonts w:ascii="Calibri" w:hAnsi="Calibri"/>
                <w:sz w:val="18"/>
              </w:rPr>
              <w:t>FM-03</w:t>
            </w:r>
          </w:p>
        </w:tc>
        <w:tc>
          <w:tcPr>
            <w:tcW w:type="dxa" w:w="2045"/>
            <w:shd w:fill="E8EDF3"/>
          </w:tcPr>
          <w:p>
            <w:r>
              <w:rPr>
                <w:rFonts w:ascii="Calibri" w:hAnsi="Calibri"/>
                <w:sz w:val="18"/>
              </w:rPr>
            </w:r>
            <w:r>
              <w:rPr>
                <w:rFonts w:ascii="Calibri" w:hAnsi="Calibri"/>
                <w:sz w:val="18"/>
              </w:rPr>
              <w:t>TSR-AIQL-001</w:t>
            </w:r>
          </w:p>
        </w:tc>
        <w:tc>
          <w:tcPr>
            <w:tcW w:type="dxa" w:w="2045"/>
            <w:shd w:fill="E8EDF3"/>
          </w:tcPr>
          <w:p>
            <w:r>
              <w:rPr>
                <w:rFonts w:ascii="Calibri" w:hAnsi="Calibri"/>
                <w:sz w:val="18"/>
              </w:rPr>
            </w:r>
            <w:r>
              <w:rPr>
                <w:rFonts w:ascii="Calibri" w:hAnsi="Calibri"/>
                <w:sz w:val="18"/>
              </w:rPr>
              <w:t>8</w:t>
            </w:r>
          </w:p>
        </w:tc>
        <w:tc>
          <w:tcPr>
            <w:tcW w:type="dxa" w:w="2045"/>
            <w:shd w:fill="E8EDF3"/>
          </w:tcPr>
          <w:p>
            <w:r>
              <w:rPr>
                <w:rFonts w:ascii="Calibri" w:hAnsi="Calibri"/>
                <w:sz w:val="18"/>
              </w:rPr>
            </w:r>
            <w:r>
              <w:rPr>
                <w:rFonts w:ascii="Calibri" w:hAnsi="Calibri"/>
                <w:sz w:val="18"/>
              </w:rPr>
              <w:t>HiL</w:t>
            </w:r>
          </w:p>
        </w:tc>
      </w:tr>
      <w:tr>
        <w:tc>
          <w:tcPr>
            <w:tcW w:type="dxa" w:w="2045"/>
          </w:tcPr>
          <w:p>
            <w:r>
              <w:rPr>
                <w:rFonts w:ascii="Calibri" w:hAnsi="Calibri"/>
                <w:sz w:val="18"/>
              </w:rPr>
            </w:r>
            <w:r>
              <w:rPr>
                <w:rFonts w:ascii="Calibri" w:hAnsi="Calibri"/>
                <w:sz w:val="18"/>
              </w:rPr>
              <w:t>FI-03</w:t>
            </w:r>
          </w:p>
        </w:tc>
        <w:tc>
          <w:tcPr>
            <w:tcW w:type="dxa" w:w="2045"/>
          </w:tcPr>
          <w:p>
            <w:r>
              <w:rPr>
                <w:rFonts w:ascii="Calibri" w:hAnsi="Calibri"/>
                <w:sz w:val="18"/>
              </w:rPr>
            </w:r>
            <w:r>
              <w:rPr>
                <w:rFonts w:ascii="Calibri" w:hAnsi="Calibri"/>
                <w:sz w:val="18"/>
              </w:rPr>
              <w:t>FM-02</w:t>
            </w:r>
          </w:p>
        </w:tc>
        <w:tc>
          <w:tcPr>
            <w:tcW w:type="dxa" w:w="2045"/>
          </w:tcPr>
          <w:p>
            <w:r>
              <w:rPr>
                <w:rFonts w:ascii="Calibri" w:hAnsi="Calibri"/>
                <w:sz w:val="18"/>
              </w:rPr>
            </w:r>
            <w:r>
              <w:rPr>
                <w:rFonts w:ascii="Calibri" w:hAnsi="Calibri"/>
                <w:sz w:val="18"/>
              </w:rPr>
              <w:t>TSR-AIQL-003</w:t>
            </w:r>
          </w:p>
        </w:tc>
        <w:tc>
          <w:tcPr>
            <w:tcW w:type="dxa" w:w="2045"/>
          </w:tcPr>
          <w:p>
            <w:r>
              <w:rPr>
                <w:rFonts w:ascii="Calibri" w:hAnsi="Calibri"/>
                <w:sz w:val="18"/>
              </w:rPr>
            </w:r>
            <w:r>
              <w:rPr>
                <w:rFonts w:ascii="Calibri" w:hAnsi="Calibri"/>
                <w:sz w:val="18"/>
              </w:rPr>
              <w:t>20</w:t>
            </w:r>
          </w:p>
        </w:tc>
        <w:tc>
          <w:tcPr>
            <w:tcW w:type="dxa" w:w="2045"/>
          </w:tcPr>
          <w:p>
            <w:r>
              <w:rPr>
                <w:rFonts w:ascii="Calibri" w:hAnsi="Calibri"/>
                <w:sz w:val="18"/>
              </w:rPr>
            </w:r>
            <w:r>
              <w:rPr>
                <w:rFonts w:ascii="Calibri" w:hAnsi="Calibri"/>
                <w:sz w:val="18"/>
              </w:rPr>
              <w:t>HiL</w:t>
            </w:r>
          </w:p>
        </w:tc>
      </w:tr>
      <w:tr>
        <w:tc>
          <w:tcPr>
            <w:tcW w:type="dxa" w:w="2045"/>
            <w:shd w:fill="E8EDF3"/>
          </w:tcPr>
          <w:p>
            <w:r>
              <w:rPr>
                <w:rFonts w:ascii="Calibri" w:hAnsi="Calibri"/>
                <w:sz w:val="18"/>
              </w:rPr>
            </w:r>
            <w:r>
              <w:rPr>
                <w:rFonts w:ascii="Calibri" w:hAnsi="Calibri"/>
                <w:sz w:val="18"/>
              </w:rPr>
              <w:t>FI-04</w:t>
            </w:r>
          </w:p>
        </w:tc>
        <w:tc>
          <w:tcPr>
            <w:tcW w:type="dxa" w:w="2045"/>
            <w:shd w:fill="E8EDF3"/>
          </w:tcPr>
          <w:p>
            <w:r>
              <w:rPr>
                <w:rFonts w:ascii="Calibri" w:hAnsi="Calibri"/>
                <w:sz w:val="18"/>
              </w:rPr>
            </w:r>
            <w:r>
              <w:rPr>
                <w:rFonts w:ascii="Calibri" w:hAnsi="Calibri"/>
                <w:sz w:val="18"/>
              </w:rPr>
              <w:t>FM-07</w:t>
            </w:r>
          </w:p>
        </w:tc>
        <w:tc>
          <w:tcPr>
            <w:tcW w:type="dxa" w:w="2045"/>
            <w:shd w:fill="E8EDF3"/>
          </w:tcPr>
          <w:p>
            <w:r>
              <w:rPr>
                <w:rFonts w:ascii="Calibri" w:hAnsi="Calibri"/>
                <w:sz w:val="18"/>
              </w:rPr>
            </w:r>
            <w:r>
              <w:rPr>
                <w:rFonts w:ascii="Calibri" w:hAnsi="Calibri"/>
                <w:sz w:val="18"/>
              </w:rPr>
              <w:t>TSR-AIQL-004</w:t>
            </w:r>
          </w:p>
        </w:tc>
        <w:tc>
          <w:tcPr>
            <w:tcW w:type="dxa" w:w="2045"/>
            <w:shd w:fill="E8EDF3"/>
          </w:tcPr>
          <w:p>
            <w:r>
              <w:rPr>
                <w:rFonts w:ascii="Calibri" w:hAnsi="Calibri"/>
                <w:sz w:val="18"/>
              </w:rPr>
            </w:r>
            <w:r>
              <w:rPr>
                <w:rFonts w:ascii="Calibri" w:hAnsi="Calibri"/>
                <w:sz w:val="18"/>
              </w:rPr>
              <w:t>10</w:t>
            </w:r>
          </w:p>
        </w:tc>
        <w:tc>
          <w:tcPr>
            <w:tcW w:type="dxa" w:w="2045"/>
            <w:shd w:fill="E8EDF3"/>
          </w:tcPr>
          <w:p>
            <w:r>
              <w:rPr>
                <w:rFonts w:ascii="Calibri" w:hAnsi="Calibri"/>
                <w:sz w:val="18"/>
              </w:rPr>
            </w:r>
            <w:r>
              <w:rPr>
                <w:rFonts w:ascii="Calibri" w:hAnsi="Calibri"/>
                <w:sz w:val="18"/>
              </w:rPr>
              <w:t>HiL</w:t>
            </w:r>
          </w:p>
        </w:tc>
      </w:tr>
      <w:tr>
        <w:tc>
          <w:tcPr>
            <w:tcW w:type="dxa" w:w="2045"/>
          </w:tcPr>
          <w:p>
            <w:r>
              <w:rPr>
                <w:rFonts w:ascii="Calibri" w:hAnsi="Calibri"/>
                <w:sz w:val="18"/>
              </w:rPr>
            </w:r>
            <w:r>
              <w:rPr>
                <w:rFonts w:ascii="Calibri" w:hAnsi="Calibri"/>
                <w:sz w:val="18"/>
              </w:rPr>
              <w:t>FI-05</w:t>
            </w:r>
          </w:p>
        </w:tc>
        <w:tc>
          <w:tcPr>
            <w:tcW w:type="dxa" w:w="2045"/>
          </w:tcPr>
          <w:p>
            <w:r>
              <w:rPr>
                <w:rFonts w:ascii="Calibri" w:hAnsi="Calibri"/>
                <w:sz w:val="18"/>
              </w:rPr>
            </w:r>
            <w:r>
              <w:rPr>
                <w:rFonts w:ascii="Calibri" w:hAnsi="Calibri"/>
                <w:sz w:val="18"/>
              </w:rPr>
              <w:t>FM-04</w:t>
            </w:r>
          </w:p>
        </w:tc>
        <w:tc>
          <w:tcPr>
            <w:tcW w:type="dxa" w:w="2045"/>
          </w:tcPr>
          <w:p>
            <w:r>
              <w:rPr>
                <w:rFonts w:ascii="Calibri" w:hAnsi="Calibri"/>
                <w:sz w:val="18"/>
              </w:rPr>
            </w:r>
            <w:r>
              <w:rPr>
                <w:rFonts w:ascii="Calibri" w:hAnsi="Calibri"/>
                <w:sz w:val="18"/>
              </w:rPr>
              <w:t>TSR-AIQL-005</w:t>
            </w:r>
          </w:p>
        </w:tc>
        <w:tc>
          <w:tcPr>
            <w:tcW w:type="dxa" w:w="2045"/>
          </w:tcPr>
          <w:p>
            <w:r>
              <w:rPr>
                <w:rFonts w:ascii="Calibri" w:hAnsi="Calibri"/>
                <w:sz w:val="18"/>
              </w:rPr>
            </w:r>
            <w:r>
              <w:rPr>
                <w:rFonts w:ascii="Calibri" w:hAnsi="Calibri"/>
                <w:sz w:val="18"/>
              </w:rPr>
              <w:t>18</w:t>
            </w:r>
          </w:p>
        </w:tc>
        <w:tc>
          <w:tcPr>
            <w:tcW w:type="dxa" w:w="2045"/>
          </w:tcPr>
          <w:p>
            <w:r>
              <w:rPr>
                <w:rFonts w:ascii="Calibri" w:hAnsi="Calibri"/>
                <w:sz w:val="18"/>
              </w:rPr>
            </w:r>
            <w:r>
              <w:rPr>
                <w:rFonts w:ascii="Calibri" w:hAnsi="Calibri"/>
                <w:sz w:val="18"/>
              </w:rPr>
              <w:t>HiL</w:t>
            </w:r>
          </w:p>
        </w:tc>
      </w:tr>
      <w:tr>
        <w:tc>
          <w:tcPr>
            <w:tcW w:type="dxa" w:w="2045"/>
            <w:shd w:fill="E8EDF3"/>
          </w:tcPr>
          <w:p>
            <w:r>
              <w:rPr>
                <w:rFonts w:ascii="Calibri" w:hAnsi="Calibri"/>
                <w:sz w:val="18"/>
              </w:rPr>
            </w:r>
            <w:r>
              <w:rPr>
                <w:rFonts w:ascii="Calibri" w:hAnsi="Calibri"/>
                <w:sz w:val="18"/>
              </w:rPr>
              <w:t>FI-07</w:t>
            </w:r>
          </w:p>
        </w:tc>
        <w:tc>
          <w:tcPr>
            <w:tcW w:type="dxa" w:w="2045"/>
            <w:shd w:fill="E8EDF3"/>
          </w:tcPr>
          <w:p>
            <w:r>
              <w:rPr>
                <w:rFonts w:ascii="Calibri" w:hAnsi="Calibri"/>
                <w:sz w:val="18"/>
              </w:rPr>
            </w:r>
            <w:r>
              <w:rPr>
                <w:rFonts w:ascii="Calibri" w:hAnsi="Calibri"/>
                <w:sz w:val="18"/>
              </w:rPr>
              <w:t>All (data integrity)</w:t>
            </w:r>
          </w:p>
        </w:tc>
        <w:tc>
          <w:tcPr>
            <w:tcW w:type="dxa" w:w="2045"/>
            <w:shd w:fill="E8EDF3"/>
          </w:tcPr>
          <w:p>
            <w:r>
              <w:rPr>
                <w:rFonts w:ascii="Calibri" w:hAnsi="Calibri"/>
                <w:sz w:val="18"/>
              </w:rPr>
            </w:r>
            <w:r>
              <w:rPr>
                <w:rFonts w:ascii="Calibri" w:hAnsi="Calibri"/>
                <w:sz w:val="18"/>
              </w:rPr>
              <w:t>TSR-AIQL-007, -008</w:t>
            </w:r>
          </w:p>
        </w:tc>
        <w:tc>
          <w:tcPr>
            <w:tcW w:type="dxa" w:w="2045"/>
            <w:shd w:fill="E8EDF3"/>
          </w:tcPr>
          <w:p>
            <w:r>
              <w:rPr>
                <w:rFonts w:ascii="Calibri" w:hAnsi="Calibri"/>
                <w:sz w:val="18"/>
              </w:rPr>
            </w:r>
            <w:r>
              <w:rPr>
                <w:rFonts w:ascii="Calibri" w:hAnsi="Calibri"/>
                <w:sz w:val="18"/>
              </w:rPr>
              <w:t>15</w:t>
            </w:r>
          </w:p>
        </w:tc>
        <w:tc>
          <w:tcPr>
            <w:tcW w:type="dxa" w:w="2045"/>
            <w:shd w:fill="E8EDF3"/>
          </w:tcPr>
          <w:p>
            <w:r>
              <w:rPr>
                <w:rFonts w:ascii="Calibri" w:hAnsi="Calibri"/>
                <w:sz w:val="18"/>
              </w:rPr>
            </w:r>
            <w:r>
              <w:rPr>
                <w:rFonts w:ascii="Calibri" w:hAnsi="Calibri"/>
                <w:sz w:val="18"/>
              </w:rPr>
              <w:t>HiL</w:t>
            </w:r>
          </w:p>
        </w:tc>
      </w:tr>
      <w:tr>
        <w:tc>
          <w:tcPr>
            <w:tcW w:type="dxa" w:w="2045"/>
          </w:tcPr>
          <w:p>
            <w:r>
              <w:rPr>
                <w:rFonts w:ascii="Calibri" w:hAnsi="Calibri"/>
                <w:sz w:val="18"/>
              </w:rPr>
            </w:r>
            <w:r>
              <w:rPr>
                <w:rFonts w:ascii="Calibri" w:hAnsi="Calibri"/>
                <w:sz w:val="18"/>
              </w:rPr>
              <w:t>FI-08</w:t>
            </w:r>
          </w:p>
        </w:tc>
        <w:tc>
          <w:tcPr>
            <w:tcW w:type="dxa" w:w="2045"/>
          </w:tcPr>
          <w:p>
            <w:r>
              <w:rPr>
                <w:rFonts w:ascii="Calibri" w:hAnsi="Calibri"/>
                <w:sz w:val="18"/>
              </w:rPr>
            </w:r>
            <w:r>
              <w:rPr>
                <w:rFonts w:ascii="Calibri" w:hAnsi="Calibri"/>
                <w:sz w:val="18"/>
              </w:rPr>
              <w:t>FM-08</w:t>
            </w:r>
          </w:p>
        </w:tc>
        <w:tc>
          <w:tcPr>
            <w:tcW w:type="dxa" w:w="2045"/>
          </w:tcPr>
          <w:p>
            <w:r>
              <w:rPr>
                <w:rFonts w:ascii="Calibri" w:hAnsi="Calibri"/>
                <w:sz w:val="18"/>
              </w:rPr>
            </w:r>
            <w:r>
              <w:rPr>
                <w:rFonts w:ascii="Calibri" w:hAnsi="Calibri"/>
                <w:sz w:val="18"/>
              </w:rPr>
              <w:t>TSR-AIQL-012</w:t>
            </w:r>
          </w:p>
        </w:tc>
        <w:tc>
          <w:tcPr>
            <w:tcW w:type="dxa" w:w="2045"/>
          </w:tcPr>
          <w:p>
            <w:r>
              <w:rPr>
                <w:rFonts w:ascii="Calibri" w:hAnsi="Calibri"/>
                <w:sz w:val="18"/>
              </w:rPr>
            </w:r>
            <w:r>
              <w:rPr>
                <w:rFonts w:ascii="Calibri" w:hAnsi="Calibri"/>
                <w:sz w:val="18"/>
              </w:rPr>
              <w:t>8</w:t>
            </w:r>
          </w:p>
        </w:tc>
        <w:tc>
          <w:tcPr>
            <w:tcW w:type="dxa" w:w="2045"/>
          </w:tcPr>
          <w:p>
            <w:r>
              <w:rPr>
                <w:rFonts w:ascii="Calibri" w:hAnsi="Calibri"/>
                <w:sz w:val="18"/>
              </w:rPr>
            </w:r>
            <w:r>
              <w:rPr>
                <w:rFonts w:ascii="Calibri" w:hAnsi="Calibri"/>
                <w:sz w:val="18"/>
              </w:rPr>
              <w:t>HiL</w:t>
            </w:r>
          </w:p>
        </w:tc>
      </w:tr>
      <w:tr>
        <w:tc>
          <w:tcPr>
            <w:tcW w:type="dxa" w:w="2045"/>
            <w:shd w:fill="E8EDF3"/>
          </w:tcPr>
          <w:p>
            <w:r>
              <w:rPr>
                <w:rFonts w:ascii="Calibri" w:hAnsi="Calibri"/>
                <w:sz w:val="18"/>
              </w:rPr>
            </w:r>
            <w:r>
              <w:rPr>
                <w:rFonts w:ascii="Calibri" w:hAnsi="Calibri"/>
                <w:sz w:val="18"/>
              </w:rPr>
              <w:t>FI-09</w:t>
            </w:r>
          </w:p>
        </w:tc>
        <w:tc>
          <w:tcPr>
            <w:tcW w:type="dxa" w:w="2045"/>
            <w:shd w:fill="E8EDF3"/>
          </w:tcPr>
          <w:p>
            <w:r>
              <w:rPr>
                <w:rFonts w:ascii="Calibri" w:hAnsi="Calibri"/>
                <w:sz w:val="18"/>
              </w:rPr>
            </w:r>
            <w:r>
              <w:rPr>
                <w:rFonts w:ascii="Calibri" w:hAnsi="Calibri"/>
                <w:sz w:val="18"/>
              </w:rPr>
              <w:t>FM-08</w:t>
            </w:r>
          </w:p>
        </w:tc>
        <w:tc>
          <w:tcPr>
            <w:tcW w:type="dxa" w:w="2045"/>
            <w:shd w:fill="E8EDF3"/>
          </w:tcPr>
          <w:p>
            <w:r>
              <w:rPr>
                <w:rFonts w:ascii="Calibri" w:hAnsi="Calibri"/>
                <w:sz w:val="18"/>
              </w:rPr>
            </w:r>
            <w:r>
              <w:rPr>
                <w:rFonts w:ascii="Calibri" w:hAnsi="Calibri"/>
                <w:sz w:val="18"/>
              </w:rPr>
              <w:t>TSR-AIQL-013</w:t>
            </w:r>
          </w:p>
        </w:tc>
        <w:tc>
          <w:tcPr>
            <w:tcW w:type="dxa" w:w="2045"/>
            <w:shd w:fill="E8EDF3"/>
          </w:tcPr>
          <w:p>
            <w:r>
              <w:rPr>
                <w:rFonts w:ascii="Calibri" w:hAnsi="Calibri"/>
                <w:sz w:val="18"/>
              </w:rPr>
            </w:r>
            <w:r>
              <w:rPr>
                <w:rFonts w:ascii="Calibri" w:hAnsi="Calibri"/>
                <w:sz w:val="18"/>
              </w:rPr>
              <w:t>8</w:t>
            </w:r>
          </w:p>
        </w:tc>
        <w:tc>
          <w:tcPr>
            <w:tcW w:type="dxa" w:w="2045"/>
            <w:shd w:fill="E8EDF3"/>
          </w:tcPr>
          <w:p>
            <w:r>
              <w:rPr>
                <w:rFonts w:ascii="Calibri" w:hAnsi="Calibri"/>
                <w:sz w:val="18"/>
              </w:rPr>
            </w:r>
            <w:r>
              <w:rPr>
                <w:rFonts w:ascii="Calibri" w:hAnsi="Calibri"/>
                <w:sz w:val="18"/>
              </w:rPr>
              <w:t>HiL</w:t>
            </w:r>
          </w:p>
        </w:tc>
      </w:tr>
      <w:tr>
        <w:tc>
          <w:tcPr>
            <w:tcW w:type="dxa" w:w="2045"/>
          </w:tcPr>
          <w:p>
            <w:r>
              <w:rPr>
                <w:rFonts w:ascii="Calibri" w:hAnsi="Calibri"/>
                <w:sz w:val="18"/>
              </w:rPr>
            </w:r>
            <w:r>
              <w:rPr>
                <w:rFonts w:ascii="Calibri" w:hAnsi="Calibri"/>
                <w:b/>
                <w:sz w:val="18"/>
              </w:rPr>
              <w:t>Total</w:t>
            </w:r>
          </w:p>
        </w:tc>
        <w:tc>
          <w:tcPr>
            <w:tcW w:type="dxa" w:w="2045"/>
          </w:tcPr>
          <w:p>
            <w:r>
              <w:rPr>
                <w:rFonts w:ascii="Calibri" w:hAnsi="Calibri"/>
                <w:sz w:val="18"/>
              </w:rPr>
            </w:r>
          </w:p>
        </w:tc>
        <w:tc>
          <w:tcPr>
            <w:tcW w:type="dxa" w:w="2045"/>
          </w:tcPr>
          <w:p>
            <w:r>
              <w:rPr>
                <w:rFonts w:ascii="Calibri" w:hAnsi="Calibri"/>
                <w:sz w:val="18"/>
              </w:rPr>
            </w:r>
          </w:p>
        </w:tc>
        <w:tc>
          <w:tcPr>
            <w:tcW w:type="dxa" w:w="2045"/>
          </w:tcPr>
          <w:p>
            <w:r>
              <w:rPr>
                <w:rFonts w:ascii="Calibri" w:hAnsi="Calibri"/>
                <w:sz w:val="18"/>
              </w:rPr>
            </w:r>
            <w:r>
              <w:rPr>
                <w:rFonts w:ascii="Calibri" w:hAnsi="Calibri"/>
                <w:b/>
                <w:sz w:val="18"/>
              </w:rPr>
              <w:t>99</w:t>
            </w:r>
          </w:p>
        </w:tc>
        <w:tc>
          <w:tcPr>
            <w:tcW w:type="dxa" w:w="2045"/>
          </w:tcPr>
          <w:p>
            <w:r>
              <w:rPr>
                <w:rFonts w:ascii="Calibri" w:hAnsi="Calibri"/>
                <w:sz w:val="18"/>
              </w:rPr>
            </w:r>
          </w:p>
        </w:tc>
      </w:tr>
    </w:tbl>
    <w:p>
      <w:pPr>
        <w:spacing w:before="40"/>
      </w:pPr>
    </w:p>
    <w:p>
      <w:r>
        <w:rPr>
          <w:b/>
        </w:rPr>
        <w:t>Note</w:t>
      </w:r>
      <w:r>
        <w:t>: FM-05 (False Negative) and FM-06 (False Positive) are classifier performance limitations addressed at the system level by Alpamayo's multi-sensor fusion with primary sensors. They are not covered by the AIQL fault injection campaign.</w:t>
      </w:r>
    </w:p>
    <w:p>
      <w:pPr>
        <w:pStyle w:val="Heading3"/>
      </w:pPr>
      <w:r>
        <w:t>11.5 ASIL B Process Compliance Work Products</w:t>
      </w:r>
    </w:p>
    <w:p>
      <w:r>
        <w:t>The following work products are required per ISO 26262-6 for ASIL B software development:</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408"/>
        <w:gridCol w:w="3408"/>
        <w:gridCol w:w="3408"/>
      </w:tblGrid>
      <w:tr>
        <w:tc>
          <w:tcPr>
            <w:tcW w:type="dxa" w:w="3408"/>
            <w:shd w:fill="1F3864"/>
          </w:tcPr>
          <w:p>
            <w:pPr>
              <w:jc w:val="left"/>
            </w:pPr>
            <w:r>
              <w:rPr>
                <w:rFonts w:ascii="Calibri" w:hAnsi="Calibri"/>
                <w:b/>
                <w:color w:val="FFFFFF"/>
                <w:sz w:val="18"/>
              </w:rPr>
            </w:r>
            <w:r>
              <w:rPr>
                <w:rFonts w:ascii="Calibri" w:hAnsi="Calibri"/>
                <w:b/>
                <w:color w:val="FFFFFF"/>
                <w:sz w:val="18"/>
              </w:rPr>
              <w:t>Work Product</w:t>
            </w:r>
          </w:p>
        </w:tc>
        <w:tc>
          <w:tcPr>
            <w:tcW w:type="dxa" w:w="3408"/>
            <w:shd w:fill="1F3864"/>
          </w:tcPr>
          <w:p>
            <w:pPr>
              <w:jc w:val="left"/>
            </w:pPr>
            <w:r>
              <w:rPr>
                <w:rFonts w:ascii="Calibri" w:hAnsi="Calibri"/>
                <w:b/>
                <w:color w:val="FFFFFF"/>
                <w:sz w:val="18"/>
              </w:rPr>
            </w:r>
            <w:r>
              <w:rPr>
                <w:rFonts w:ascii="Calibri" w:hAnsi="Calibri"/>
                <w:b/>
                <w:color w:val="FFFFFF"/>
                <w:sz w:val="18"/>
              </w:rPr>
              <w:t>ISO 26262 Reference</w:t>
            </w:r>
          </w:p>
        </w:tc>
        <w:tc>
          <w:tcPr>
            <w:tcW w:type="dxa" w:w="3408"/>
            <w:shd w:fill="1F3864"/>
          </w:tcPr>
          <w:p>
            <w:pPr>
              <w:jc w:val="left"/>
            </w:pPr>
            <w:r>
              <w:rPr>
                <w:rFonts w:ascii="Calibri" w:hAnsi="Calibri"/>
                <w:b/>
                <w:color w:val="FFFFFF"/>
                <w:sz w:val="18"/>
              </w:rPr>
            </w:r>
            <w:r>
              <w:rPr>
                <w:rFonts w:ascii="Calibri" w:hAnsi="Calibri"/>
                <w:b/>
                <w:color w:val="FFFFFF"/>
                <w:sz w:val="18"/>
              </w:rPr>
              <w:t>Status</w:t>
            </w:r>
          </w:p>
        </w:tc>
      </w:tr>
      <w:tr>
        <w:tc>
          <w:tcPr>
            <w:tcW w:type="dxa" w:w="3408"/>
          </w:tcPr>
          <w:p>
            <w:r>
              <w:rPr>
                <w:rFonts w:ascii="Calibri" w:hAnsi="Calibri"/>
                <w:sz w:val="18"/>
              </w:rPr>
            </w:r>
            <w:r>
              <w:rPr>
                <w:rFonts w:ascii="Calibri" w:hAnsi="Calibri"/>
                <w:sz w:val="18"/>
              </w:rPr>
              <w:t>Software safety requirements specification</w:t>
            </w:r>
          </w:p>
        </w:tc>
        <w:tc>
          <w:tcPr>
            <w:tcW w:type="dxa" w:w="3408"/>
          </w:tcPr>
          <w:p>
            <w:r>
              <w:rPr>
                <w:rFonts w:ascii="Calibri" w:hAnsi="Calibri"/>
                <w:sz w:val="18"/>
              </w:rPr>
            </w:r>
            <w:r>
              <w:rPr>
                <w:rFonts w:ascii="Calibri" w:hAnsi="Calibri"/>
                <w:sz w:val="18"/>
              </w:rPr>
              <w:t>Part 6, Clause 6</w:t>
            </w:r>
          </w:p>
        </w:tc>
        <w:tc>
          <w:tcPr>
            <w:tcW w:type="dxa" w:w="3408"/>
          </w:tcPr>
          <w:p>
            <w:r>
              <w:rPr>
                <w:rFonts w:ascii="Calibri" w:hAnsi="Calibri"/>
                <w:sz w:val="18"/>
              </w:rPr>
            </w:r>
            <w:r>
              <w:rPr>
                <w:rFonts w:ascii="Calibri" w:hAnsi="Calibri"/>
                <w:sz w:val="18"/>
              </w:rPr>
              <w:t>Planned</w:t>
            </w:r>
          </w:p>
        </w:tc>
      </w:tr>
      <w:tr>
        <w:tc>
          <w:tcPr>
            <w:tcW w:type="dxa" w:w="3408"/>
            <w:shd w:fill="E8EDF3"/>
          </w:tcPr>
          <w:p>
            <w:r>
              <w:rPr>
                <w:rFonts w:ascii="Calibri" w:hAnsi="Calibri"/>
                <w:sz w:val="18"/>
              </w:rPr>
            </w:r>
            <w:r>
              <w:rPr>
                <w:rFonts w:ascii="Calibri" w:hAnsi="Calibri"/>
                <w:sz w:val="18"/>
              </w:rPr>
              <w:t>Software architectural design</w:t>
            </w:r>
          </w:p>
        </w:tc>
        <w:tc>
          <w:tcPr>
            <w:tcW w:type="dxa" w:w="3408"/>
            <w:shd w:fill="E8EDF3"/>
          </w:tcPr>
          <w:p>
            <w:r>
              <w:rPr>
                <w:rFonts w:ascii="Calibri" w:hAnsi="Calibri"/>
                <w:sz w:val="18"/>
              </w:rPr>
            </w:r>
            <w:r>
              <w:rPr>
                <w:rFonts w:ascii="Calibri" w:hAnsi="Calibri"/>
                <w:sz w:val="18"/>
              </w:rPr>
              <w:t>Part 6, Clause 7</w:t>
            </w:r>
          </w:p>
        </w:tc>
        <w:tc>
          <w:tcPr>
            <w:tcW w:type="dxa" w:w="3408"/>
            <w:shd w:fill="E8EDF3"/>
          </w:tcPr>
          <w:p>
            <w:r>
              <w:rPr>
                <w:rFonts w:ascii="Calibri" w:hAnsi="Calibri"/>
                <w:sz w:val="18"/>
              </w:rPr>
            </w:r>
            <w:r>
              <w:rPr>
                <w:rFonts w:ascii="Calibri" w:hAnsi="Calibri"/>
                <w:sz w:val="18"/>
              </w:rPr>
              <w:t>Planned</w:t>
            </w:r>
          </w:p>
        </w:tc>
      </w:tr>
      <w:tr>
        <w:tc>
          <w:tcPr>
            <w:tcW w:type="dxa" w:w="3408"/>
          </w:tcPr>
          <w:p>
            <w:r>
              <w:rPr>
                <w:rFonts w:ascii="Calibri" w:hAnsi="Calibri"/>
                <w:sz w:val="18"/>
              </w:rPr>
            </w:r>
            <w:r>
              <w:rPr>
                <w:rFonts w:ascii="Calibri" w:hAnsi="Calibri"/>
                <w:sz w:val="18"/>
              </w:rPr>
              <w:t>Software unit design and implementation</w:t>
            </w:r>
          </w:p>
        </w:tc>
        <w:tc>
          <w:tcPr>
            <w:tcW w:type="dxa" w:w="3408"/>
          </w:tcPr>
          <w:p>
            <w:r>
              <w:rPr>
                <w:rFonts w:ascii="Calibri" w:hAnsi="Calibri"/>
                <w:sz w:val="18"/>
              </w:rPr>
            </w:r>
            <w:r>
              <w:rPr>
                <w:rFonts w:ascii="Calibri" w:hAnsi="Calibri"/>
                <w:sz w:val="18"/>
              </w:rPr>
              <w:t>Part 6, Clause 8</w:t>
            </w:r>
          </w:p>
        </w:tc>
        <w:tc>
          <w:tcPr>
            <w:tcW w:type="dxa" w:w="3408"/>
          </w:tcPr>
          <w:p>
            <w:r>
              <w:rPr>
                <w:rFonts w:ascii="Calibri" w:hAnsi="Calibri"/>
                <w:sz w:val="18"/>
              </w:rPr>
            </w:r>
            <w:r>
              <w:rPr>
                <w:rFonts w:ascii="Calibri" w:hAnsi="Calibri"/>
                <w:sz w:val="18"/>
              </w:rPr>
              <w:t>Planned</w:t>
            </w:r>
          </w:p>
        </w:tc>
      </w:tr>
      <w:tr>
        <w:tc>
          <w:tcPr>
            <w:tcW w:type="dxa" w:w="3408"/>
            <w:shd w:fill="E8EDF3"/>
          </w:tcPr>
          <w:p>
            <w:r>
              <w:rPr>
                <w:rFonts w:ascii="Calibri" w:hAnsi="Calibri"/>
                <w:sz w:val="18"/>
              </w:rPr>
            </w:r>
            <w:r>
              <w:rPr>
                <w:rFonts w:ascii="Calibri" w:hAnsi="Calibri"/>
                <w:sz w:val="18"/>
              </w:rPr>
              <w:t>Software unit verification report</w:t>
            </w:r>
          </w:p>
        </w:tc>
        <w:tc>
          <w:tcPr>
            <w:tcW w:type="dxa" w:w="3408"/>
            <w:shd w:fill="E8EDF3"/>
          </w:tcPr>
          <w:p>
            <w:r>
              <w:rPr>
                <w:rFonts w:ascii="Calibri" w:hAnsi="Calibri"/>
                <w:sz w:val="18"/>
              </w:rPr>
            </w:r>
            <w:r>
              <w:rPr>
                <w:rFonts w:ascii="Calibri" w:hAnsi="Calibri"/>
                <w:sz w:val="18"/>
              </w:rPr>
              <w:t>Part 6, Clause 9</w:t>
            </w:r>
          </w:p>
        </w:tc>
        <w:tc>
          <w:tcPr>
            <w:tcW w:type="dxa" w:w="3408"/>
            <w:shd w:fill="E8EDF3"/>
          </w:tcPr>
          <w:p>
            <w:r>
              <w:rPr>
                <w:rFonts w:ascii="Calibri" w:hAnsi="Calibri"/>
                <w:sz w:val="18"/>
              </w:rPr>
            </w:r>
            <w:r>
              <w:rPr>
                <w:rFonts w:ascii="Calibri" w:hAnsi="Calibri"/>
                <w:sz w:val="18"/>
              </w:rPr>
              <w:t>Planned</w:t>
            </w:r>
          </w:p>
        </w:tc>
      </w:tr>
      <w:tr>
        <w:tc>
          <w:tcPr>
            <w:tcW w:type="dxa" w:w="3408"/>
          </w:tcPr>
          <w:p>
            <w:r>
              <w:rPr>
                <w:rFonts w:ascii="Calibri" w:hAnsi="Calibri"/>
                <w:sz w:val="18"/>
              </w:rPr>
            </w:r>
            <w:r>
              <w:rPr>
                <w:rFonts w:ascii="Calibri" w:hAnsi="Calibri"/>
                <w:sz w:val="18"/>
              </w:rPr>
              <w:t>Software integration and verification report</w:t>
            </w:r>
          </w:p>
        </w:tc>
        <w:tc>
          <w:tcPr>
            <w:tcW w:type="dxa" w:w="3408"/>
          </w:tcPr>
          <w:p>
            <w:r>
              <w:rPr>
                <w:rFonts w:ascii="Calibri" w:hAnsi="Calibri"/>
                <w:sz w:val="18"/>
              </w:rPr>
            </w:r>
            <w:r>
              <w:rPr>
                <w:rFonts w:ascii="Calibri" w:hAnsi="Calibri"/>
                <w:sz w:val="18"/>
              </w:rPr>
              <w:t>Part 6, Clause 10</w:t>
            </w:r>
          </w:p>
        </w:tc>
        <w:tc>
          <w:tcPr>
            <w:tcW w:type="dxa" w:w="3408"/>
          </w:tcPr>
          <w:p>
            <w:r>
              <w:rPr>
                <w:rFonts w:ascii="Calibri" w:hAnsi="Calibri"/>
                <w:sz w:val="18"/>
              </w:rPr>
            </w:r>
            <w:r>
              <w:rPr>
                <w:rFonts w:ascii="Calibri" w:hAnsi="Calibri"/>
                <w:sz w:val="18"/>
              </w:rPr>
              <w:t>Planned</w:t>
            </w:r>
          </w:p>
        </w:tc>
      </w:tr>
      <w:tr>
        <w:tc>
          <w:tcPr>
            <w:tcW w:type="dxa" w:w="3408"/>
            <w:shd w:fill="E8EDF3"/>
          </w:tcPr>
          <w:p>
            <w:r>
              <w:rPr>
                <w:rFonts w:ascii="Calibri" w:hAnsi="Calibri"/>
                <w:sz w:val="18"/>
              </w:rPr>
            </w:r>
            <w:r>
              <w:rPr>
                <w:rFonts w:ascii="Calibri" w:hAnsi="Calibri"/>
                <w:sz w:val="18"/>
              </w:rPr>
              <w:t>Software safety validation report</w:t>
            </w:r>
          </w:p>
        </w:tc>
        <w:tc>
          <w:tcPr>
            <w:tcW w:type="dxa" w:w="3408"/>
            <w:shd w:fill="E8EDF3"/>
          </w:tcPr>
          <w:p>
            <w:r>
              <w:rPr>
                <w:rFonts w:ascii="Calibri" w:hAnsi="Calibri"/>
                <w:sz w:val="18"/>
              </w:rPr>
            </w:r>
            <w:r>
              <w:rPr>
                <w:rFonts w:ascii="Calibri" w:hAnsi="Calibri"/>
                <w:sz w:val="18"/>
              </w:rPr>
              <w:t>Part 6, Clause 11</w:t>
            </w:r>
          </w:p>
        </w:tc>
        <w:tc>
          <w:tcPr>
            <w:tcW w:type="dxa" w:w="3408"/>
            <w:shd w:fill="E8EDF3"/>
          </w:tcPr>
          <w:p>
            <w:r>
              <w:rPr>
                <w:rFonts w:ascii="Calibri" w:hAnsi="Calibri"/>
                <w:sz w:val="18"/>
              </w:rPr>
            </w:r>
            <w:r>
              <w:rPr>
                <w:rFonts w:ascii="Calibri" w:hAnsi="Calibri"/>
                <w:sz w:val="18"/>
              </w:rPr>
              <w:t>Planned</w:t>
            </w:r>
          </w:p>
        </w:tc>
      </w:tr>
      <w:tr>
        <w:tc>
          <w:tcPr>
            <w:tcW w:type="dxa" w:w="3408"/>
          </w:tcPr>
          <w:p>
            <w:r>
              <w:rPr>
                <w:rFonts w:ascii="Calibri" w:hAnsi="Calibri"/>
                <w:sz w:val="18"/>
              </w:rPr>
            </w:r>
            <w:r>
              <w:rPr>
                <w:rFonts w:ascii="Calibri" w:hAnsi="Calibri"/>
                <w:sz w:val="18"/>
              </w:rPr>
              <w:t>Configuration management plan</w:t>
            </w:r>
          </w:p>
        </w:tc>
        <w:tc>
          <w:tcPr>
            <w:tcW w:type="dxa" w:w="3408"/>
          </w:tcPr>
          <w:p>
            <w:r>
              <w:rPr>
                <w:rFonts w:ascii="Calibri" w:hAnsi="Calibri"/>
                <w:sz w:val="18"/>
              </w:rPr>
            </w:r>
            <w:r>
              <w:rPr>
                <w:rFonts w:ascii="Calibri" w:hAnsi="Calibri"/>
                <w:sz w:val="18"/>
              </w:rPr>
              <w:t>Part 8, Clause 7</w:t>
            </w:r>
          </w:p>
        </w:tc>
        <w:tc>
          <w:tcPr>
            <w:tcW w:type="dxa" w:w="3408"/>
          </w:tcPr>
          <w:p>
            <w:r>
              <w:rPr>
                <w:rFonts w:ascii="Calibri" w:hAnsi="Calibri"/>
                <w:sz w:val="18"/>
              </w:rPr>
            </w:r>
            <w:r>
              <w:rPr>
                <w:rFonts w:ascii="Calibri" w:hAnsi="Calibri"/>
                <w:sz w:val="18"/>
              </w:rPr>
              <w:t>Planned</w:t>
            </w:r>
          </w:p>
        </w:tc>
      </w:tr>
      <w:tr>
        <w:tc>
          <w:tcPr>
            <w:tcW w:type="dxa" w:w="3408"/>
            <w:shd w:fill="E8EDF3"/>
          </w:tcPr>
          <w:p>
            <w:r>
              <w:rPr>
                <w:rFonts w:ascii="Calibri" w:hAnsi="Calibri"/>
                <w:sz w:val="18"/>
              </w:rPr>
            </w:r>
            <w:r>
              <w:rPr>
                <w:rFonts w:ascii="Calibri" w:hAnsi="Calibri"/>
                <w:sz w:val="18"/>
              </w:rPr>
              <w:t>Change management process</w:t>
            </w:r>
          </w:p>
        </w:tc>
        <w:tc>
          <w:tcPr>
            <w:tcW w:type="dxa" w:w="3408"/>
            <w:shd w:fill="E8EDF3"/>
          </w:tcPr>
          <w:p>
            <w:r>
              <w:rPr>
                <w:rFonts w:ascii="Calibri" w:hAnsi="Calibri"/>
                <w:sz w:val="18"/>
              </w:rPr>
            </w:r>
            <w:r>
              <w:rPr>
                <w:rFonts w:ascii="Calibri" w:hAnsi="Calibri"/>
                <w:sz w:val="18"/>
              </w:rPr>
              <w:t>Part 8, Clause 8</w:t>
            </w:r>
          </w:p>
        </w:tc>
        <w:tc>
          <w:tcPr>
            <w:tcW w:type="dxa" w:w="3408"/>
            <w:shd w:fill="E8EDF3"/>
          </w:tcPr>
          <w:p>
            <w:r>
              <w:rPr>
                <w:rFonts w:ascii="Calibri" w:hAnsi="Calibri"/>
                <w:sz w:val="18"/>
              </w:rPr>
            </w:r>
            <w:r>
              <w:rPr>
                <w:rFonts w:ascii="Calibri" w:hAnsi="Calibri"/>
                <w:sz w:val="18"/>
              </w:rPr>
              <w:t>Planned</w:t>
            </w:r>
          </w:p>
        </w:tc>
      </w:tr>
      <w:tr>
        <w:tc>
          <w:tcPr>
            <w:tcW w:type="dxa" w:w="3408"/>
          </w:tcPr>
          <w:p>
            <w:r>
              <w:rPr>
                <w:rFonts w:ascii="Calibri" w:hAnsi="Calibri"/>
                <w:sz w:val="18"/>
              </w:rPr>
            </w:r>
            <w:r>
              <w:rPr>
                <w:rFonts w:ascii="Calibri" w:hAnsi="Calibri"/>
                <w:sz w:val="18"/>
              </w:rPr>
              <w:t>Verification review report</w:t>
            </w:r>
          </w:p>
        </w:tc>
        <w:tc>
          <w:tcPr>
            <w:tcW w:type="dxa" w:w="3408"/>
          </w:tcPr>
          <w:p>
            <w:r>
              <w:rPr>
                <w:rFonts w:ascii="Calibri" w:hAnsi="Calibri"/>
                <w:sz w:val="18"/>
              </w:rPr>
            </w:r>
            <w:r>
              <w:rPr>
                <w:rFonts w:ascii="Calibri" w:hAnsi="Calibri"/>
                <w:sz w:val="18"/>
              </w:rPr>
              <w:t>Part 8, Clause 9</w:t>
            </w:r>
          </w:p>
        </w:tc>
        <w:tc>
          <w:tcPr>
            <w:tcW w:type="dxa" w:w="3408"/>
          </w:tcPr>
          <w:p>
            <w:r>
              <w:rPr>
                <w:rFonts w:ascii="Calibri" w:hAnsi="Calibri"/>
                <w:sz w:val="18"/>
              </w:rPr>
            </w:r>
            <w:r>
              <w:rPr>
                <w:rFonts w:ascii="Calibri" w:hAnsi="Calibri"/>
                <w:sz w:val="18"/>
              </w:rPr>
              <w:t>Planned</w:t>
            </w:r>
          </w:p>
        </w:tc>
      </w:tr>
    </w:tbl>
    <w:p>
      <w:pPr>
        <w:spacing w:before="40"/>
      </w:pPr>
    </w:p>
    <w:p>
      <w:pPr>
        <w:spacing w:before="120" w:after="120"/>
        <w:pBdr>
          <w:bottom w:val="single" w:sz="6" w:space="1" w:color="B0B0B0"/>
        </w:pBdr>
      </w:pPr>
    </w:p>
    <w:p>
      <w:pPr>
        <w:pStyle w:val="Heading2"/>
      </w:pPr>
      <w:r>
        <w:t>12. SOTIF Considerations</w:t>
      </w:r>
    </w:p>
    <w:p>
      <w:r>
        <w:t>The Safety of the Intended Functionality (ISO 21448) analysis identifies performance limitations and triggering conditions specific to audio-based emergency vehicle detection that may cause hazardous behavior even when the system is fault-free.</w:t>
      </w:r>
    </w:p>
    <w:p>
      <w:pPr>
        <w:pStyle w:val="Heading3"/>
      </w:pPr>
      <w:r>
        <w:t>TC-AUDIO-01: Ambient Noise Masking</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Triggering Condition</w:t>
            </w:r>
          </w:p>
        </w:tc>
        <w:tc>
          <w:tcPr>
            <w:tcW w:type="dxa" w:w="5112"/>
          </w:tcPr>
          <w:p>
            <w:r>
              <w:rPr>
                <w:rFonts w:ascii="Calibri" w:hAnsi="Calibri"/>
                <w:sz w:val="18"/>
              </w:rPr>
            </w:r>
            <w:r>
              <w:rPr>
                <w:rFonts w:ascii="Calibri" w:hAnsi="Calibri"/>
                <w:sz w:val="18"/>
              </w:rPr>
              <w:t>High ambient noise environments (construction zones, heavy traffic, tunnels) mask siren audio below classifier detection threshold</w:t>
            </w:r>
          </w:p>
        </w:tc>
      </w:tr>
      <w:tr>
        <w:tc>
          <w:tcPr>
            <w:tcW w:type="dxa" w:w="5112"/>
            <w:shd w:fill="E8EDF3"/>
          </w:tcPr>
          <w:p>
            <w:r>
              <w:rPr>
                <w:rFonts w:ascii="Calibri" w:hAnsi="Calibri"/>
                <w:sz w:val="18"/>
              </w:rPr>
            </w:r>
            <w:r>
              <w:rPr>
                <w:rFonts w:ascii="Calibri" w:hAnsi="Calibri"/>
                <w:b/>
                <w:sz w:val="18"/>
              </w:rPr>
              <w:t>Functional Insufficiency</w:t>
            </w:r>
          </w:p>
        </w:tc>
        <w:tc>
          <w:tcPr>
            <w:tcW w:type="dxa" w:w="5112"/>
            <w:shd w:fill="E8EDF3"/>
          </w:tcPr>
          <w:p>
            <w:r>
              <w:rPr>
                <w:rFonts w:ascii="Calibri" w:hAnsi="Calibri"/>
                <w:sz w:val="18"/>
              </w:rPr>
            </w:r>
            <w:r>
              <w:rPr>
                <w:rFonts w:ascii="Calibri" w:hAnsi="Calibri"/>
                <w:sz w:val="18"/>
              </w:rPr>
              <w:t>QM siren classifier signal-to-noise ratio insufficient to detect siren in noise levels &gt; 90 dB(A)</w:t>
            </w:r>
          </w:p>
        </w:tc>
      </w:tr>
      <w:tr>
        <w:tc>
          <w:tcPr>
            <w:tcW w:type="dxa" w:w="5112"/>
          </w:tcPr>
          <w:p>
            <w:r>
              <w:rPr>
                <w:rFonts w:ascii="Calibri" w:hAnsi="Calibri"/>
                <w:sz w:val="18"/>
              </w:rPr>
            </w:r>
            <w:r>
              <w:rPr>
                <w:rFonts w:ascii="Calibri" w:hAnsi="Calibri"/>
                <w:b/>
                <w:sz w:val="18"/>
              </w:rPr>
              <w:t>Hazardous Behavior</w:t>
            </w:r>
          </w:p>
        </w:tc>
        <w:tc>
          <w:tcPr>
            <w:tcW w:type="dxa" w:w="5112"/>
          </w:tcPr>
          <w:p>
            <w:r>
              <w:rPr>
                <w:rFonts w:ascii="Calibri" w:hAnsi="Calibri"/>
                <w:sz w:val="18"/>
              </w:rPr>
            </w:r>
            <w:r>
              <w:rPr>
                <w:rFonts w:ascii="Calibri" w:hAnsi="Calibri"/>
                <w:sz w:val="18"/>
              </w:rPr>
              <w:t>Failure to detect approaching emergency vehicle — violates SG-03</w:t>
            </w:r>
          </w:p>
        </w:tc>
      </w:tr>
      <w:tr>
        <w:tc>
          <w:tcPr>
            <w:tcW w:type="dxa" w:w="5112"/>
            <w:shd w:fill="E8EDF3"/>
          </w:tcPr>
          <w:p>
            <w:r>
              <w:rPr>
                <w:rFonts w:ascii="Calibri" w:hAnsi="Calibri"/>
                <w:sz w:val="18"/>
              </w:rPr>
            </w:r>
            <w:r>
              <w:rPr>
                <w:rFonts w:ascii="Calibri" w:hAnsi="Calibri"/>
                <w:b/>
                <w:sz w:val="18"/>
              </w:rPr>
              <w:t>Scenario</w:t>
            </w:r>
          </w:p>
        </w:tc>
        <w:tc>
          <w:tcPr>
            <w:tcW w:type="dxa" w:w="5112"/>
            <w:shd w:fill="E8EDF3"/>
          </w:tcPr>
          <w:p>
            <w:r>
              <w:rPr>
                <w:rFonts w:ascii="Calibri" w:hAnsi="Calibri"/>
                <w:sz w:val="18"/>
              </w:rPr>
            </w:r>
            <w:r>
              <w:rPr>
                <w:rFonts w:ascii="Calibri" w:hAnsi="Calibri"/>
                <w:sz w:val="18"/>
              </w:rPr>
              <w:t>Urban construction zone with jackhammer noise at 100 dB(A); ambulance approaching from 200 m with siren at 123 dB(A) at 1 m (attenuated to ~70 dB(A) at 200 m); siren masked by construction noise</w:t>
            </w:r>
          </w:p>
        </w:tc>
      </w:tr>
      <w:tr>
        <w:tc>
          <w:tcPr>
            <w:tcW w:type="dxa" w:w="5112"/>
          </w:tcPr>
          <w:p>
            <w:r>
              <w:rPr>
                <w:rFonts w:ascii="Calibri" w:hAnsi="Calibri"/>
                <w:sz w:val="18"/>
              </w:rPr>
            </w:r>
            <w:r>
              <w:rPr>
                <w:rFonts w:ascii="Calibri" w:hAnsi="Calibri"/>
                <w:b/>
                <w:sz w:val="18"/>
              </w:rPr>
              <w:t>Risk Reduction</w:t>
            </w:r>
          </w:p>
        </w:tc>
        <w:tc>
          <w:tcPr>
            <w:tcW w:type="dxa" w:w="5112"/>
          </w:tcPr>
          <w:p>
            <w:r>
              <w:rPr>
                <w:rFonts w:ascii="Calibri" w:hAnsi="Calibri"/>
                <w:sz w:val="18"/>
              </w:rPr>
            </w:r>
            <w:r>
              <w:rPr>
                <w:rFonts w:ascii="Calibri" w:hAnsi="Calibri"/>
                <w:b/>
                <w:sz w:val="18"/>
              </w:rPr>
              <w:t>System-level mitigation</w:t>
            </w:r>
            <w:r>
              <w:rPr>
                <w:rFonts w:ascii="Calibri" w:hAnsi="Calibri"/>
                <w:sz w:val="18"/>
              </w:rPr>
              <w:t>: Primary sensors (camera, LiDAR, radar) provide independent emergency vehicle detection via flashing lights, vehicle shape, and motion patterns. Audio masking does not affect primary sensor capability. ODD consideration: reduced audio detection range in high-noise environments is documented as a known limitation of the secondary sensor.</w:t>
            </w:r>
          </w:p>
        </w:tc>
      </w:tr>
      <w:tr>
        <w:tc>
          <w:tcPr>
            <w:tcW w:type="dxa" w:w="5112"/>
            <w:shd w:fill="E8EDF3"/>
          </w:tcPr>
          <w:p>
            <w:r>
              <w:rPr>
                <w:rFonts w:ascii="Calibri" w:hAnsi="Calibri"/>
                <w:sz w:val="18"/>
              </w:rPr>
            </w:r>
            <w:r>
              <w:rPr>
                <w:rFonts w:ascii="Calibri" w:hAnsi="Calibri"/>
                <w:b/>
                <w:sz w:val="18"/>
              </w:rPr>
              <w:t>AIQL Response</w:t>
            </w:r>
          </w:p>
        </w:tc>
        <w:tc>
          <w:tcPr>
            <w:tcW w:type="dxa" w:w="5112"/>
            <w:shd w:fill="E8EDF3"/>
          </w:tcPr>
          <w:p>
            <w:r>
              <w:rPr>
                <w:rFonts w:ascii="Calibri" w:hAnsi="Calibri"/>
                <w:sz w:val="18"/>
              </w:rPr>
            </w:r>
            <w:r>
              <w:rPr>
                <w:rFonts w:ascii="Calibri" w:hAnsi="Calibri"/>
                <w:sz w:val="18"/>
              </w:rPr>
              <w:t>AIQL remains in QUALIFIED state — the audio I/O path is functioning correctly (data integrity is intact). The detection limitation is a classifier performance issue, not a data integrity failure. AIQL's range validation (TSR-AIQL-005) may detect if noise causes sustained saturation.</w:t>
            </w:r>
          </w:p>
        </w:tc>
      </w:tr>
      <w:tr>
        <w:tc>
          <w:tcPr>
            <w:tcW w:type="dxa" w:w="5112"/>
          </w:tcPr>
          <w:p>
            <w:r>
              <w:rPr>
                <w:rFonts w:ascii="Calibri" w:hAnsi="Calibri"/>
                <w:sz w:val="18"/>
              </w:rPr>
            </w:r>
            <w:r>
              <w:rPr>
                <w:rFonts w:ascii="Calibri" w:hAnsi="Calibri"/>
                <w:b/>
                <w:sz w:val="18"/>
              </w:rPr>
              <w:t>Residual Risk</w:t>
            </w:r>
          </w:p>
        </w:tc>
        <w:tc>
          <w:tcPr>
            <w:tcW w:type="dxa" w:w="5112"/>
          </w:tcPr>
          <w:p>
            <w:r>
              <w:rPr>
                <w:rFonts w:ascii="Calibri" w:hAnsi="Calibri"/>
                <w:sz w:val="18"/>
              </w:rPr>
            </w:r>
            <w:r>
              <w:rPr>
                <w:rFonts w:ascii="Calibri" w:hAnsi="Calibri"/>
                <w:sz w:val="18"/>
              </w:rPr>
              <w:t>Low — audio is a secondary sensor. Primary sensors maintain full emergency vehicle detection capability regardless of ambient noise.</w:t>
            </w:r>
          </w:p>
        </w:tc>
      </w:tr>
    </w:tbl>
    <w:p>
      <w:pPr>
        <w:spacing w:before="40"/>
      </w:pPr>
    </w:p>
    <w:p>
      <w:pPr>
        <w:pStyle w:val="Heading3"/>
      </w:pPr>
      <w:r>
        <w:t>TC-AUDIO-02: Siren-Like Environmental Sounds</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Triggering Condition</w:t>
            </w:r>
          </w:p>
        </w:tc>
        <w:tc>
          <w:tcPr>
            <w:tcW w:type="dxa" w:w="5112"/>
          </w:tcPr>
          <w:p>
            <w:r>
              <w:rPr>
                <w:rFonts w:ascii="Calibri" w:hAnsi="Calibri"/>
                <w:sz w:val="18"/>
              </w:rPr>
            </w:r>
            <w:r>
              <w:rPr>
                <w:rFonts w:ascii="Calibri" w:hAnsi="Calibri"/>
                <w:sz w:val="18"/>
              </w:rPr>
              <w:t>Environmental sounds with frequency characteristics similar to emergency sirens (e.g., construction warning tones, musical vehicle horns, certain industrial machinery, car alarms)</w:t>
            </w:r>
          </w:p>
        </w:tc>
      </w:tr>
      <w:tr>
        <w:tc>
          <w:tcPr>
            <w:tcW w:type="dxa" w:w="5112"/>
            <w:shd w:fill="E8EDF3"/>
          </w:tcPr>
          <w:p>
            <w:r>
              <w:rPr>
                <w:rFonts w:ascii="Calibri" w:hAnsi="Calibri"/>
                <w:sz w:val="18"/>
              </w:rPr>
            </w:r>
            <w:r>
              <w:rPr>
                <w:rFonts w:ascii="Calibri" w:hAnsi="Calibri"/>
                <w:b/>
                <w:sz w:val="18"/>
              </w:rPr>
              <w:t>Functional Insufficiency</w:t>
            </w:r>
          </w:p>
        </w:tc>
        <w:tc>
          <w:tcPr>
            <w:tcW w:type="dxa" w:w="5112"/>
            <w:shd w:fill="E8EDF3"/>
          </w:tcPr>
          <w:p>
            <w:r>
              <w:rPr>
                <w:rFonts w:ascii="Calibri" w:hAnsi="Calibri"/>
                <w:sz w:val="18"/>
              </w:rPr>
            </w:r>
            <w:r>
              <w:rPr>
                <w:rFonts w:ascii="Calibri" w:hAnsi="Calibri"/>
                <w:sz w:val="18"/>
              </w:rPr>
              <w:t>QM siren classifier cannot reliably distinguish all siren-like sounds from actual emergency vehicle sirens</w:t>
            </w:r>
          </w:p>
        </w:tc>
      </w:tr>
      <w:tr>
        <w:tc>
          <w:tcPr>
            <w:tcW w:type="dxa" w:w="5112"/>
          </w:tcPr>
          <w:p>
            <w:r>
              <w:rPr>
                <w:rFonts w:ascii="Calibri" w:hAnsi="Calibri"/>
                <w:sz w:val="18"/>
              </w:rPr>
            </w:r>
            <w:r>
              <w:rPr>
                <w:rFonts w:ascii="Calibri" w:hAnsi="Calibri"/>
                <w:b/>
                <w:sz w:val="18"/>
              </w:rPr>
              <w:t>Hazardous Behavior</w:t>
            </w:r>
          </w:p>
        </w:tc>
        <w:tc>
          <w:tcPr>
            <w:tcW w:type="dxa" w:w="5112"/>
          </w:tcPr>
          <w:p>
            <w:r>
              <w:rPr>
                <w:rFonts w:ascii="Calibri" w:hAnsi="Calibri"/>
                <w:sz w:val="18"/>
              </w:rPr>
            </w:r>
            <w:r>
              <w:rPr>
                <w:rFonts w:ascii="Calibri" w:hAnsi="Calibri"/>
                <w:sz w:val="18"/>
              </w:rPr>
              <w:t>False positive siren detection leading to unwarranted yielding maneuver — availability impact</w:t>
            </w:r>
          </w:p>
        </w:tc>
      </w:tr>
      <w:tr>
        <w:tc>
          <w:tcPr>
            <w:tcW w:type="dxa" w:w="5112"/>
            <w:shd w:fill="E8EDF3"/>
          </w:tcPr>
          <w:p>
            <w:r>
              <w:rPr>
                <w:rFonts w:ascii="Calibri" w:hAnsi="Calibri"/>
                <w:sz w:val="18"/>
              </w:rPr>
            </w:r>
            <w:r>
              <w:rPr>
                <w:rFonts w:ascii="Calibri" w:hAnsi="Calibri"/>
                <w:b/>
                <w:sz w:val="18"/>
              </w:rPr>
              <w:t>Scenario</w:t>
            </w:r>
          </w:p>
        </w:tc>
        <w:tc>
          <w:tcPr>
            <w:tcW w:type="dxa" w:w="5112"/>
            <w:shd w:fill="E8EDF3"/>
          </w:tcPr>
          <w:p>
            <w:r>
              <w:rPr>
                <w:rFonts w:ascii="Calibri" w:hAnsi="Calibri"/>
                <w:sz w:val="18"/>
              </w:rPr>
            </w:r>
            <w:r>
              <w:rPr>
                <w:rFonts w:ascii="Calibri" w:hAnsi="Calibri"/>
                <w:sz w:val="18"/>
              </w:rPr>
              <w:t>Vehicle passing construction site with reversing alarm (1000 Hz pulsing tone); classifier reports siren probability 0.75; no emergency vehicle present</w:t>
            </w:r>
          </w:p>
        </w:tc>
      </w:tr>
      <w:tr>
        <w:tc>
          <w:tcPr>
            <w:tcW w:type="dxa" w:w="5112"/>
          </w:tcPr>
          <w:p>
            <w:r>
              <w:rPr>
                <w:rFonts w:ascii="Calibri" w:hAnsi="Calibri"/>
                <w:sz w:val="18"/>
              </w:rPr>
            </w:r>
            <w:r>
              <w:rPr>
                <w:rFonts w:ascii="Calibri" w:hAnsi="Calibri"/>
                <w:b/>
                <w:sz w:val="18"/>
              </w:rPr>
              <w:t>Risk Reduction</w:t>
            </w:r>
          </w:p>
        </w:tc>
        <w:tc>
          <w:tcPr>
            <w:tcW w:type="dxa" w:w="5112"/>
          </w:tcPr>
          <w:p>
            <w:r>
              <w:rPr>
                <w:rFonts w:ascii="Calibri" w:hAnsi="Calibri"/>
                <w:sz w:val="18"/>
              </w:rPr>
            </w:r>
            <w:r>
              <w:rPr>
                <w:rFonts w:ascii="Calibri" w:hAnsi="Calibri"/>
                <w:b/>
                <w:sz w:val="18"/>
              </w:rPr>
              <w:t>System-level mitigation</w:t>
            </w:r>
            <w:r>
              <w:rPr>
                <w:rFonts w:ascii="Calibri" w:hAnsi="Calibri"/>
                <w:sz w:val="18"/>
              </w:rPr>
              <w:t>: Alpamayo's multi-sensor fusion weighs audio as a secondary input. A false siren detection from audio alone, without corroborating primary sensor evidence (flashing lights on camera, emergency vehicle shape on LiDAR), will be downweighted by fusion and will not trigger a yielding maneuver.</w:t>
            </w:r>
          </w:p>
        </w:tc>
      </w:tr>
      <w:tr>
        <w:tc>
          <w:tcPr>
            <w:tcW w:type="dxa" w:w="5112"/>
            <w:shd w:fill="E8EDF3"/>
          </w:tcPr>
          <w:p>
            <w:r>
              <w:rPr>
                <w:rFonts w:ascii="Calibri" w:hAnsi="Calibri"/>
                <w:sz w:val="18"/>
              </w:rPr>
            </w:r>
            <w:r>
              <w:rPr>
                <w:rFonts w:ascii="Calibri" w:hAnsi="Calibri"/>
                <w:b/>
                <w:sz w:val="18"/>
              </w:rPr>
              <w:t>AIQL Response</w:t>
            </w:r>
          </w:p>
        </w:tc>
        <w:tc>
          <w:tcPr>
            <w:tcW w:type="dxa" w:w="5112"/>
            <w:shd w:fill="E8EDF3"/>
          </w:tcPr>
          <w:p>
            <w:r>
              <w:rPr>
                <w:rFonts w:ascii="Calibri" w:hAnsi="Calibri"/>
                <w:sz w:val="18"/>
              </w:rPr>
            </w:r>
            <w:r>
              <w:rPr>
                <w:rFonts w:ascii="Calibri" w:hAnsi="Calibri"/>
                <w:sz w:val="18"/>
              </w:rPr>
              <w:t>AIQL remains in QUALIFIED state — the audio I/O path is functioning correctly. The classifier output passes all range checks (probability within [0.0, 1.0]). False positive detection is a classifier performance issue addressed at the system level.</w:t>
            </w:r>
          </w:p>
        </w:tc>
      </w:tr>
      <w:tr>
        <w:tc>
          <w:tcPr>
            <w:tcW w:type="dxa" w:w="5112"/>
          </w:tcPr>
          <w:p>
            <w:r>
              <w:rPr>
                <w:rFonts w:ascii="Calibri" w:hAnsi="Calibri"/>
                <w:sz w:val="18"/>
              </w:rPr>
            </w:r>
            <w:r>
              <w:rPr>
                <w:rFonts w:ascii="Calibri" w:hAnsi="Calibri"/>
                <w:b/>
                <w:sz w:val="18"/>
              </w:rPr>
              <w:t>Residual Risk</w:t>
            </w:r>
          </w:p>
        </w:tc>
        <w:tc>
          <w:tcPr>
            <w:tcW w:type="dxa" w:w="5112"/>
          </w:tcPr>
          <w:p>
            <w:r>
              <w:rPr>
                <w:rFonts w:ascii="Calibri" w:hAnsi="Calibri"/>
                <w:sz w:val="18"/>
              </w:rPr>
            </w:r>
            <w:r>
              <w:rPr>
                <w:rFonts w:ascii="Calibri" w:hAnsi="Calibri"/>
                <w:sz w:val="18"/>
              </w:rPr>
              <w:t>Low — audio is a secondary sensor. False audio-only siren detections do not independently trigger yielding; primary sensor corroboration is required by Alpamayo's fusion architecture.</w:t>
            </w:r>
          </w:p>
        </w:tc>
      </w:tr>
    </w:tbl>
    <w:p>
      <w:pPr>
        <w:spacing w:before="40"/>
      </w:pPr>
    </w:p>
    <w:p>
      <w:pPr>
        <w:pStyle w:val="Heading3"/>
      </w:pPr>
      <w:r>
        <w:t>TC-AUDIO-03: Doppler Shift</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Triggering Condition</w:t>
            </w:r>
          </w:p>
        </w:tc>
        <w:tc>
          <w:tcPr>
            <w:tcW w:type="dxa" w:w="5112"/>
          </w:tcPr>
          <w:p>
            <w:r>
              <w:rPr>
                <w:rFonts w:ascii="Calibri" w:hAnsi="Calibri"/>
                <w:sz w:val="18"/>
              </w:rPr>
            </w:r>
            <w:r>
              <w:rPr>
                <w:rFonts w:ascii="Calibri" w:hAnsi="Calibri"/>
                <w:sz w:val="18"/>
              </w:rPr>
              <w:t>Emergency vehicle approaching at high relative speed causes Doppler shift that moves siren fundamental frequency outside the classifier's trained frequency band</w:t>
            </w:r>
          </w:p>
        </w:tc>
      </w:tr>
      <w:tr>
        <w:tc>
          <w:tcPr>
            <w:tcW w:type="dxa" w:w="5112"/>
            <w:shd w:fill="E8EDF3"/>
          </w:tcPr>
          <w:p>
            <w:r>
              <w:rPr>
                <w:rFonts w:ascii="Calibri" w:hAnsi="Calibri"/>
                <w:sz w:val="18"/>
              </w:rPr>
            </w:r>
            <w:r>
              <w:rPr>
                <w:rFonts w:ascii="Calibri" w:hAnsi="Calibri"/>
                <w:b/>
                <w:sz w:val="18"/>
              </w:rPr>
              <w:t>Functional Insufficiency</w:t>
            </w:r>
          </w:p>
        </w:tc>
        <w:tc>
          <w:tcPr>
            <w:tcW w:type="dxa" w:w="5112"/>
            <w:shd w:fill="E8EDF3"/>
          </w:tcPr>
          <w:p>
            <w:r>
              <w:rPr>
                <w:rFonts w:ascii="Calibri" w:hAnsi="Calibri"/>
                <w:sz w:val="18"/>
              </w:rPr>
            </w:r>
            <w:r>
              <w:rPr>
                <w:rFonts w:ascii="Calibri" w:hAnsi="Calibri"/>
                <w:sz w:val="18"/>
              </w:rPr>
              <w:t>QM siren classifier trained on stationary siren frequency profiles; Doppler-shifted frequencies may fall outside recognition band</w:t>
            </w:r>
          </w:p>
        </w:tc>
      </w:tr>
      <w:tr>
        <w:tc>
          <w:tcPr>
            <w:tcW w:type="dxa" w:w="5112"/>
          </w:tcPr>
          <w:p>
            <w:r>
              <w:rPr>
                <w:rFonts w:ascii="Calibri" w:hAnsi="Calibri"/>
                <w:sz w:val="18"/>
              </w:rPr>
            </w:r>
            <w:r>
              <w:rPr>
                <w:rFonts w:ascii="Calibri" w:hAnsi="Calibri"/>
                <w:b/>
                <w:sz w:val="18"/>
              </w:rPr>
              <w:t>Hazardous Behavior</w:t>
            </w:r>
          </w:p>
        </w:tc>
        <w:tc>
          <w:tcPr>
            <w:tcW w:type="dxa" w:w="5112"/>
          </w:tcPr>
          <w:p>
            <w:r>
              <w:rPr>
                <w:rFonts w:ascii="Calibri" w:hAnsi="Calibri"/>
                <w:sz w:val="18"/>
              </w:rPr>
            </w:r>
            <w:r>
              <w:rPr>
                <w:rFonts w:ascii="Calibri" w:hAnsi="Calibri"/>
                <w:sz w:val="18"/>
              </w:rPr>
              <w:t>Delayed or missed siren detection when emergency vehicle approaches at high closing speed — potential SG-03 violation</w:t>
            </w:r>
          </w:p>
        </w:tc>
      </w:tr>
      <w:tr>
        <w:tc>
          <w:tcPr>
            <w:tcW w:type="dxa" w:w="5112"/>
            <w:shd w:fill="E8EDF3"/>
          </w:tcPr>
          <w:p>
            <w:r>
              <w:rPr>
                <w:rFonts w:ascii="Calibri" w:hAnsi="Calibri"/>
                <w:sz w:val="18"/>
              </w:rPr>
            </w:r>
            <w:r>
              <w:rPr>
                <w:rFonts w:ascii="Calibri" w:hAnsi="Calibri"/>
                <w:b/>
                <w:sz w:val="18"/>
              </w:rPr>
              <w:t>Scenario</w:t>
            </w:r>
          </w:p>
        </w:tc>
        <w:tc>
          <w:tcPr>
            <w:tcW w:type="dxa" w:w="5112"/>
            <w:shd w:fill="E8EDF3"/>
          </w:tcPr>
          <w:p>
            <w:r>
              <w:rPr>
                <w:rFonts w:ascii="Calibri" w:hAnsi="Calibri"/>
                <w:sz w:val="18"/>
              </w:rPr>
            </w:r>
            <w:r>
              <w:rPr>
                <w:rFonts w:ascii="Calibri" w:hAnsi="Calibri"/>
                <w:sz w:val="18"/>
              </w:rPr>
              <w:t>Emergency vehicle approaching head-on at 120 km/h relative speed; siren fundamental at 1000 Hz shifted to ~1100 Hz; if classifier frequency band is narrowly tuned, shifted frequency may reduce detection confidence</w:t>
            </w:r>
          </w:p>
        </w:tc>
      </w:tr>
      <w:tr>
        <w:tc>
          <w:tcPr>
            <w:tcW w:type="dxa" w:w="5112"/>
          </w:tcPr>
          <w:p>
            <w:r>
              <w:rPr>
                <w:rFonts w:ascii="Calibri" w:hAnsi="Calibri"/>
                <w:sz w:val="18"/>
              </w:rPr>
            </w:r>
            <w:r>
              <w:rPr>
                <w:rFonts w:ascii="Calibri" w:hAnsi="Calibri"/>
                <w:b/>
                <w:sz w:val="18"/>
              </w:rPr>
              <w:t>Risk Reduction</w:t>
            </w:r>
          </w:p>
        </w:tc>
        <w:tc>
          <w:tcPr>
            <w:tcW w:type="dxa" w:w="5112"/>
          </w:tcPr>
          <w:p>
            <w:r>
              <w:rPr>
                <w:rFonts w:ascii="Calibri" w:hAnsi="Calibri"/>
                <w:sz w:val="18"/>
              </w:rPr>
            </w:r>
            <w:r>
              <w:rPr>
                <w:rFonts w:ascii="Calibri" w:hAnsi="Calibri"/>
                <w:b/>
                <w:sz w:val="18"/>
              </w:rPr>
              <w:t>System-level mitigation</w:t>
            </w:r>
            <w:r>
              <w:rPr>
                <w:rFonts w:ascii="Calibri" w:hAnsi="Calibri"/>
                <w:sz w:val="18"/>
              </w:rPr>
              <w:t>: Primary sensors (camera, LiDAR, radar) detect emergency vehicles by visual/shape/motion characteristics unaffected by Doppler shift. Classifier AoU should specify Doppler-robust frequency band (siren wail sweeps 500-1600 Hz; Doppler shift at max relative speed is ~10%). SOTIF validation testing with Doppler-shifted audio.</w:t>
            </w:r>
          </w:p>
        </w:tc>
      </w:tr>
      <w:tr>
        <w:tc>
          <w:tcPr>
            <w:tcW w:type="dxa" w:w="5112"/>
            <w:shd w:fill="E8EDF3"/>
          </w:tcPr>
          <w:p>
            <w:r>
              <w:rPr>
                <w:rFonts w:ascii="Calibri" w:hAnsi="Calibri"/>
                <w:sz w:val="18"/>
              </w:rPr>
            </w:r>
            <w:r>
              <w:rPr>
                <w:rFonts w:ascii="Calibri" w:hAnsi="Calibri"/>
                <w:b/>
                <w:sz w:val="18"/>
              </w:rPr>
              <w:t>AIQL Response</w:t>
            </w:r>
          </w:p>
        </w:tc>
        <w:tc>
          <w:tcPr>
            <w:tcW w:type="dxa" w:w="5112"/>
            <w:shd w:fill="E8EDF3"/>
          </w:tcPr>
          <w:p>
            <w:r>
              <w:rPr>
                <w:rFonts w:ascii="Calibri" w:hAnsi="Calibri"/>
                <w:sz w:val="18"/>
              </w:rPr>
            </w:r>
            <w:r>
              <w:rPr>
                <w:rFonts w:ascii="Calibri" w:hAnsi="Calibri"/>
                <w:sz w:val="18"/>
              </w:rPr>
              <w:t>AIQL cannot detect Doppler-related misclassification — this is a classifier performance limitation, not a data integrity failure. Diagnostic logging (TSR-AIQL-011) captures events for post-drive analysis.</w:t>
            </w:r>
          </w:p>
        </w:tc>
      </w:tr>
      <w:tr>
        <w:tc>
          <w:tcPr>
            <w:tcW w:type="dxa" w:w="5112"/>
          </w:tcPr>
          <w:p>
            <w:r>
              <w:rPr>
                <w:rFonts w:ascii="Calibri" w:hAnsi="Calibri"/>
                <w:sz w:val="18"/>
              </w:rPr>
            </w:r>
            <w:r>
              <w:rPr>
                <w:rFonts w:ascii="Calibri" w:hAnsi="Calibri"/>
                <w:b/>
                <w:sz w:val="18"/>
              </w:rPr>
              <w:t>Residual Risk</w:t>
            </w:r>
          </w:p>
        </w:tc>
        <w:tc>
          <w:tcPr>
            <w:tcW w:type="dxa" w:w="5112"/>
          </w:tcPr>
          <w:p>
            <w:r>
              <w:rPr>
                <w:rFonts w:ascii="Calibri" w:hAnsi="Calibri"/>
                <w:sz w:val="18"/>
              </w:rPr>
            </w:r>
            <w:r>
              <w:rPr>
                <w:rFonts w:ascii="Calibri" w:hAnsi="Calibri"/>
                <w:sz w:val="18"/>
              </w:rPr>
              <w:t>Low — audio is a secondary sensor. Doppler shift at typical urban speeds (&lt; 60 km/h relative) is &lt; 5%, well within siren wail sweep range. Primary sensors unaffected by acoustic Doppler.</w:t>
            </w:r>
          </w:p>
        </w:tc>
      </w:tr>
    </w:tbl>
    <w:p>
      <w:pPr>
        <w:spacing w:before="40"/>
      </w:pPr>
    </w:p>
    <w:p>
      <w:pPr>
        <w:pStyle w:val="Heading3"/>
      </w:pPr>
      <w:r>
        <w:t>TC-AUDIO-04: Cabin Acoustic Insulation</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Attribute</w:t>
            </w:r>
          </w:p>
        </w:tc>
        <w:tc>
          <w:tcPr>
            <w:tcW w:type="dxa" w:w="5112"/>
            <w:shd w:fill="1F3864"/>
          </w:tcPr>
          <w:p>
            <w:pPr>
              <w:jc w:val="left"/>
            </w:pPr>
            <w:r>
              <w:rPr>
                <w:rFonts w:ascii="Calibri" w:hAnsi="Calibri"/>
                <w:b/>
                <w:color w:val="FFFFFF"/>
                <w:sz w:val="18"/>
              </w:rPr>
            </w:r>
            <w:r>
              <w:rPr>
                <w:rFonts w:ascii="Calibri" w:hAnsi="Calibri"/>
                <w:b/>
                <w:color w:val="FFFFFF"/>
                <w:sz w:val="18"/>
              </w:rPr>
              <w:t>Value</w:t>
            </w:r>
          </w:p>
        </w:tc>
      </w:tr>
      <w:tr>
        <w:tc>
          <w:tcPr>
            <w:tcW w:type="dxa" w:w="5112"/>
          </w:tcPr>
          <w:p>
            <w:r>
              <w:rPr>
                <w:rFonts w:ascii="Calibri" w:hAnsi="Calibri"/>
                <w:sz w:val="18"/>
              </w:rPr>
            </w:r>
            <w:r>
              <w:rPr>
                <w:rFonts w:ascii="Calibri" w:hAnsi="Calibri"/>
                <w:b/>
                <w:sz w:val="18"/>
              </w:rPr>
              <w:t>Triggering Condition</w:t>
            </w:r>
          </w:p>
        </w:tc>
        <w:tc>
          <w:tcPr>
            <w:tcW w:type="dxa" w:w="5112"/>
          </w:tcPr>
          <w:p>
            <w:r>
              <w:rPr>
                <w:rFonts w:ascii="Calibri" w:hAnsi="Calibri"/>
                <w:sz w:val="18"/>
              </w:rPr>
            </w:r>
            <w:r>
              <w:rPr>
                <w:rFonts w:ascii="Calibri" w:hAnsi="Calibri"/>
                <w:sz w:val="18"/>
              </w:rPr>
              <w:t>Vehicle cabin acoustic insulation (windows closed, premium sound deadening, active noise cancellation) attenuates external siren sound at exterior microphones or cabin microphones</w:t>
            </w:r>
          </w:p>
        </w:tc>
      </w:tr>
      <w:tr>
        <w:tc>
          <w:tcPr>
            <w:tcW w:type="dxa" w:w="5112"/>
            <w:shd w:fill="E8EDF3"/>
          </w:tcPr>
          <w:p>
            <w:r>
              <w:rPr>
                <w:rFonts w:ascii="Calibri" w:hAnsi="Calibri"/>
                <w:sz w:val="18"/>
              </w:rPr>
            </w:r>
            <w:r>
              <w:rPr>
                <w:rFonts w:ascii="Calibri" w:hAnsi="Calibri"/>
                <w:b/>
                <w:sz w:val="18"/>
              </w:rPr>
              <w:t>Functional Insufficiency</w:t>
            </w:r>
          </w:p>
        </w:tc>
        <w:tc>
          <w:tcPr>
            <w:tcW w:type="dxa" w:w="5112"/>
            <w:shd w:fill="E8EDF3"/>
          </w:tcPr>
          <w:p>
            <w:r>
              <w:rPr>
                <w:rFonts w:ascii="Calibri" w:hAnsi="Calibri"/>
                <w:sz w:val="18"/>
              </w:rPr>
            </w:r>
            <w:r>
              <w:rPr>
                <w:rFonts w:ascii="Calibri" w:hAnsi="Calibri"/>
                <w:sz w:val="18"/>
              </w:rPr>
              <w:t>Microphone placement and sensitivity insufficient to capture attenuated siren audio with adequate SNR</w:t>
            </w:r>
          </w:p>
        </w:tc>
      </w:tr>
      <w:tr>
        <w:tc>
          <w:tcPr>
            <w:tcW w:type="dxa" w:w="5112"/>
          </w:tcPr>
          <w:p>
            <w:r>
              <w:rPr>
                <w:rFonts w:ascii="Calibri" w:hAnsi="Calibri"/>
                <w:sz w:val="18"/>
              </w:rPr>
            </w:r>
            <w:r>
              <w:rPr>
                <w:rFonts w:ascii="Calibri" w:hAnsi="Calibri"/>
                <w:b/>
                <w:sz w:val="18"/>
              </w:rPr>
              <w:t>Hazardous Behavior</w:t>
            </w:r>
          </w:p>
        </w:tc>
        <w:tc>
          <w:tcPr>
            <w:tcW w:type="dxa" w:w="5112"/>
          </w:tcPr>
          <w:p>
            <w:r>
              <w:rPr>
                <w:rFonts w:ascii="Calibri" w:hAnsi="Calibri"/>
                <w:sz w:val="18"/>
              </w:rPr>
            </w:r>
            <w:r>
              <w:rPr>
                <w:rFonts w:ascii="Calibri" w:hAnsi="Calibri"/>
                <w:sz w:val="18"/>
              </w:rPr>
              <w:t>Reduced siren detection range — emergency vehicle must be closer before detection occurs, reducing available yielding time</w:t>
            </w:r>
          </w:p>
        </w:tc>
      </w:tr>
      <w:tr>
        <w:tc>
          <w:tcPr>
            <w:tcW w:type="dxa" w:w="5112"/>
            <w:shd w:fill="E8EDF3"/>
          </w:tcPr>
          <w:p>
            <w:r>
              <w:rPr>
                <w:rFonts w:ascii="Calibri" w:hAnsi="Calibri"/>
                <w:sz w:val="18"/>
              </w:rPr>
            </w:r>
            <w:r>
              <w:rPr>
                <w:rFonts w:ascii="Calibri" w:hAnsi="Calibri"/>
                <w:b/>
                <w:sz w:val="18"/>
              </w:rPr>
              <w:t>Scenario</w:t>
            </w:r>
          </w:p>
        </w:tc>
        <w:tc>
          <w:tcPr>
            <w:tcW w:type="dxa" w:w="5112"/>
            <w:shd w:fill="E8EDF3"/>
          </w:tcPr>
          <w:p>
            <w:r>
              <w:rPr>
                <w:rFonts w:ascii="Calibri" w:hAnsi="Calibri"/>
                <w:sz w:val="18"/>
              </w:rPr>
            </w:r>
            <w:r>
              <w:rPr>
                <w:rFonts w:ascii="Calibri" w:hAnsi="Calibri"/>
                <w:sz w:val="18"/>
              </w:rPr>
              <w:t>Premium vehicle with laminated acoustic glass and ANC active; windows closed; exterior siren at 200 m attenuated by 15-20 dB through cabin; siren-to-noise ratio may be insufficient for detection</w:t>
            </w:r>
          </w:p>
        </w:tc>
      </w:tr>
      <w:tr>
        <w:tc>
          <w:tcPr>
            <w:tcW w:type="dxa" w:w="5112"/>
          </w:tcPr>
          <w:p>
            <w:r>
              <w:rPr>
                <w:rFonts w:ascii="Calibri" w:hAnsi="Calibri"/>
                <w:sz w:val="18"/>
              </w:rPr>
            </w:r>
            <w:r>
              <w:rPr>
                <w:rFonts w:ascii="Calibri" w:hAnsi="Calibri"/>
                <w:b/>
                <w:sz w:val="18"/>
              </w:rPr>
              <w:t>Risk Reduction</w:t>
            </w:r>
          </w:p>
        </w:tc>
        <w:tc>
          <w:tcPr>
            <w:tcW w:type="dxa" w:w="5112"/>
          </w:tcPr>
          <w:p>
            <w:r>
              <w:rPr>
                <w:rFonts w:ascii="Calibri" w:hAnsi="Calibri"/>
                <w:sz w:val="18"/>
              </w:rPr>
            </w:r>
            <w:r>
              <w:rPr>
                <w:rFonts w:ascii="Calibri" w:hAnsi="Calibri"/>
                <w:sz w:val="18"/>
              </w:rPr>
              <w:t xml:space="preserve">AoU-009 specifies minimum microphone sensitivity and SNR; microphone placement on vehicle exterior (roof or mirror housings) rather than cabin interior. </w:t>
            </w:r>
            <w:r>
              <w:rPr>
                <w:rFonts w:ascii="Calibri" w:hAnsi="Calibri"/>
                <w:b/>
                <w:sz w:val="18"/>
              </w:rPr>
              <w:t>System-level mitigation</w:t>
            </w:r>
            <w:r>
              <w:rPr>
                <w:rFonts w:ascii="Calibri" w:hAnsi="Calibri"/>
                <w:sz w:val="18"/>
              </w:rPr>
              <w:t>: Primary sensors (camera, LiDAR, radar) detect emergency vehicles by visual/shape/motion characteristics unaffected by cabin acoustic insulation.</w:t>
            </w:r>
          </w:p>
        </w:tc>
      </w:tr>
      <w:tr>
        <w:tc>
          <w:tcPr>
            <w:tcW w:type="dxa" w:w="5112"/>
            <w:shd w:fill="E8EDF3"/>
          </w:tcPr>
          <w:p>
            <w:r>
              <w:rPr>
                <w:rFonts w:ascii="Calibri" w:hAnsi="Calibri"/>
                <w:sz w:val="18"/>
              </w:rPr>
            </w:r>
            <w:r>
              <w:rPr>
                <w:rFonts w:ascii="Calibri" w:hAnsi="Calibri"/>
                <w:b/>
                <w:sz w:val="18"/>
              </w:rPr>
              <w:t>AIQL Response</w:t>
            </w:r>
          </w:p>
        </w:tc>
        <w:tc>
          <w:tcPr>
            <w:tcW w:type="dxa" w:w="5112"/>
            <w:shd w:fill="E8EDF3"/>
          </w:tcPr>
          <w:p>
            <w:r>
              <w:rPr>
                <w:rFonts w:ascii="Calibri" w:hAnsi="Calibri"/>
                <w:sz w:val="18"/>
              </w:rPr>
            </w:r>
            <w:r>
              <w:rPr>
                <w:rFonts w:ascii="Calibri" w:hAnsi="Calibri"/>
                <w:sz w:val="18"/>
              </w:rPr>
              <w:t>AIQL cannot distinguish low-amplitude siren from genuine absence of siren. Range validation (TSR-AIQL-005) noise floor check may detect if all microphones show unusually low signal levels, but this is a sensitivity limitation, not a fault.</w:t>
            </w:r>
          </w:p>
        </w:tc>
      </w:tr>
      <w:tr>
        <w:tc>
          <w:tcPr>
            <w:tcW w:type="dxa" w:w="5112"/>
          </w:tcPr>
          <w:p>
            <w:r>
              <w:rPr>
                <w:rFonts w:ascii="Calibri" w:hAnsi="Calibri"/>
                <w:sz w:val="18"/>
              </w:rPr>
            </w:r>
            <w:r>
              <w:rPr>
                <w:rFonts w:ascii="Calibri" w:hAnsi="Calibri"/>
                <w:b/>
                <w:sz w:val="18"/>
              </w:rPr>
              <w:t>Residual Risk</w:t>
            </w:r>
          </w:p>
        </w:tc>
        <w:tc>
          <w:tcPr>
            <w:tcW w:type="dxa" w:w="5112"/>
          </w:tcPr>
          <w:p>
            <w:r>
              <w:rPr>
                <w:rFonts w:ascii="Calibri" w:hAnsi="Calibri"/>
                <w:sz w:val="18"/>
              </w:rPr>
            </w:r>
            <w:r>
              <w:rPr>
                <w:rFonts w:ascii="Calibri" w:hAnsi="Calibri"/>
                <w:sz w:val="18"/>
              </w:rPr>
              <w:t>Low — audio is a secondary sensor. Primary sensors maintain full emergency vehicle detection capability regardless of cabin insulation. Exterior microphone placement mitigates cabin insulation but introduces weather exposure (design trade-off is an open item).</w:t>
            </w:r>
          </w:p>
        </w:tc>
      </w:tr>
    </w:tbl>
    <w:p>
      <w:pPr>
        <w:spacing w:before="40"/>
      </w:pPr>
    </w:p>
    <w:p>
      <w:pPr>
        <w:pStyle w:val="Heading3"/>
      </w:pPr>
      <w:r>
        <w:t>12.1 SOTIF Summary</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045"/>
        <w:gridCol w:w="2045"/>
        <w:gridCol w:w="2045"/>
        <w:gridCol w:w="2045"/>
        <w:gridCol w:w="2045"/>
      </w:tblGrid>
      <w:tr>
        <w:tc>
          <w:tcPr>
            <w:tcW w:type="dxa" w:w="2045"/>
            <w:shd w:fill="1F3864"/>
          </w:tcPr>
          <w:p>
            <w:pPr>
              <w:jc w:val="left"/>
            </w:pPr>
            <w:r>
              <w:rPr>
                <w:rFonts w:ascii="Calibri" w:hAnsi="Calibri"/>
                <w:b/>
                <w:color w:val="FFFFFF"/>
                <w:sz w:val="18"/>
              </w:rPr>
            </w:r>
            <w:r>
              <w:rPr>
                <w:rFonts w:ascii="Calibri" w:hAnsi="Calibri"/>
                <w:b/>
                <w:color w:val="FFFFFF"/>
                <w:sz w:val="18"/>
              </w:rPr>
              <w:t>TC ID</w:t>
            </w:r>
          </w:p>
        </w:tc>
        <w:tc>
          <w:tcPr>
            <w:tcW w:type="dxa" w:w="2045"/>
            <w:shd w:fill="1F3864"/>
          </w:tcPr>
          <w:p>
            <w:pPr>
              <w:jc w:val="left"/>
            </w:pPr>
            <w:r>
              <w:rPr>
                <w:rFonts w:ascii="Calibri" w:hAnsi="Calibri"/>
                <w:b/>
                <w:color w:val="FFFFFF"/>
                <w:sz w:val="18"/>
              </w:rPr>
            </w:r>
            <w:r>
              <w:rPr>
                <w:rFonts w:ascii="Calibri" w:hAnsi="Calibri"/>
                <w:b/>
                <w:color w:val="FFFFFF"/>
                <w:sz w:val="18"/>
              </w:rPr>
              <w:t>Triggering Condition</w:t>
            </w:r>
          </w:p>
        </w:tc>
        <w:tc>
          <w:tcPr>
            <w:tcW w:type="dxa" w:w="2045"/>
            <w:shd w:fill="1F3864"/>
          </w:tcPr>
          <w:p>
            <w:pPr>
              <w:jc w:val="left"/>
            </w:pPr>
            <w:r>
              <w:rPr>
                <w:rFonts w:ascii="Calibri" w:hAnsi="Calibri"/>
                <w:b/>
                <w:color w:val="FFFFFF"/>
                <w:sz w:val="18"/>
              </w:rPr>
            </w:r>
            <w:r>
              <w:rPr>
                <w:rFonts w:ascii="Calibri" w:hAnsi="Calibri"/>
                <w:b/>
                <w:color w:val="FFFFFF"/>
                <w:sz w:val="18"/>
              </w:rPr>
              <w:t>Primary Mitigation</w:t>
            </w:r>
          </w:p>
        </w:tc>
        <w:tc>
          <w:tcPr>
            <w:tcW w:type="dxa" w:w="2045"/>
            <w:shd w:fill="1F3864"/>
          </w:tcPr>
          <w:p>
            <w:pPr>
              <w:jc w:val="left"/>
            </w:pPr>
            <w:r>
              <w:rPr>
                <w:rFonts w:ascii="Calibri" w:hAnsi="Calibri"/>
                <w:b/>
                <w:color w:val="FFFFFF"/>
                <w:sz w:val="18"/>
              </w:rPr>
            </w:r>
            <w:r>
              <w:rPr>
                <w:rFonts w:ascii="Calibri" w:hAnsi="Calibri"/>
                <w:b/>
                <w:color w:val="FFFFFF"/>
                <w:sz w:val="18"/>
              </w:rPr>
              <w:t>AIQL Mechanism</w:t>
            </w:r>
          </w:p>
        </w:tc>
        <w:tc>
          <w:tcPr>
            <w:tcW w:type="dxa" w:w="2045"/>
            <w:shd w:fill="1F3864"/>
          </w:tcPr>
          <w:p>
            <w:pPr>
              <w:jc w:val="left"/>
            </w:pPr>
            <w:r>
              <w:rPr>
                <w:rFonts w:ascii="Calibri" w:hAnsi="Calibri"/>
                <w:b/>
                <w:color w:val="FFFFFF"/>
                <w:sz w:val="18"/>
              </w:rPr>
            </w:r>
            <w:r>
              <w:rPr>
                <w:rFonts w:ascii="Calibri" w:hAnsi="Calibri"/>
                <w:b/>
                <w:color w:val="FFFFFF"/>
                <w:sz w:val="18"/>
              </w:rPr>
              <w:t>Residual Risk</w:t>
            </w:r>
          </w:p>
        </w:tc>
      </w:tr>
      <w:tr>
        <w:tc>
          <w:tcPr>
            <w:tcW w:type="dxa" w:w="2045"/>
          </w:tcPr>
          <w:p>
            <w:r>
              <w:rPr>
                <w:rFonts w:ascii="Calibri" w:hAnsi="Calibri"/>
                <w:sz w:val="18"/>
              </w:rPr>
            </w:r>
            <w:r>
              <w:rPr>
                <w:rFonts w:ascii="Calibri" w:hAnsi="Calibri"/>
                <w:sz w:val="18"/>
              </w:rPr>
              <w:t>TC-AUDIO-01</w:t>
            </w:r>
          </w:p>
        </w:tc>
        <w:tc>
          <w:tcPr>
            <w:tcW w:type="dxa" w:w="2045"/>
          </w:tcPr>
          <w:p>
            <w:r>
              <w:rPr>
                <w:rFonts w:ascii="Calibri" w:hAnsi="Calibri"/>
                <w:sz w:val="18"/>
              </w:rPr>
            </w:r>
            <w:r>
              <w:rPr>
                <w:rFonts w:ascii="Calibri" w:hAnsi="Calibri"/>
                <w:sz w:val="18"/>
              </w:rPr>
              <w:t>Ambient noise masking</w:t>
            </w:r>
          </w:p>
        </w:tc>
        <w:tc>
          <w:tcPr>
            <w:tcW w:type="dxa" w:w="2045"/>
          </w:tcPr>
          <w:p>
            <w:r>
              <w:rPr>
                <w:rFonts w:ascii="Calibri" w:hAnsi="Calibri"/>
                <w:sz w:val="18"/>
              </w:rPr>
            </w:r>
            <w:r>
              <w:rPr>
                <w:rFonts w:ascii="Calibri" w:hAnsi="Calibri"/>
                <w:sz w:val="18"/>
              </w:rPr>
              <w:t>Primary sensors (system-level)</w:t>
            </w:r>
          </w:p>
        </w:tc>
        <w:tc>
          <w:tcPr>
            <w:tcW w:type="dxa" w:w="2045"/>
          </w:tcPr>
          <w:p>
            <w:r>
              <w:rPr>
                <w:rFonts w:ascii="Calibri" w:hAnsi="Calibri"/>
                <w:sz w:val="18"/>
              </w:rPr>
            </w:r>
            <w:r>
              <w:rPr>
                <w:rFonts w:ascii="Calibri" w:hAnsi="Calibri"/>
                <w:sz w:val="18"/>
              </w:rPr>
              <w:t>TSR-AIQL-005 (saturation detection)</w:t>
            </w:r>
          </w:p>
        </w:tc>
        <w:tc>
          <w:tcPr>
            <w:tcW w:type="dxa" w:w="2045"/>
          </w:tcPr>
          <w:p>
            <w:r>
              <w:rPr>
                <w:rFonts w:ascii="Calibri" w:hAnsi="Calibri"/>
                <w:sz w:val="18"/>
              </w:rPr>
            </w:r>
            <w:r>
              <w:rPr>
                <w:rFonts w:ascii="Calibri" w:hAnsi="Calibri"/>
                <w:sz w:val="18"/>
              </w:rPr>
              <w:t>Low</w:t>
            </w:r>
          </w:p>
        </w:tc>
      </w:tr>
      <w:tr>
        <w:tc>
          <w:tcPr>
            <w:tcW w:type="dxa" w:w="2045"/>
            <w:shd w:fill="E8EDF3"/>
          </w:tcPr>
          <w:p>
            <w:r>
              <w:rPr>
                <w:rFonts w:ascii="Calibri" w:hAnsi="Calibri"/>
                <w:sz w:val="18"/>
              </w:rPr>
            </w:r>
            <w:r>
              <w:rPr>
                <w:rFonts w:ascii="Calibri" w:hAnsi="Calibri"/>
                <w:sz w:val="18"/>
              </w:rPr>
              <w:t>TC-AUDIO-02</w:t>
            </w:r>
          </w:p>
        </w:tc>
        <w:tc>
          <w:tcPr>
            <w:tcW w:type="dxa" w:w="2045"/>
            <w:shd w:fill="E8EDF3"/>
          </w:tcPr>
          <w:p>
            <w:r>
              <w:rPr>
                <w:rFonts w:ascii="Calibri" w:hAnsi="Calibri"/>
                <w:sz w:val="18"/>
              </w:rPr>
            </w:r>
            <w:r>
              <w:rPr>
                <w:rFonts w:ascii="Calibri" w:hAnsi="Calibri"/>
                <w:sz w:val="18"/>
              </w:rPr>
              <w:t>Siren-like sounds</w:t>
            </w:r>
          </w:p>
        </w:tc>
        <w:tc>
          <w:tcPr>
            <w:tcW w:type="dxa" w:w="2045"/>
            <w:shd w:fill="E8EDF3"/>
          </w:tcPr>
          <w:p>
            <w:r>
              <w:rPr>
                <w:rFonts w:ascii="Calibri" w:hAnsi="Calibri"/>
                <w:sz w:val="18"/>
              </w:rPr>
            </w:r>
            <w:r>
              <w:rPr>
                <w:rFonts w:ascii="Calibri" w:hAnsi="Calibri"/>
                <w:sz w:val="18"/>
              </w:rPr>
              <w:t>Primary sensors + fusion weighting (system-level)</w:t>
            </w:r>
          </w:p>
        </w:tc>
        <w:tc>
          <w:tcPr>
            <w:tcW w:type="dxa" w:w="2045"/>
            <w:shd w:fill="E8EDF3"/>
          </w:tcPr>
          <w:p>
            <w:r>
              <w:rPr>
                <w:rFonts w:ascii="Calibri" w:hAnsi="Calibri"/>
                <w:sz w:val="18"/>
              </w:rPr>
            </w:r>
            <w:r>
              <w:rPr>
                <w:rFonts w:ascii="Calibri" w:hAnsi="Calibri"/>
                <w:sz w:val="18"/>
              </w:rPr>
              <w:t>None (classifier performance)</w:t>
            </w:r>
          </w:p>
        </w:tc>
        <w:tc>
          <w:tcPr>
            <w:tcW w:type="dxa" w:w="2045"/>
            <w:shd w:fill="E8EDF3"/>
          </w:tcPr>
          <w:p>
            <w:r>
              <w:rPr>
                <w:rFonts w:ascii="Calibri" w:hAnsi="Calibri"/>
                <w:sz w:val="18"/>
              </w:rPr>
            </w:r>
            <w:r>
              <w:rPr>
                <w:rFonts w:ascii="Calibri" w:hAnsi="Calibri"/>
                <w:sz w:val="18"/>
              </w:rPr>
              <w:t>Low</w:t>
            </w:r>
          </w:p>
        </w:tc>
      </w:tr>
      <w:tr>
        <w:tc>
          <w:tcPr>
            <w:tcW w:type="dxa" w:w="2045"/>
          </w:tcPr>
          <w:p>
            <w:r>
              <w:rPr>
                <w:rFonts w:ascii="Calibri" w:hAnsi="Calibri"/>
                <w:sz w:val="18"/>
              </w:rPr>
            </w:r>
            <w:r>
              <w:rPr>
                <w:rFonts w:ascii="Calibri" w:hAnsi="Calibri"/>
                <w:sz w:val="18"/>
              </w:rPr>
              <w:t>TC-AUDIO-03</w:t>
            </w:r>
          </w:p>
        </w:tc>
        <w:tc>
          <w:tcPr>
            <w:tcW w:type="dxa" w:w="2045"/>
          </w:tcPr>
          <w:p>
            <w:r>
              <w:rPr>
                <w:rFonts w:ascii="Calibri" w:hAnsi="Calibri"/>
                <w:sz w:val="18"/>
              </w:rPr>
            </w:r>
            <w:r>
              <w:rPr>
                <w:rFonts w:ascii="Calibri" w:hAnsi="Calibri"/>
                <w:sz w:val="18"/>
              </w:rPr>
              <w:t>Doppler shift</w:t>
            </w:r>
          </w:p>
        </w:tc>
        <w:tc>
          <w:tcPr>
            <w:tcW w:type="dxa" w:w="2045"/>
          </w:tcPr>
          <w:p>
            <w:r>
              <w:rPr>
                <w:rFonts w:ascii="Calibri" w:hAnsi="Calibri"/>
                <w:sz w:val="18"/>
              </w:rPr>
            </w:r>
            <w:r>
              <w:rPr>
                <w:rFonts w:ascii="Calibri" w:hAnsi="Calibri"/>
                <w:sz w:val="18"/>
              </w:rPr>
              <w:t>Primary sensors (system-level)</w:t>
            </w:r>
          </w:p>
        </w:tc>
        <w:tc>
          <w:tcPr>
            <w:tcW w:type="dxa" w:w="2045"/>
          </w:tcPr>
          <w:p>
            <w:r>
              <w:rPr>
                <w:rFonts w:ascii="Calibri" w:hAnsi="Calibri"/>
                <w:sz w:val="18"/>
              </w:rPr>
            </w:r>
            <w:r>
              <w:rPr>
                <w:rFonts w:ascii="Calibri" w:hAnsi="Calibri"/>
                <w:sz w:val="18"/>
              </w:rPr>
              <w:t>None (classifier performance)</w:t>
            </w:r>
          </w:p>
        </w:tc>
        <w:tc>
          <w:tcPr>
            <w:tcW w:type="dxa" w:w="2045"/>
          </w:tcPr>
          <w:p>
            <w:r>
              <w:rPr>
                <w:rFonts w:ascii="Calibri" w:hAnsi="Calibri"/>
                <w:sz w:val="18"/>
              </w:rPr>
            </w:r>
            <w:r>
              <w:rPr>
                <w:rFonts w:ascii="Calibri" w:hAnsi="Calibri"/>
                <w:sz w:val="18"/>
              </w:rPr>
              <w:t>Low</w:t>
            </w:r>
          </w:p>
        </w:tc>
      </w:tr>
      <w:tr>
        <w:tc>
          <w:tcPr>
            <w:tcW w:type="dxa" w:w="2045"/>
            <w:shd w:fill="E8EDF3"/>
          </w:tcPr>
          <w:p>
            <w:r>
              <w:rPr>
                <w:rFonts w:ascii="Calibri" w:hAnsi="Calibri"/>
                <w:sz w:val="18"/>
              </w:rPr>
            </w:r>
            <w:r>
              <w:rPr>
                <w:rFonts w:ascii="Calibri" w:hAnsi="Calibri"/>
                <w:sz w:val="18"/>
              </w:rPr>
              <w:t>TC-AUDIO-04</w:t>
            </w:r>
          </w:p>
        </w:tc>
        <w:tc>
          <w:tcPr>
            <w:tcW w:type="dxa" w:w="2045"/>
            <w:shd w:fill="E8EDF3"/>
          </w:tcPr>
          <w:p>
            <w:r>
              <w:rPr>
                <w:rFonts w:ascii="Calibri" w:hAnsi="Calibri"/>
                <w:sz w:val="18"/>
              </w:rPr>
            </w:r>
            <w:r>
              <w:rPr>
                <w:rFonts w:ascii="Calibri" w:hAnsi="Calibri"/>
                <w:sz w:val="18"/>
              </w:rPr>
              <w:t>Cabin insulation</w:t>
            </w:r>
          </w:p>
        </w:tc>
        <w:tc>
          <w:tcPr>
            <w:tcW w:type="dxa" w:w="2045"/>
            <w:shd w:fill="E8EDF3"/>
          </w:tcPr>
          <w:p>
            <w:r>
              <w:rPr>
                <w:rFonts w:ascii="Calibri" w:hAnsi="Calibri"/>
                <w:sz w:val="18"/>
              </w:rPr>
            </w:r>
            <w:r>
              <w:rPr>
                <w:rFonts w:ascii="Calibri" w:hAnsi="Calibri"/>
                <w:sz w:val="18"/>
              </w:rPr>
              <w:t>Primary sensors + exterior mic placement</w:t>
            </w:r>
          </w:p>
        </w:tc>
        <w:tc>
          <w:tcPr>
            <w:tcW w:type="dxa" w:w="2045"/>
            <w:shd w:fill="E8EDF3"/>
          </w:tcPr>
          <w:p>
            <w:r>
              <w:rPr>
                <w:rFonts w:ascii="Calibri" w:hAnsi="Calibri"/>
                <w:sz w:val="18"/>
              </w:rPr>
            </w:r>
            <w:r>
              <w:rPr>
                <w:rFonts w:ascii="Calibri" w:hAnsi="Calibri"/>
                <w:sz w:val="18"/>
              </w:rPr>
              <w:t>AoU-009</w:t>
            </w:r>
          </w:p>
        </w:tc>
        <w:tc>
          <w:tcPr>
            <w:tcW w:type="dxa" w:w="2045"/>
            <w:shd w:fill="E8EDF3"/>
          </w:tcPr>
          <w:p>
            <w:r>
              <w:rPr>
                <w:rFonts w:ascii="Calibri" w:hAnsi="Calibri"/>
                <w:sz w:val="18"/>
              </w:rPr>
            </w:r>
            <w:r>
              <w:rPr>
                <w:rFonts w:ascii="Calibri" w:hAnsi="Calibri"/>
                <w:sz w:val="18"/>
              </w:rPr>
              <w:t>Low</w:t>
            </w:r>
          </w:p>
        </w:tc>
      </w:tr>
    </w:tbl>
    <w:p>
      <w:pPr>
        <w:spacing w:before="40"/>
      </w:pPr>
    </w:p>
    <w:p>
      <w:r>
        <w:rPr>
          <w:b/>
        </w:rPr>
        <w:t>Key insight</w:t>
      </w:r>
      <w:r>
        <w:t xml:space="preserve">: Because audio is a secondary sensor, all four SOTIF triggering conditions have </w:t>
      </w:r>
      <w:r>
        <w:rPr>
          <w:b/>
        </w:rPr>
        <w:t>low residual risk</w:t>
      </w:r>
      <w:r>
        <w:t xml:space="preserve"> — primary sensors (camera, LiDAR, radar) maintain full emergency vehicle detection capability regardless of audio performance limitations. The AIQL's scope is limited to data integrity qualification at the I/O boundary; classifier performance limitations are addressed at the system level by Alpamayo's multi-sensor fusion architecture. This is a fundamental advantage of the secondary-sensor designation: the audio path does not need to solve its own SOTIF triggering conditions in isolation.</w:t>
      </w:r>
    </w:p>
    <w:p>
      <w:pPr>
        <w:spacing w:before="120" w:after="120"/>
        <w:pBdr>
          <w:bottom w:val="single" w:sz="6" w:space="1" w:color="B0B0B0"/>
        </w:pBdr>
      </w:pPr>
    </w:p>
    <w:p>
      <w:pPr>
        <w:pStyle w:val="Heading2"/>
      </w:pPr>
      <w:r>
        <w:t>13. Traceability Matrix</w:t>
      </w:r>
    </w:p>
    <w:p>
      <w:pPr>
        <w:pStyle w:val="Heading3"/>
      </w:pPr>
      <w:r>
        <w:t>13.1 Safety Goal → Failure Mode → TSR Traceability</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556"/>
        <w:gridCol w:w="2556"/>
        <w:gridCol w:w="2556"/>
        <w:gridCol w:w="2556"/>
      </w:tblGrid>
      <w:tr>
        <w:tc>
          <w:tcPr>
            <w:tcW w:type="dxa" w:w="2556"/>
            <w:shd w:fill="1F3864"/>
          </w:tcPr>
          <w:p>
            <w:pPr>
              <w:jc w:val="left"/>
            </w:pPr>
            <w:r>
              <w:rPr>
                <w:rFonts w:ascii="Calibri" w:hAnsi="Calibri"/>
                <w:b/>
                <w:color w:val="FFFFFF"/>
                <w:sz w:val="18"/>
              </w:rPr>
            </w:r>
            <w:r>
              <w:rPr>
                <w:rFonts w:ascii="Calibri" w:hAnsi="Calibri"/>
                <w:b/>
                <w:color w:val="FFFFFF"/>
                <w:sz w:val="18"/>
              </w:rPr>
              <w:t>Safety Goal</w:t>
            </w:r>
          </w:p>
        </w:tc>
        <w:tc>
          <w:tcPr>
            <w:tcW w:type="dxa" w:w="2556"/>
            <w:shd w:fill="1F3864"/>
          </w:tcPr>
          <w:p>
            <w:pPr>
              <w:jc w:val="left"/>
            </w:pPr>
            <w:r>
              <w:rPr>
                <w:rFonts w:ascii="Calibri" w:hAnsi="Calibri"/>
                <w:b/>
                <w:color w:val="FFFFFF"/>
                <w:sz w:val="18"/>
              </w:rPr>
            </w:r>
            <w:r>
              <w:rPr>
                <w:rFonts w:ascii="Calibri" w:hAnsi="Calibri"/>
                <w:b/>
                <w:color w:val="FFFFFF"/>
                <w:sz w:val="18"/>
              </w:rPr>
              <w:t>Failure Mode</w:t>
            </w:r>
          </w:p>
        </w:tc>
        <w:tc>
          <w:tcPr>
            <w:tcW w:type="dxa" w:w="2556"/>
            <w:shd w:fill="1F3864"/>
          </w:tcPr>
          <w:p>
            <w:pPr>
              <w:jc w:val="left"/>
            </w:pPr>
            <w:r>
              <w:rPr>
                <w:rFonts w:ascii="Calibri" w:hAnsi="Calibri"/>
                <w:b/>
                <w:color w:val="FFFFFF"/>
                <w:sz w:val="18"/>
              </w:rPr>
            </w:r>
            <w:r>
              <w:rPr>
                <w:rFonts w:ascii="Calibri" w:hAnsi="Calibri"/>
                <w:b/>
                <w:color w:val="FFFFFF"/>
                <w:sz w:val="18"/>
              </w:rPr>
              <w:t>TSR(s)</w:t>
            </w:r>
          </w:p>
        </w:tc>
        <w:tc>
          <w:tcPr>
            <w:tcW w:type="dxa" w:w="2556"/>
            <w:shd w:fill="1F3864"/>
          </w:tcPr>
          <w:p>
            <w:pPr>
              <w:jc w:val="left"/>
            </w:pPr>
            <w:r>
              <w:rPr>
                <w:rFonts w:ascii="Calibri" w:hAnsi="Calibri"/>
                <w:b/>
                <w:color w:val="FFFFFF"/>
                <w:sz w:val="18"/>
              </w:rPr>
            </w:r>
            <w:r>
              <w:rPr>
                <w:rFonts w:ascii="Calibri" w:hAnsi="Calibri"/>
                <w:b/>
                <w:color w:val="FFFFFF"/>
                <w:sz w:val="18"/>
              </w:rPr>
              <w:t>Verification</w:t>
            </w:r>
          </w:p>
        </w:tc>
      </w:tr>
      <w:tr>
        <w:tc>
          <w:tcPr>
            <w:tcW w:type="dxa" w:w="2556"/>
          </w:tcPr>
          <w:p>
            <w:r>
              <w:rPr>
                <w:rFonts w:ascii="Calibri" w:hAnsi="Calibri"/>
                <w:sz w:val="18"/>
              </w:rPr>
            </w:r>
            <w:r>
              <w:rPr>
                <w:rFonts w:ascii="Calibri" w:hAnsi="Calibri"/>
                <w:sz w:val="18"/>
              </w:rPr>
              <w:t>SG-03</w:t>
            </w:r>
          </w:p>
        </w:tc>
        <w:tc>
          <w:tcPr>
            <w:tcW w:type="dxa" w:w="2556"/>
          </w:tcPr>
          <w:p>
            <w:r>
              <w:rPr>
                <w:rFonts w:ascii="Calibri" w:hAnsi="Calibri"/>
                <w:sz w:val="18"/>
              </w:rPr>
            </w:r>
            <w:r>
              <w:rPr>
                <w:rFonts w:ascii="Calibri" w:hAnsi="Calibri"/>
                <w:sz w:val="18"/>
              </w:rPr>
              <w:t>FM-01: Complete Loss</w:t>
            </w:r>
          </w:p>
        </w:tc>
        <w:tc>
          <w:tcPr>
            <w:tcW w:type="dxa" w:w="2556"/>
          </w:tcPr>
          <w:p>
            <w:r>
              <w:rPr>
                <w:rFonts w:ascii="Calibri" w:hAnsi="Calibri"/>
                <w:sz w:val="18"/>
              </w:rPr>
            </w:r>
            <w:r>
              <w:rPr>
                <w:rFonts w:ascii="Calibri" w:hAnsi="Calibri"/>
                <w:sz w:val="18"/>
              </w:rPr>
              <w:t>TSR-AIQL-001, TSR-AIQL-002, TSR-AIQL-007</w:t>
            </w:r>
          </w:p>
        </w:tc>
        <w:tc>
          <w:tcPr>
            <w:tcW w:type="dxa" w:w="2556"/>
          </w:tcPr>
          <w:p>
            <w:r>
              <w:rPr>
                <w:rFonts w:ascii="Calibri" w:hAnsi="Calibri"/>
                <w:sz w:val="18"/>
              </w:rPr>
            </w:r>
            <w:r>
              <w:rPr>
                <w:rFonts w:ascii="Calibri" w:hAnsi="Calibri"/>
                <w:sz w:val="18"/>
              </w:rPr>
              <w:t>FI-01</w:t>
            </w:r>
          </w:p>
        </w:tc>
      </w:tr>
      <w:tr>
        <w:tc>
          <w:tcPr>
            <w:tcW w:type="dxa" w:w="2556"/>
            <w:shd w:fill="E8EDF3"/>
          </w:tcPr>
          <w:p>
            <w:r>
              <w:rPr>
                <w:rFonts w:ascii="Calibri" w:hAnsi="Calibri"/>
                <w:sz w:val="18"/>
              </w:rPr>
            </w:r>
            <w:r>
              <w:rPr>
                <w:rFonts w:ascii="Calibri" w:hAnsi="Calibri"/>
                <w:sz w:val="18"/>
              </w:rPr>
              <w:t>SG-03</w:t>
            </w:r>
          </w:p>
        </w:tc>
        <w:tc>
          <w:tcPr>
            <w:tcW w:type="dxa" w:w="2556"/>
            <w:shd w:fill="E8EDF3"/>
          </w:tcPr>
          <w:p>
            <w:r>
              <w:rPr>
                <w:rFonts w:ascii="Calibri" w:hAnsi="Calibri"/>
                <w:sz w:val="18"/>
              </w:rPr>
            </w:r>
            <w:r>
              <w:rPr>
                <w:rFonts w:ascii="Calibri" w:hAnsi="Calibri"/>
                <w:sz w:val="18"/>
              </w:rPr>
              <w:t>FM-02: Corruption</w:t>
            </w:r>
          </w:p>
        </w:tc>
        <w:tc>
          <w:tcPr>
            <w:tcW w:type="dxa" w:w="2556"/>
            <w:shd w:fill="E8EDF3"/>
          </w:tcPr>
          <w:p>
            <w:r>
              <w:rPr>
                <w:rFonts w:ascii="Calibri" w:hAnsi="Calibri"/>
                <w:sz w:val="18"/>
              </w:rPr>
            </w:r>
            <w:r>
              <w:rPr>
                <w:rFonts w:ascii="Calibri" w:hAnsi="Calibri"/>
                <w:sz w:val="18"/>
              </w:rPr>
              <w:t>TSR-AIQL-003, TSR-AIQL-005, TSR-AIQL-007</w:t>
            </w:r>
          </w:p>
        </w:tc>
        <w:tc>
          <w:tcPr>
            <w:tcW w:type="dxa" w:w="2556"/>
            <w:shd w:fill="E8EDF3"/>
          </w:tcPr>
          <w:p>
            <w:r>
              <w:rPr>
                <w:rFonts w:ascii="Calibri" w:hAnsi="Calibri"/>
                <w:sz w:val="18"/>
              </w:rPr>
            </w:r>
            <w:r>
              <w:rPr>
                <w:rFonts w:ascii="Calibri" w:hAnsi="Calibri"/>
                <w:sz w:val="18"/>
              </w:rPr>
              <w:t>FI-03</w:t>
            </w:r>
          </w:p>
        </w:tc>
      </w:tr>
      <w:tr>
        <w:tc>
          <w:tcPr>
            <w:tcW w:type="dxa" w:w="2556"/>
          </w:tcPr>
          <w:p>
            <w:r>
              <w:rPr>
                <w:rFonts w:ascii="Calibri" w:hAnsi="Calibri"/>
                <w:sz w:val="18"/>
              </w:rPr>
            </w:r>
            <w:r>
              <w:rPr>
                <w:rFonts w:ascii="Calibri" w:hAnsi="Calibri"/>
                <w:sz w:val="18"/>
              </w:rPr>
              <w:t>SG-03</w:t>
            </w:r>
          </w:p>
        </w:tc>
        <w:tc>
          <w:tcPr>
            <w:tcW w:type="dxa" w:w="2556"/>
          </w:tcPr>
          <w:p>
            <w:r>
              <w:rPr>
                <w:rFonts w:ascii="Calibri" w:hAnsi="Calibri"/>
                <w:sz w:val="18"/>
              </w:rPr>
            </w:r>
            <w:r>
              <w:rPr>
                <w:rFonts w:ascii="Calibri" w:hAnsi="Calibri"/>
                <w:sz w:val="18"/>
              </w:rPr>
              <w:t>FM-03: Staleness</w:t>
            </w:r>
          </w:p>
        </w:tc>
        <w:tc>
          <w:tcPr>
            <w:tcW w:type="dxa" w:w="2556"/>
          </w:tcPr>
          <w:p>
            <w:r>
              <w:rPr>
                <w:rFonts w:ascii="Calibri" w:hAnsi="Calibri"/>
                <w:sz w:val="18"/>
              </w:rPr>
            </w:r>
            <w:r>
              <w:rPr>
                <w:rFonts w:ascii="Calibri" w:hAnsi="Calibri"/>
                <w:sz w:val="18"/>
              </w:rPr>
              <w:t>TSR-AIQL-001, TSR-AIQL-002, TSR-AIQL-004, TSR-AIQL-007</w:t>
            </w:r>
          </w:p>
        </w:tc>
        <w:tc>
          <w:tcPr>
            <w:tcW w:type="dxa" w:w="2556"/>
          </w:tcPr>
          <w:p>
            <w:r>
              <w:rPr>
                <w:rFonts w:ascii="Calibri" w:hAnsi="Calibri"/>
                <w:sz w:val="18"/>
              </w:rPr>
            </w:r>
            <w:r>
              <w:rPr>
                <w:rFonts w:ascii="Calibri" w:hAnsi="Calibri"/>
                <w:sz w:val="18"/>
              </w:rPr>
              <w:t>FI-01, FI-02</w:t>
            </w:r>
          </w:p>
        </w:tc>
      </w:tr>
      <w:tr>
        <w:tc>
          <w:tcPr>
            <w:tcW w:type="dxa" w:w="2556"/>
            <w:shd w:fill="E8EDF3"/>
          </w:tcPr>
          <w:p>
            <w:r>
              <w:rPr>
                <w:rFonts w:ascii="Calibri" w:hAnsi="Calibri"/>
                <w:sz w:val="18"/>
              </w:rPr>
            </w:r>
            <w:r>
              <w:rPr>
                <w:rFonts w:ascii="Calibri" w:hAnsi="Calibri"/>
                <w:sz w:val="18"/>
              </w:rPr>
              <w:t>SG-03</w:t>
            </w:r>
          </w:p>
        </w:tc>
        <w:tc>
          <w:tcPr>
            <w:tcW w:type="dxa" w:w="2556"/>
            <w:shd w:fill="E8EDF3"/>
          </w:tcPr>
          <w:p>
            <w:r>
              <w:rPr>
                <w:rFonts w:ascii="Calibri" w:hAnsi="Calibri"/>
                <w:sz w:val="18"/>
              </w:rPr>
            </w:r>
            <w:r>
              <w:rPr>
                <w:rFonts w:ascii="Calibri" w:hAnsi="Calibri"/>
                <w:sz w:val="18"/>
              </w:rPr>
              <w:t>FM-04: Out-of-Range</w:t>
            </w:r>
          </w:p>
        </w:tc>
        <w:tc>
          <w:tcPr>
            <w:tcW w:type="dxa" w:w="2556"/>
            <w:shd w:fill="E8EDF3"/>
          </w:tcPr>
          <w:p>
            <w:r>
              <w:rPr>
                <w:rFonts w:ascii="Calibri" w:hAnsi="Calibri"/>
                <w:sz w:val="18"/>
              </w:rPr>
            </w:r>
            <w:r>
              <w:rPr>
                <w:rFonts w:ascii="Calibri" w:hAnsi="Calibri"/>
                <w:sz w:val="18"/>
              </w:rPr>
              <w:t>TSR-AIQL-005</w:t>
            </w:r>
          </w:p>
        </w:tc>
        <w:tc>
          <w:tcPr>
            <w:tcW w:type="dxa" w:w="2556"/>
            <w:shd w:fill="E8EDF3"/>
          </w:tcPr>
          <w:p>
            <w:r>
              <w:rPr>
                <w:rFonts w:ascii="Calibri" w:hAnsi="Calibri"/>
                <w:sz w:val="18"/>
              </w:rPr>
            </w:r>
            <w:r>
              <w:rPr>
                <w:rFonts w:ascii="Calibri" w:hAnsi="Calibri"/>
                <w:sz w:val="18"/>
              </w:rPr>
              <w:t>FI-05</w:t>
            </w:r>
          </w:p>
        </w:tc>
      </w:tr>
      <w:tr>
        <w:tc>
          <w:tcPr>
            <w:tcW w:type="dxa" w:w="2556"/>
          </w:tcPr>
          <w:p>
            <w:r>
              <w:rPr>
                <w:rFonts w:ascii="Calibri" w:hAnsi="Calibri"/>
                <w:sz w:val="18"/>
              </w:rPr>
            </w:r>
            <w:r>
              <w:rPr>
                <w:rFonts w:ascii="Calibri" w:hAnsi="Calibri"/>
                <w:sz w:val="18"/>
              </w:rPr>
              <w:t>SG-03</w:t>
            </w:r>
          </w:p>
        </w:tc>
        <w:tc>
          <w:tcPr>
            <w:tcW w:type="dxa" w:w="2556"/>
          </w:tcPr>
          <w:p>
            <w:r>
              <w:rPr>
                <w:rFonts w:ascii="Calibri" w:hAnsi="Calibri"/>
                <w:sz w:val="18"/>
              </w:rPr>
            </w:r>
            <w:r>
              <w:rPr>
                <w:rFonts w:ascii="Calibri" w:hAnsi="Calibri"/>
                <w:sz w:val="18"/>
              </w:rPr>
              <w:t>FM-05: False Negative</w:t>
            </w:r>
          </w:p>
        </w:tc>
        <w:tc>
          <w:tcPr>
            <w:tcW w:type="dxa" w:w="2556"/>
          </w:tcPr>
          <w:p>
            <w:r>
              <w:rPr>
                <w:rFonts w:ascii="Calibri" w:hAnsi="Calibri"/>
                <w:sz w:val="18"/>
              </w:rPr>
            </w:r>
            <w:r>
              <w:rPr>
                <w:rFonts w:ascii="Calibri" w:hAnsi="Calibri"/>
                <w:sz w:val="18"/>
              </w:rPr>
              <w:t>— (system-level: Alpamayo multi-sensor fusion)</w:t>
            </w:r>
          </w:p>
        </w:tc>
        <w:tc>
          <w:tcPr>
            <w:tcW w:type="dxa" w:w="2556"/>
          </w:tcPr>
          <w:p>
            <w:r>
              <w:rPr>
                <w:rFonts w:ascii="Calibri" w:hAnsi="Calibri"/>
                <w:sz w:val="18"/>
              </w:rPr>
            </w:r>
            <w:r>
              <w:rPr>
                <w:rFonts w:ascii="Calibri" w:hAnsi="Calibri"/>
                <w:sz w:val="18"/>
              </w:rPr>
              <w:t>— (system-level verification)</w:t>
            </w:r>
          </w:p>
        </w:tc>
      </w:tr>
      <w:tr>
        <w:tc>
          <w:tcPr>
            <w:tcW w:type="dxa" w:w="2556"/>
            <w:shd w:fill="E8EDF3"/>
          </w:tcPr>
          <w:p>
            <w:r>
              <w:rPr>
                <w:rFonts w:ascii="Calibri" w:hAnsi="Calibri"/>
                <w:sz w:val="18"/>
              </w:rPr>
            </w:r>
            <w:r>
              <w:rPr>
                <w:rFonts w:ascii="Calibri" w:hAnsi="Calibri"/>
                <w:sz w:val="18"/>
              </w:rPr>
              <w:t>SG-03</w:t>
            </w:r>
          </w:p>
        </w:tc>
        <w:tc>
          <w:tcPr>
            <w:tcW w:type="dxa" w:w="2556"/>
            <w:shd w:fill="E8EDF3"/>
          </w:tcPr>
          <w:p>
            <w:r>
              <w:rPr>
                <w:rFonts w:ascii="Calibri" w:hAnsi="Calibri"/>
                <w:sz w:val="18"/>
              </w:rPr>
            </w:r>
            <w:r>
              <w:rPr>
                <w:rFonts w:ascii="Calibri" w:hAnsi="Calibri"/>
                <w:sz w:val="18"/>
              </w:rPr>
              <w:t>FM-06: False Positive</w:t>
            </w:r>
          </w:p>
        </w:tc>
        <w:tc>
          <w:tcPr>
            <w:tcW w:type="dxa" w:w="2556"/>
            <w:shd w:fill="E8EDF3"/>
          </w:tcPr>
          <w:p>
            <w:r>
              <w:rPr>
                <w:rFonts w:ascii="Calibri" w:hAnsi="Calibri"/>
                <w:sz w:val="18"/>
              </w:rPr>
            </w:r>
            <w:r>
              <w:rPr>
                <w:rFonts w:ascii="Calibri" w:hAnsi="Calibri"/>
                <w:sz w:val="18"/>
              </w:rPr>
              <w:t>— (system-level: Alpamayo multi-sensor fusion)</w:t>
            </w:r>
          </w:p>
        </w:tc>
        <w:tc>
          <w:tcPr>
            <w:tcW w:type="dxa" w:w="2556"/>
            <w:shd w:fill="E8EDF3"/>
          </w:tcPr>
          <w:p>
            <w:r>
              <w:rPr>
                <w:rFonts w:ascii="Calibri" w:hAnsi="Calibri"/>
                <w:sz w:val="18"/>
              </w:rPr>
            </w:r>
            <w:r>
              <w:rPr>
                <w:rFonts w:ascii="Calibri" w:hAnsi="Calibri"/>
                <w:sz w:val="18"/>
              </w:rPr>
              <w:t>— (system-level verification)</w:t>
            </w:r>
          </w:p>
        </w:tc>
      </w:tr>
      <w:tr>
        <w:tc>
          <w:tcPr>
            <w:tcW w:type="dxa" w:w="2556"/>
          </w:tcPr>
          <w:p>
            <w:r>
              <w:rPr>
                <w:rFonts w:ascii="Calibri" w:hAnsi="Calibri"/>
                <w:sz w:val="18"/>
              </w:rPr>
            </w:r>
            <w:r>
              <w:rPr>
                <w:rFonts w:ascii="Calibri" w:hAnsi="Calibri"/>
                <w:sz w:val="18"/>
              </w:rPr>
              <w:t>SG-03</w:t>
            </w:r>
          </w:p>
        </w:tc>
        <w:tc>
          <w:tcPr>
            <w:tcW w:type="dxa" w:w="2556"/>
          </w:tcPr>
          <w:p>
            <w:r>
              <w:rPr>
                <w:rFonts w:ascii="Calibri" w:hAnsi="Calibri"/>
                <w:sz w:val="18"/>
              </w:rPr>
            </w:r>
            <w:r>
              <w:rPr>
                <w:rFonts w:ascii="Calibri" w:hAnsi="Calibri"/>
                <w:sz w:val="18"/>
              </w:rPr>
              <w:t>FM-07: Sequence Disorder</w:t>
            </w:r>
          </w:p>
        </w:tc>
        <w:tc>
          <w:tcPr>
            <w:tcW w:type="dxa" w:w="2556"/>
          </w:tcPr>
          <w:p>
            <w:r>
              <w:rPr>
                <w:rFonts w:ascii="Calibri" w:hAnsi="Calibri"/>
                <w:sz w:val="18"/>
              </w:rPr>
            </w:r>
            <w:r>
              <w:rPr>
                <w:rFonts w:ascii="Calibri" w:hAnsi="Calibri"/>
                <w:sz w:val="18"/>
              </w:rPr>
              <w:t>TSR-AIQL-004</w:t>
            </w:r>
          </w:p>
        </w:tc>
        <w:tc>
          <w:tcPr>
            <w:tcW w:type="dxa" w:w="2556"/>
          </w:tcPr>
          <w:p>
            <w:r>
              <w:rPr>
                <w:rFonts w:ascii="Calibri" w:hAnsi="Calibri"/>
                <w:sz w:val="18"/>
              </w:rPr>
            </w:r>
            <w:r>
              <w:rPr>
                <w:rFonts w:ascii="Calibri" w:hAnsi="Calibri"/>
                <w:sz w:val="18"/>
              </w:rPr>
              <w:t>FI-04</w:t>
            </w:r>
          </w:p>
        </w:tc>
      </w:tr>
      <w:tr>
        <w:tc>
          <w:tcPr>
            <w:tcW w:type="dxa" w:w="2556"/>
            <w:shd w:fill="E8EDF3"/>
          </w:tcPr>
          <w:p>
            <w:r>
              <w:rPr>
                <w:rFonts w:ascii="Calibri" w:hAnsi="Calibri"/>
                <w:sz w:val="18"/>
              </w:rPr>
            </w:r>
            <w:r>
              <w:rPr>
                <w:rFonts w:ascii="Calibri" w:hAnsi="Calibri"/>
                <w:sz w:val="18"/>
              </w:rPr>
              <w:t>SG-03</w:t>
            </w:r>
          </w:p>
        </w:tc>
        <w:tc>
          <w:tcPr>
            <w:tcW w:type="dxa" w:w="2556"/>
            <w:shd w:fill="E8EDF3"/>
          </w:tcPr>
          <w:p>
            <w:r>
              <w:rPr>
                <w:rFonts w:ascii="Calibri" w:hAnsi="Calibri"/>
                <w:sz w:val="18"/>
              </w:rPr>
            </w:r>
            <w:r>
              <w:rPr>
                <w:rFonts w:ascii="Calibri" w:hAnsi="Calibri"/>
                <w:sz w:val="18"/>
              </w:rPr>
              <w:t>FM-08: Common Cause</w:t>
            </w:r>
          </w:p>
        </w:tc>
        <w:tc>
          <w:tcPr>
            <w:tcW w:type="dxa" w:w="2556"/>
            <w:shd w:fill="E8EDF3"/>
          </w:tcPr>
          <w:p>
            <w:r>
              <w:rPr>
                <w:rFonts w:ascii="Calibri" w:hAnsi="Calibri"/>
                <w:sz w:val="18"/>
              </w:rPr>
            </w:r>
            <w:r>
              <w:rPr>
                <w:rFonts w:ascii="Calibri" w:hAnsi="Calibri"/>
                <w:sz w:val="18"/>
              </w:rPr>
              <w:t>TSR-AIQL-012, TSR-AIQL-013, TSR-AIQL-007</w:t>
            </w:r>
          </w:p>
        </w:tc>
        <w:tc>
          <w:tcPr>
            <w:tcW w:type="dxa" w:w="2556"/>
            <w:shd w:fill="E8EDF3"/>
          </w:tcPr>
          <w:p>
            <w:r>
              <w:rPr>
                <w:rFonts w:ascii="Calibri" w:hAnsi="Calibri"/>
                <w:sz w:val="18"/>
              </w:rPr>
            </w:r>
            <w:r>
              <w:rPr>
                <w:rFonts w:ascii="Calibri" w:hAnsi="Calibri"/>
                <w:sz w:val="18"/>
              </w:rPr>
              <w:t>FI-07</w:t>
            </w:r>
          </w:p>
        </w:tc>
      </w:tr>
    </w:tbl>
    <w:p>
      <w:pPr>
        <w:spacing w:before="40"/>
      </w:pPr>
    </w:p>
    <w:p>
      <w:pPr>
        <w:pStyle w:val="Heading3"/>
      </w:pPr>
      <w:r>
        <w:t>13.2 TSR → AoU Traceability</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408"/>
        <w:gridCol w:w="3408"/>
        <w:gridCol w:w="3408"/>
      </w:tblGrid>
      <w:tr>
        <w:tc>
          <w:tcPr>
            <w:tcW w:type="dxa" w:w="3408"/>
            <w:shd w:fill="1F3864"/>
          </w:tcPr>
          <w:p>
            <w:pPr>
              <w:jc w:val="left"/>
            </w:pPr>
            <w:r>
              <w:rPr>
                <w:rFonts w:ascii="Calibri" w:hAnsi="Calibri"/>
                <w:b/>
                <w:color w:val="FFFFFF"/>
                <w:sz w:val="18"/>
              </w:rPr>
            </w:r>
            <w:r>
              <w:rPr>
                <w:rFonts w:ascii="Calibri" w:hAnsi="Calibri"/>
                <w:b/>
                <w:color w:val="FFFFFF"/>
                <w:sz w:val="18"/>
              </w:rPr>
              <w:t>TSR</w:t>
            </w:r>
          </w:p>
        </w:tc>
        <w:tc>
          <w:tcPr>
            <w:tcW w:type="dxa" w:w="3408"/>
            <w:shd w:fill="1F3864"/>
          </w:tcPr>
          <w:p>
            <w:pPr>
              <w:jc w:val="left"/>
            </w:pPr>
            <w:r>
              <w:rPr>
                <w:rFonts w:ascii="Calibri" w:hAnsi="Calibri"/>
                <w:b/>
                <w:color w:val="FFFFFF"/>
                <w:sz w:val="18"/>
              </w:rPr>
            </w:r>
            <w:r>
              <w:rPr>
                <w:rFonts w:ascii="Calibri" w:hAnsi="Calibri"/>
                <w:b/>
                <w:color w:val="FFFFFF"/>
                <w:sz w:val="18"/>
              </w:rPr>
              <w:t>AoU Dependency</w:t>
            </w:r>
          </w:p>
        </w:tc>
        <w:tc>
          <w:tcPr>
            <w:tcW w:type="dxa" w:w="3408"/>
            <w:shd w:fill="1F3864"/>
          </w:tcPr>
          <w:p>
            <w:pPr>
              <w:jc w:val="left"/>
            </w:pPr>
            <w:r>
              <w:rPr>
                <w:rFonts w:ascii="Calibri" w:hAnsi="Calibri"/>
                <w:b/>
                <w:color w:val="FFFFFF"/>
                <w:sz w:val="18"/>
              </w:rPr>
            </w:r>
            <w:r>
              <w:rPr>
                <w:rFonts w:ascii="Calibri" w:hAnsi="Calibri"/>
                <w:b/>
                <w:color w:val="FFFFFF"/>
                <w:sz w:val="18"/>
              </w:rPr>
              <w:t>Rationale</w:t>
            </w:r>
          </w:p>
        </w:tc>
      </w:tr>
      <w:tr>
        <w:tc>
          <w:tcPr>
            <w:tcW w:type="dxa" w:w="3408"/>
          </w:tcPr>
          <w:p>
            <w:r>
              <w:rPr>
                <w:rFonts w:ascii="Calibri" w:hAnsi="Calibri"/>
                <w:sz w:val="18"/>
              </w:rPr>
            </w:r>
            <w:r>
              <w:rPr>
                <w:rFonts w:ascii="Calibri" w:hAnsi="Calibri"/>
                <w:sz w:val="18"/>
              </w:rPr>
              <w:t>TSR-AIQL-001 (Freshness)</w:t>
            </w:r>
          </w:p>
        </w:tc>
        <w:tc>
          <w:tcPr>
            <w:tcW w:type="dxa" w:w="3408"/>
          </w:tcPr>
          <w:p>
            <w:r>
              <w:rPr>
                <w:rFonts w:ascii="Calibri" w:hAnsi="Calibri"/>
                <w:sz w:val="18"/>
              </w:rPr>
            </w:r>
            <w:r>
              <w:rPr>
                <w:rFonts w:ascii="Calibri" w:hAnsi="Calibri"/>
                <w:sz w:val="18"/>
              </w:rPr>
              <w:t>AoU-003 (Timestamp), AoU-005 (Frame Rate)</w:t>
            </w:r>
          </w:p>
        </w:tc>
        <w:tc>
          <w:tcPr>
            <w:tcW w:type="dxa" w:w="3408"/>
          </w:tcPr>
          <w:p>
            <w:r>
              <w:rPr>
                <w:rFonts w:ascii="Calibri" w:hAnsi="Calibri"/>
                <w:sz w:val="18"/>
              </w:rPr>
            </w:r>
            <w:r>
              <w:rPr>
                <w:rFonts w:ascii="Calibri" w:hAnsi="Calibri"/>
                <w:sz w:val="18"/>
              </w:rPr>
              <w:t>Freshness check requires accurate timestamps at known rate</w:t>
            </w:r>
          </w:p>
        </w:tc>
      </w:tr>
      <w:tr>
        <w:tc>
          <w:tcPr>
            <w:tcW w:type="dxa" w:w="3408"/>
            <w:shd w:fill="E8EDF3"/>
          </w:tcPr>
          <w:p>
            <w:r>
              <w:rPr>
                <w:rFonts w:ascii="Calibri" w:hAnsi="Calibri"/>
                <w:sz w:val="18"/>
              </w:rPr>
            </w:r>
            <w:r>
              <w:rPr>
                <w:rFonts w:ascii="Calibri" w:hAnsi="Calibri"/>
                <w:sz w:val="18"/>
              </w:rPr>
              <w:t>TSR-AIQL-002 (Alive Counter)</w:t>
            </w:r>
          </w:p>
        </w:tc>
        <w:tc>
          <w:tcPr>
            <w:tcW w:type="dxa" w:w="3408"/>
            <w:shd w:fill="E8EDF3"/>
          </w:tcPr>
          <w:p>
            <w:r>
              <w:rPr>
                <w:rFonts w:ascii="Calibri" w:hAnsi="Calibri"/>
                <w:sz w:val="18"/>
              </w:rPr>
            </w:r>
            <w:r>
              <w:rPr>
                <w:rFonts w:ascii="Calibri" w:hAnsi="Calibri"/>
                <w:sz w:val="18"/>
              </w:rPr>
              <w:t>AoU-004 (Alive Counter)</w:t>
            </w:r>
          </w:p>
        </w:tc>
        <w:tc>
          <w:tcPr>
            <w:tcW w:type="dxa" w:w="3408"/>
            <w:shd w:fill="E8EDF3"/>
          </w:tcPr>
          <w:p>
            <w:r>
              <w:rPr>
                <w:rFonts w:ascii="Calibri" w:hAnsi="Calibri"/>
                <w:sz w:val="18"/>
              </w:rPr>
            </w:r>
            <w:r>
              <w:rPr>
                <w:rFonts w:ascii="Calibri" w:hAnsi="Calibri"/>
                <w:sz w:val="18"/>
              </w:rPr>
              <w:t>AIQL validates alive counter that QM driver generates</w:t>
            </w:r>
          </w:p>
        </w:tc>
      </w:tr>
      <w:tr>
        <w:tc>
          <w:tcPr>
            <w:tcW w:type="dxa" w:w="3408"/>
          </w:tcPr>
          <w:p>
            <w:r>
              <w:rPr>
                <w:rFonts w:ascii="Calibri" w:hAnsi="Calibri"/>
                <w:sz w:val="18"/>
              </w:rPr>
            </w:r>
            <w:r>
              <w:rPr>
                <w:rFonts w:ascii="Calibri" w:hAnsi="Calibri"/>
                <w:sz w:val="18"/>
              </w:rPr>
              <w:t>TSR-AIQL-003 (CRC-32)</w:t>
            </w:r>
          </w:p>
        </w:tc>
        <w:tc>
          <w:tcPr>
            <w:tcW w:type="dxa" w:w="3408"/>
          </w:tcPr>
          <w:p>
            <w:r>
              <w:rPr>
                <w:rFonts w:ascii="Calibri" w:hAnsi="Calibri"/>
                <w:sz w:val="18"/>
              </w:rPr>
            </w:r>
            <w:r>
              <w:rPr>
                <w:rFonts w:ascii="Calibri" w:hAnsi="Calibri"/>
                <w:sz w:val="18"/>
              </w:rPr>
              <w:t>AoU-001 (CRC Generation)</w:t>
            </w:r>
          </w:p>
        </w:tc>
        <w:tc>
          <w:tcPr>
            <w:tcW w:type="dxa" w:w="3408"/>
          </w:tcPr>
          <w:p>
            <w:r>
              <w:rPr>
                <w:rFonts w:ascii="Calibri" w:hAnsi="Calibri"/>
                <w:sz w:val="18"/>
              </w:rPr>
            </w:r>
            <w:r>
              <w:rPr>
                <w:rFonts w:ascii="Calibri" w:hAnsi="Calibri"/>
                <w:sz w:val="18"/>
              </w:rPr>
              <w:t>AIQL verifies CRC that QM driver computes</w:t>
            </w:r>
          </w:p>
        </w:tc>
      </w:tr>
      <w:tr>
        <w:tc>
          <w:tcPr>
            <w:tcW w:type="dxa" w:w="3408"/>
            <w:shd w:fill="E8EDF3"/>
          </w:tcPr>
          <w:p>
            <w:r>
              <w:rPr>
                <w:rFonts w:ascii="Calibri" w:hAnsi="Calibri"/>
                <w:sz w:val="18"/>
              </w:rPr>
            </w:r>
            <w:r>
              <w:rPr>
                <w:rFonts w:ascii="Calibri" w:hAnsi="Calibri"/>
                <w:sz w:val="18"/>
              </w:rPr>
              <w:t>TSR-AIQL-004 (Sequence Counter)</w:t>
            </w:r>
          </w:p>
        </w:tc>
        <w:tc>
          <w:tcPr>
            <w:tcW w:type="dxa" w:w="3408"/>
            <w:shd w:fill="E8EDF3"/>
          </w:tcPr>
          <w:p>
            <w:r>
              <w:rPr>
                <w:rFonts w:ascii="Calibri" w:hAnsi="Calibri"/>
                <w:sz w:val="18"/>
              </w:rPr>
            </w:r>
            <w:r>
              <w:rPr>
                <w:rFonts w:ascii="Calibri" w:hAnsi="Calibri"/>
                <w:sz w:val="18"/>
              </w:rPr>
              <w:t>AoU-002 (Sequence Counter)</w:t>
            </w:r>
          </w:p>
        </w:tc>
        <w:tc>
          <w:tcPr>
            <w:tcW w:type="dxa" w:w="3408"/>
            <w:shd w:fill="E8EDF3"/>
          </w:tcPr>
          <w:p>
            <w:r>
              <w:rPr>
                <w:rFonts w:ascii="Calibri" w:hAnsi="Calibri"/>
                <w:sz w:val="18"/>
              </w:rPr>
            </w:r>
            <w:r>
              <w:rPr>
                <w:rFonts w:ascii="Calibri" w:hAnsi="Calibri"/>
                <w:sz w:val="18"/>
              </w:rPr>
              <w:t>AIQL validates sequence that QM driver generates</w:t>
            </w:r>
          </w:p>
        </w:tc>
      </w:tr>
      <w:tr>
        <w:tc>
          <w:tcPr>
            <w:tcW w:type="dxa" w:w="3408"/>
          </w:tcPr>
          <w:p>
            <w:r>
              <w:rPr>
                <w:rFonts w:ascii="Calibri" w:hAnsi="Calibri"/>
                <w:sz w:val="18"/>
              </w:rPr>
            </w:r>
            <w:r>
              <w:rPr>
                <w:rFonts w:ascii="Calibri" w:hAnsi="Calibri"/>
                <w:sz w:val="18"/>
              </w:rPr>
              <w:t>TSR-AIQL-005 (Range)</w:t>
            </w:r>
          </w:p>
        </w:tc>
        <w:tc>
          <w:tcPr>
            <w:tcW w:type="dxa" w:w="3408"/>
          </w:tcPr>
          <w:p>
            <w:r>
              <w:rPr>
                <w:rFonts w:ascii="Calibri" w:hAnsi="Calibri"/>
                <w:sz w:val="18"/>
              </w:rPr>
            </w:r>
            <w:r>
              <w:rPr>
                <w:rFonts w:ascii="Calibri" w:hAnsi="Calibri"/>
                <w:sz w:val="18"/>
              </w:rPr>
              <w:t>AoU-008 (Signal Range), AoU-009 (Mic Specs)</w:t>
            </w:r>
          </w:p>
        </w:tc>
        <w:tc>
          <w:tcPr>
            <w:tcW w:type="dxa" w:w="3408"/>
          </w:tcPr>
          <w:p>
            <w:r>
              <w:rPr>
                <w:rFonts w:ascii="Calibri" w:hAnsi="Calibri"/>
                <w:sz w:val="18"/>
              </w:rPr>
            </w:r>
            <w:r>
              <w:rPr>
                <w:rFonts w:ascii="Calibri" w:hAnsi="Calibri"/>
                <w:sz w:val="18"/>
              </w:rPr>
              <w:t>Range checks depend on defined data format and adequate hardware</w:t>
            </w:r>
          </w:p>
        </w:tc>
      </w:tr>
      <w:tr>
        <w:tc>
          <w:tcPr>
            <w:tcW w:type="dxa" w:w="3408"/>
            <w:shd w:fill="E8EDF3"/>
          </w:tcPr>
          <w:p>
            <w:r>
              <w:rPr>
                <w:rFonts w:ascii="Calibri" w:hAnsi="Calibri"/>
                <w:sz w:val="18"/>
              </w:rPr>
            </w:r>
            <w:r>
              <w:rPr>
                <w:rFonts w:ascii="Calibri" w:hAnsi="Calibri"/>
                <w:sz w:val="18"/>
              </w:rPr>
              <w:t>TSR-AIQL-007 (Degradation)</w:t>
            </w:r>
          </w:p>
        </w:tc>
        <w:tc>
          <w:tcPr>
            <w:tcW w:type="dxa" w:w="3408"/>
            <w:shd w:fill="E8EDF3"/>
          </w:tcPr>
          <w:p>
            <w:r>
              <w:rPr>
                <w:rFonts w:ascii="Calibri" w:hAnsi="Calibri"/>
                <w:sz w:val="18"/>
              </w:rPr>
            </w:r>
            <w:r>
              <w:rPr>
                <w:rFonts w:ascii="Calibri" w:hAnsi="Calibri"/>
                <w:sz w:val="18"/>
              </w:rPr>
              <w:t>—</w:t>
            </w:r>
          </w:p>
        </w:tc>
        <w:tc>
          <w:tcPr>
            <w:tcW w:type="dxa" w:w="3408"/>
            <w:shd w:fill="E8EDF3"/>
          </w:tcPr>
          <w:p>
            <w:r>
              <w:rPr>
                <w:rFonts w:ascii="Calibri" w:hAnsi="Calibri"/>
                <w:sz w:val="18"/>
              </w:rPr>
            </w:r>
            <w:r>
              <w:rPr>
                <w:rFonts w:ascii="Calibri" w:hAnsi="Calibri"/>
                <w:sz w:val="18"/>
              </w:rPr>
              <w:t>AIQL internal behavior; no AoU dependency</w:t>
            </w:r>
          </w:p>
        </w:tc>
      </w:tr>
      <w:tr>
        <w:tc>
          <w:tcPr>
            <w:tcW w:type="dxa" w:w="3408"/>
          </w:tcPr>
          <w:p>
            <w:r>
              <w:rPr>
                <w:rFonts w:ascii="Calibri" w:hAnsi="Calibri"/>
                <w:sz w:val="18"/>
              </w:rPr>
            </w:r>
            <w:r>
              <w:rPr>
                <w:rFonts w:ascii="Calibri" w:hAnsi="Calibri"/>
                <w:sz w:val="18"/>
              </w:rPr>
              <w:t>TSR-AIQL-008 (Recovery)</w:t>
            </w:r>
          </w:p>
        </w:tc>
        <w:tc>
          <w:tcPr>
            <w:tcW w:type="dxa" w:w="3408"/>
          </w:tcPr>
          <w:p>
            <w:r>
              <w:rPr>
                <w:rFonts w:ascii="Calibri" w:hAnsi="Calibri"/>
                <w:sz w:val="18"/>
              </w:rPr>
            </w:r>
            <w:r>
              <w:rPr>
                <w:rFonts w:ascii="Calibri" w:hAnsi="Calibri"/>
                <w:sz w:val="18"/>
              </w:rPr>
              <w:t>AoU-005 (Frame Rate)</w:t>
            </w:r>
          </w:p>
        </w:tc>
        <w:tc>
          <w:tcPr>
            <w:tcW w:type="dxa" w:w="3408"/>
          </w:tcPr>
          <w:p>
            <w:r>
              <w:rPr>
                <w:rFonts w:ascii="Calibri" w:hAnsi="Calibri"/>
                <w:sz w:val="18"/>
              </w:rPr>
            </w:r>
            <w:r>
              <w:rPr>
                <w:rFonts w:ascii="Calibri" w:hAnsi="Calibri"/>
                <w:sz w:val="18"/>
              </w:rPr>
              <w:t>Recovery counting depends on known frame rate</w:t>
            </w:r>
          </w:p>
        </w:tc>
      </w:tr>
      <w:tr>
        <w:tc>
          <w:tcPr>
            <w:tcW w:type="dxa" w:w="3408"/>
            <w:shd w:fill="E8EDF3"/>
          </w:tcPr>
          <w:p>
            <w:r>
              <w:rPr>
                <w:rFonts w:ascii="Calibri" w:hAnsi="Calibri"/>
                <w:sz w:val="18"/>
              </w:rPr>
            </w:r>
            <w:r>
              <w:rPr>
                <w:rFonts w:ascii="Calibri" w:hAnsi="Calibri"/>
                <w:sz w:val="18"/>
              </w:rPr>
              <w:t>TSR-AIQL-009 (WCET)</w:t>
            </w:r>
          </w:p>
        </w:tc>
        <w:tc>
          <w:tcPr>
            <w:tcW w:type="dxa" w:w="3408"/>
            <w:shd w:fill="E8EDF3"/>
          </w:tcPr>
          <w:p>
            <w:r>
              <w:rPr>
                <w:rFonts w:ascii="Calibri" w:hAnsi="Calibri"/>
                <w:sz w:val="18"/>
              </w:rPr>
            </w:r>
            <w:r>
              <w:rPr>
                <w:rFonts w:ascii="Calibri" w:hAnsi="Calibri"/>
                <w:sz w:val="18"/>
              </w:rPr>
              <w:t>AoU-007 (CPU Budget)</w:t>
            </w:r>
          </w:p>
        </w:tc>
        <w:tc>
          <w:tcPr>
            <w:tcW w:type="dxa" w:w="3408"/>
            <w:shd w:fill="E8EDF3"/>
          </w:tcPr>
          <w:p>
            <w:r>
              <w:rPr>
                <w:rFonts w:ascii="Calibri" w:hAnsi="Calibri"/>
                <w:sz w:val="18"/>
              </w:rPr>
            </w:r>
            <w:r>
              <w:rPr>
                <w:rFonts w:ascii="Calibri" w:hAnsi="Calibri"/>
                <w:sz w:val="18"/>
              </w:rPr>
              <w:t>AIQL WCET must fit within total timing budget</w:t>
            </w:r>
          </w:p>
        </w:tc>
      </w:tr>
      <w:tr>
        <w:tc>
          <w:tcPr>
            <w:tcW w:type="dxa" w:w="3408"/>
          </w:tcPr>
          <w:p>
            <w:r>
              <w:rPr>
                <w:rFonts w:ascii="Calibri" w:hAnsi="Calibri"/>
                <w:sz w:val="18"/>
              </w:rPr>
            </w:r>
            <w:r>
              <w:rPr>
                <w:rFonts w:ascii="Calibri" w:hAnsi="Calibri"/>
                <w:sz w:val="18"/>
              </w:rPr>
              <w:t>TSR-AIQL-010 (Process)</w:t>
            </w:r>
          </w:p>
        </w:tc>
        <w:tc>
          <w:tcPr>
            <w:tcW w:type="dxa" w:w="3408"/>
          </w:tcPr>
          <w:p>
            <w:r>
              <w:rPr>
                <w:rFonts w:ascii="Calibri" w:hAnsi="Calibri"/>
                <w:sz w:val="18"/>
              </w:rPr>
            </w:r>
            <w:r>
              <w:rPr>
                <w:rFonts w:ascii="Calibri" w:hAnsi="Calibri"/>
                <w:sz w:val="18"/>
              </w:rPr>
              <w:t>—</w:t>
            </w:r>
          </w:p>
        </w:tc>
        <w:tc>
          <w:tcPr>
            <w:tcW w:type="dxa" w:w="3408"/>
          </w:tcPr>
          <w:p>
            <w:r>
              <w:rPr>
                <w:rFonts w:ascii="Calibri" w:hAnsi="Calibri"/>
                <w:sz w:val="18"/>
              </w:rPr>
            </w:r>
            <w:r>
              <w:rPr>
                <w:rFonts w:ascii="Calibri" w:hAnsi="Calibri"/>
                <w:sz w:val="18"/>
              </w:rPr>
              <w:t>Process requirement; no AoU dependency</w:t>
            </w:r>
          </w:p>
        </w:tc>
      </w:tr>
      <w:tr>
        <w:tc>
          <w:tcPr>
            <w:tcW w:type="dxa" w:w="3408"/>
            <w:shd w:fill="E8EDF3"/>
          </w:tcPr>
          <w:p>
            <w:r>
              <w:rPr>
                <w:rFonts w:ascii="Calibri" w:hAnsi="Calibri"/>
                <w:sz w:val="18"/>
              </w:rPr>
            </w:r>
            <w:r>
              <w:rPr>
                <w:rFonts w:ascii="Calibri" w:hAnsi="Calibri"/>
                <w:sz w:val="18"/>
              </w:rPr>
              <w:t>TSR-AIQL-011 (Logging)</w:t>
            </w:r>
          </w:p>
        </w:tc>
        <w:tc>
          <w:tcPr>
            <w:tcW w:type="dxa" w:w="3408"/>
            <w:shd w:fill="E8EDF3"/>
          </w:tcPr>
          <w:p>
            <w:r>
              <w:rPr>
                <w:rFonts w:ascii="Calibri" w:hAnsi="Calibri"/>
                <w:sz w:val="18"/>
              </w:rPr>
            </w:r>
            <w:r>
              <w:rPr>
                <w:rFonts w:ascii="Calibri" w:hAnsi="Calibri"/>
                <w:sz w:val="18"/>
              </w:rPr>
              <w:t>AoU-010 (Self-Diagnostic)</w:t>
            </w:r>
          </w:p>
        </w:tc>
        <w:tc>
          <w:tcPr>
            <w:tcW w:type="dxa" w:w="3408"/>
            <w:shd w:fill="E8EDF3"/>
          </w:tcPr>
          <w:p>
            <w:r>
              <w:rPr>
                <w:rFonts w:ascii="Calibri" w:hAnsi="Calibri"/>
                <w:sz w:val="18"/>
              </w:rPr>
            </w:r>
            <w:r>
              <w:rPr>
                <w:rFonts w:ascii="Calibri" w:hAnsi="Calibri"/>
                <w:sz w:val="18"/>
              </w:rPr>
              <w:t>Diagnostic logging includes QM self-diagnostic data</w:t>
            </w:r>
          </w:p>
        </w:tc>
      </w:tr>
      <w:tr>
        <w:tc>
          <w:tcPr>
            <w:tcW w:type="dxa" w:w="3408"/>
          </w:tcPr>
          <w:p>
            <w:r>
              <w:rPr>
                <w:rFonts w:ascii="Calibri" w:hAnsi="Calibri"/>
                <w:sz w:val="18"/>
              </w:rPr>
            </w:r>
            <w:r>
              <w:rPr>
                <w:rFonts w:ascii="Calibri" w:hAnsi="Calibri"/>
                <w:sz w:val="18"/>
              </w:rPr>
              <w:t>TSR-AIQL-012 (Spatial FFI)</w:t>
            </w:r>
          </w:p>
        </w:tc>
        <w:tc>
          <w:tcPr>
            <w:tcW w:type="dxa" w:w="3408"/>
          </w:tcPr>
          <w:p>
            <w:r>
              <w:rPr>
                <w:rFonts w:ascii="Calibri" w:hAnsi="Calibri"/>
                <w:sz w:val="18"/>
              </w:rPr>
            </w:r>
            <w:r>
              <w:rPr>
                <w:rFonts w:ascii="Calibri" w:hAnsi="Calibri"/>
                <w:sz w:val="18"/>
              </w:rPr>
              <w:t>AoU-006 (Memory Isolation)</w:t>
            </w:r>
          </w:p>
        </w:tc>
        <w:tc>
          <w:tcPr>
            <w:tcW w:type="dxa" w:w="3408"/>
          </w:tcPr>
          <w:p>
            <w:r>
              <w:rPr>
                <w:rFonts w:ascii="Calibri" w:hAnsi="Calibri"/>
                <w:sz w:val="18"/>
              </w:rPr>
            </w:r>
            <w:r>
              <w:rPr>
                <w:rFonts w:ascii="Calibri" w:hAnsi="Calibri"/>
                <w:sz w:val="18"/>
              </w:rPr>
              <w:t>QM driver must be compatible with MPU configuration</w:t>
            </w:r>
          </w:p>
        </w:tc>
      </w:tr>
      <w:tr>
        <w:tc>
          <w:tcPr>
            <w:tcW w:type="dxa" w:w="3408"/>
            <w:shd w:fill="E8EDF3"/>
          </w:tcPr>
          <w:p>
            <w:r>
              <w:rPr>
                <w:rFonts w:ascii="Calibri" w:hAnsi="Calibri"/>
                <w:sz w:val="18"/>
              </w:rPr>
            </w:r>
            <w:r>
              <w:rPr>
                <w:rFonts w:ascii="Calibri" w:hAnsi="Calibri"/>
                <w:sz w:val="18"/>
              </w:rPr>
              <w:t>TSR-AIQL-013 (Temporal FFI)</w:t>
            </w:r>
          </w:p>
        </w:tc>
        <w:tc>
          <w:tcPr>
            <w:tcW w:type="dxa" w:w="3408"/>
            <w:shd w:fill="E8EDF3"/>
          </w:tcPr>
          <w:p>
            <w:r>
              <w:rPr>
                <w:rFonts w:ascii="Calibri" w:hAnsi="Calibri"/>
                <w:sz w:val="18"/>
              </w:rPr>
            </w:r>
            <w:r>
              <w:rPr>
                <w:rFonts w:ascii="Calibri" w:hAnsi="Calibri"/>
                <w:sz w:val="18"/>
              </w:rPr>
              <w:t>AoU-007 (CPU Budget)</w:t>
            </w:r>
          </w:p>
        </w:tc>
        <w:tc>
          <w:tcPr>
            <w:tcW w:type="dxa" w:w="3408"/>
            <w:shd w:fill="E8EDF3"/>
          </w:tcPr>
          <w:p>
            <w:r>
              <w:rPr>
                <w:rFonts w:ascii="Calibri" w:hAnsi="Calibri"/>
                <w:sz w:val="18"/>
              </w:rPr>
            </w:r>
            <w:r>
              <w:rPr>
                <w:rFonts w:ascii="Calibri" w:hAnsi="Calibri"/>
                <w:sz w:val="18"/>
              </w:rPr>
              <w:t>QM driver must comply with CPU budget for FFI</w:t>
            </w:r>
          </w:p>
        </w:tc>
      </w:tr>
    </w:tbl>
    <w:p>
      <w:pPr>
        <w:spacing w:before="40"/>
      </w:pPr>
    </w:p>
    <w:p>
      <w:pPr>
        <w:pStyle w:val="Heading3"/>
      </w:pPr>
      <w:r>
        <w:t>13.3 Failure Mode Coverage Analysis</w:t>
      </w:r>
    </w:p>
    <w:p>
      <w:r>
        <w:t>Every failure mode must be addressed by at least one TSR. Every TSR must address at least one failure mode.</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408"/>
        <w:gridCol w:w="3408"/>
        <w:gridCol w:w="3408"/>
      </w:tblGrid>
      <w:tr>
        <w:tc>
          <w:tcPr>
            <w:tcW w:type="dxa" w:w="3408"/>
            <w:shd w:fill="1F3864"/>
          </w:tcPr>
          <w:p>
            <w:pPr>
              <w:jc w:val="left"/>
            </w:pPr>
            <w:r>
              <w:rPr>
                <w:rFonts w:ascii="Calibri" w:hAnsi="Calibri"/>
                <w:b/>
                <w:color w:val="FFFFFF"/>
                <w:sz w:val="18"/>
              </w:rPr>
            </w:r>
            <w:r>
              <w:rPr>
                <w:rFonts w:ascii="Calibri" w:hAnsi="Calibri"/>
                <w:b/>
                <w:color w:val="FFFFFF"/>
                <w:sz w:val="18"/>
              </w:rPr>
              <w:t>FM</w:t>
            </w:r>
          </w:p>
        </w:tc>
        <w:tc>
          <w:tcPr>
            <w:tcW w:type="dxa" w:w="3408"/>
            <w:shd w:fill="1F3864"/>
          </w:tcPr>
          <w:p>
            <w:pPr>
              <w:jc w:val="left"/>
            </w:pPr>
            <w:r>
              <w:rPr>
                <w:rFonts w:ascii="Calibri" w:hAnsi="Calibri"/>
                <w:b/>
                <w:color w:val="FFFFFF"/>
                <w:sz w:val="18"/>
              </w:rPr>
            </w:r>
            <w:r>
              <w:rPr>
                <w:rFonts w:ascii="Calibri" w:hAnsi="Calibri"/>
                <w:b/>
                <w:color w:val="FFFFFF"/>
                <w:sz w:val="18"/>
              </w:rPr>
              <w:t>TSR Coverage Count</w:t>
            </w:r>
          </w:p>
        </w:tc>
        <w:tc>
          <w:tcPr>
            <w:tcW w:type="dxa" w:w="3408"/>
            <w:shd w:fill="1F3864"/>
          </w:tcPr>
          <w:p>
            <w:pPr>
              <w:jc w:val="left"/>
            </w:pPr>
            <w:r>
              <w:rPr>
                <w:rFonts w:ascii="Calibri" w:hAnsi="Calibri"/>
                <w:b/>
                <w:color w:val="FFFFFF"/>
                <w:sz w:val="18"/>
              </w:rPr>
            </w:r>
            <w:r>
              <w:rPr>
                <w:rFonts w:ascii="Calibri" w:hAnsi="Calibri"/>
                <w:b/>
                <w:color w:val="FFFFFF"/>
                <w:sz w:val="18"/>
              </w:rPr>
              <w:t>TSR IDs</w:t>
            </w:r>
          </w:p>
        </w:tc>
      </w:tr>
      <w:tr>
        <w:tc>
          <w:tcPr>
            <w:tcW w:type="dxa" w:w="3408"/>
          </w:tcPr>
          <w:p>
            <w:r>
              <w:rPr>
                <w:rFonts w:ascii="Calibri" w:hAnsi="Calibri"/>
                <w:sz w:val="18"/>
              </w:rPr>
            </w:r>
            <w:r>
              <w:rPr>
                <w:rFonts w:ascii="Calibri" w:hAnsi="Calibri"/>
                <w:sz w:val="18"/>
              </w:rPr>
              <w:t>FM-01</w:t>
            </w:r>
          </w:p>
        </w:tc>
        <w:tc>
          <w:tcPr>
            <w:tcW w:type="dxa" w:w="3408"/>
          </w:tcPr>
          <w:p>
            <w:r>
              <w:rPr>
                <w:rFonts w:ascii="Calibri" w:hAnsi="Calibri"/>
                <w:sz w:val="18"/>
              </w:rPr>
            </w:r>
            <w:r>
              <w:rPr>
                <w:rFonts w:ascii="Calibri" w:hAnsi="Calibri"/>
                <w:sz w:val="18"/>
              </w:rPr>
              <w:t>3</w:t>
            </w:r>
          </w:p>
        </w:tc>
        <w:tc>
          <w:tcPr>
            <w:tcW w:type="dxa" w:w="3408"/>
          </w:tcPr>
          <w:p>
            <w:r>
              <w:rPr>
                <w:rFonts w:ascii="Calibri" w:hAnsi="Calibri"/>
                <w:sz w:val="18"/>
              </w:rPr>
            </w:r>
            <w:r>
              <w:rPr>
                <w:rFonts w:ascii="Calibri" w:hAnsi="Calibri"/>
                <w:sz w:val="18"/>
              </w:rPr>
              <w:t>TSR-AIQL-001, -002, -007</w:t>
            </w:r>
          </w:p>
        </w:tc>
      </w:tr>
      <w:tr>
        <w:tc>
          <w:tcPr>
            <w:tcW w:type="dxa" w:w="3408"/>
            <w:shd w:fill="E8EDF3"/>
          </w:tcPr>
          <w:p>
            <w:r>
              <w:rPr>
                <w:rFonts w:ascii="Calibri" w:hAnsi="Calibri"/>
                <w:sz w:val="18"/>
              </w:rPr>
            </w:r>
            <w:r>
              <w:rPr>
                <w:rFonts w:ascii="Calibri" w:hAnsi="Calibri"/>
                <w:sz w:val="18"/>
              </w:rPr>
              <w:t>FM-02</w:t>
            </w:r>
          </w:p>
        </w:tc>
        <w:tc>
          <w:tcPr>
            <w:tcW w:type="dxa" w:w="3408"/>
            <w:shd w:fill="E8EDF3"/>
          </w:tcPr>
          <w:p>
            <w:r>
              <w:rPr>
                <w:rFonts w:ascii="Calibri" w:hAnsi="Calibri"/>
                <w:sz w:val="18"/>
              </w:rPr>
            </w:r>
            <w:r>
              <w:rPr>
                <w:rFonts w:ascii="Calibri" w:hAnsi="Calibri"/>
                <w:sz w:val="18"/>
              </w:rPr>
              <w:t>3</w:t>
            </w:r>
          </w:p>
        </w:tc>
        <w:tc>
          <w:tcPr>
            <w:tcW w:type="dxa" w:w="3408"/>
            <w:shd w:fill="E8EDF3"/>
          </w:tcPr>
          <w:p>
            <w:r>
              <w:rPr>
                <w:rFonts w:ascii="Calibri" w:hAnsi="Calibri"/>
                <w:sz w:val="18"/>
              </w:rPr>
            </w:r>
            <w:r>
              <w:rPr>
                <w:rFonts w:ascii="Calibri" w:hAnsi="Calibri"/>
                <w:sz w:val="18"/>
              </w:rPr>
              <w:t>TSR-AIQL-003, -005, -007</w:t>
            </w:r>
          </w:p>
        </w:tc>
      </w:tr>
      <w:tr>
        <w:tc>
          <w:tcPr>
            <w:tcW w:type="dxa" w:w="3408"/>
          </w:tcPr>
          <w:p>
            <w:r>
              <w:rPr>
                <w:rFonts w:ascii="Calibri" w:hAnsi="Calibri"/>
                <w:sz w:val="18"/>
              </w:rPr>
            </w:r>
            <w:r>
              <w:rPr>
                <w:rFonts w:ascii="Calibri" w:hAnsi="Calibri"/>
                <w:sz w:val="18"/>
              </w:rPr>
              <w:t>FM-03</w:t>
            </w:r>
          </w:p>
        </w:tc>
        <w:tc>
          <w:tcPr>
            <w:tcW w:type="dxa" w:w="3408"/>
          </w:tcPr>
          <w:p>
            <w:r>
              <w:rPr>
                <w:rFonts w:ascii="Calibri" w:hAnsi="Calibri"/>
                <w:sz w:val="18"/>
              </w:rPr>
            </w:r>
            <w:r>
              <w:rPr>
                <w:rFonts w:ascii="Calibri" w:hAnsi="Calibri"/>
                <w:sz w:val="18"/>
              </w:rPr>
              <w:t>4</w:t>
            </w:r>
          </w:p>
        </w:tc>
        <w:tc>
          <w:tcPr>
            <w:tcW w:type="dxa" w:w="3408"/>
          </w:tcPr>
          <w:p>
            <w:r>
              <w:rPr>
                <w:rFonts w:ascii="Calibri" w:hAnsi="Calibri"/>
                <w:sz w:val="18"/>
              </w:rPr>
            </w:r>
            <w:r>
              <w:rPr>
                <w:rFonts w:ascii="Calibri" w:hAnsi="Calibri"/>
                <w:sz w:val="18"/>
              </w:rPr>
              <w:t>TSR-AIQL-001, -002, -004, -007</w:t>
            </w:r>
          </w:p>
        </w:tc>
      </w:tr>
      <w:tr>
        <w:tc>
          <w:tcPr>
            <w:tcW w:type="dxa" w:w="3408"/>
            <w:shd w:fill="E8EDF3"/>
          </w:tcPr>
          <w:p>
            <w:r>
              <w:rPr>
                <w:rFonts w:ascii="Calibri" w:hAnsi="Calibri"/>
                <w:sz w:val="18"/>
              </w:rPr>
            </w:r>
            <w:r>
              <w:rPr>
                <w:rFonts w:ascii="Calibri" w:hAnsi="Calibri"/>
                <w:sz w:val="18"/>
              </w:rPr>
              <w:t>FM-04</w:t>
            </w:r>
          </w:p>
        </w:tc>
        <w:tc>
          <w:tcPr>
            <w:tcW w:type="dxa" w:w="3408"/>
            <w:shd w:fill="E8EDF3"/>
          </w:tcPr>
          <w:p>
            <w:r>
              <w:rPr>
                <w:rFonts w:ascii="Calibri" w:hAnsi="Calibri"/>
                <w:sz w:val="18"/>
              </w:rPr>
            </w:r>
            <w:r>
              <w:rPr>
                <w:rFonts w:ascii="Calibri" w:hAnsi="Calibri"/>
                <w:sz w:val="18"/>
              </w:rPr>
              <w:t>1</w:t>
            </w:r>
          </w:p>
        </w:tc>
        <w:tc>
          <w:tcPr>
            <w:tcW w:type="dxa" w:w="3408"/>
            <w:shd w:fill="E8EDF3"/>
          </w:tcPr>
          <w:p>
            <w:r>
              <w:rPr>
                <w:rFonts w:ascii="Calibri" w:hAnsi="Calibri"/>
                <w:sz w:val="18"/>
              </w:rPr>
            </w:r>
            <w:r>
              <w:rPr>
                <w:rFonts w:ascii="Calibri" w:hAnsi="Calibri"/>
                <w:sz w:val="18"/>
              </w:rPr>
              <w:t>TSR-AIQL-005</w:t>
            </w:r>
          </w:p>
        </w:tc>
      </w:tr>
      <w:tr>
        <w:tc>
          <w:tcPr>
            <w:tcW w:type="dxa" w:w="3408"/>
          </w:tcPr>
          <w:p>
            <w:r>
              <w:rPr>
                <w:rFonts w:ascii="Calibri" w:hAnsi="Calibri"/>
                <w:sz w:val="18"/>
              </w:rPr>
            </w:r>
            <w:r>
              <w:rPr>
                <w:rFonts w:ascii="Calibri" w:hAnsi="Calibri"/>
                <w:sz w:val="18"/>
              </w:rPr>
              <w:t>FM-05</w:t>
            </w:r>
          </w:p>
        </w:tc>
        <w:tc>
          <w:tcPr>
            <w:tcW w:type="dxa" w:w="3408"/>
          </w:tcPr>
          <w:p>
            <w:r>
              <w:rPr>
                <w:rFonts w:ascii="Calibri" w:hAnsi="Calibri"/>
                <w:sz w:val="18"/>
              </w:rPr>
            </w:r>
            <w:r>
              <w:rPr>
                <w:rFonts w:ascii="Calibri" w:hAnsi="Calibri"/>
                <w:sz w:val="18"/>
              </w:rPr>
              <w:t>0*</w:t>
            </w:r>
          </w:p>
        </w:tc>
        <w:tc>
          <w:tcPr>
            <w:tcW w:type="dxa" w:w="3408"/>
          </w:tcPr>
          <w:p>
            <w:r>
              <w:rPr>
                <w:rFonts w:ascii="Calibri" w:hAnsi="Calibri"/>
                <w:sz w:val="18"/>
              </w:rPr>
            </w:r>
            <w:r>
              <w:rPr>
                <w:rFonts w:ascii="Calibri" w:hAnsi="Calibri"/>
                <w:sz w:val="18"/>
              </w:rPr>
              <w:t>— (system-level: Alpamayo multi-sensor fusion)</w:t>
            </w:r>
          </w:p>
        </w:tc>
      </w:tr>
      <w:tr>
        <w:tc>
          <w:tcPr>
            <w:tcW w:type="dxa" w:w="3408"/>
            <w:shd w:fill="E8EDF3"/>
          </w:tcPr>
          <w:p>
            <w:r>
              <w:rPr>
                <w:rFonts w:ascii="Calibri" w:hAnsi="Calibri"/>
                <w:sz w:val="18"/>
              </w:rPr>
            </w:r>
            <w:r>
              <w:rPr>
                <w:rFonts w:ascii="Calibri" w:hAnsi="Calibri"/>
                <w:sz w:val="18"/>
              </w:rPr>
              <w:t>FM-06</w:t>
            </w:r>
          </w:p>
        </w:tc>
        <w:tc>
          <w:tcPr>
            <w:tcW w:type="dxa" w:w="3408"/>
            <w:shd w:fill="E8EDF3"/>
          </w:tcPr>
          <w:p>
            <w:r>
              <w:rPr>
                <w:rFonts w:ascii="Calibri" w:hAnsi="Calibri"/>
                <w:sz w:val="18"/>
              </w:rPr>
            </w:r>
            <w:r>
              <w:rPr>
                <w:rFonts w:ascii="Calibri" w:hAnsi="Calibri"/>
                <w:sz w:val="18"/>
              </w:rPr>
              <w:t>0*</w:t>
            </w:r>
          </w:p>
        </w:tc>
        <w:tc>
          <w:tcPr>
            <w:tcW w:type="dxa" w:w="3408"/>
            <w:shd w:fill="E8EDF3"/>
          </w:tcPr>
          <w:p>
            <w:r>
              <w:rPr>
                <w:rFonts w:ascii="Calibri" w:hAnsi="Calibri"/>
                <w:sz w:val="18"/>
              </w:rPr>
            </w:r>
            <w:r>
              <w:rPr>
                <w:rFonts w:ascii="Calibri" w:hAnsi="Calibri"/>
                <w:sz w:val="18"/>
              </w:rPr>
              <w:t>— (system-level: Alpamayo multi-sensor fusion)</w:t>
            </w:r>
          </w:p>
        </w:tc>
      </w:tr>
      <w:tr>
        <w:tc>
          <w:tcPr>
            <w:tcW w:type="dxa" w:w="3408"/>
          </w:tcPr>
          <w:p>
            <w:r>
              <w:rPr>
                <w:rFonts w:ascii="Calibri" w:hAnsi="Calibri"/>
                <w:sz w:val="18"/>
              </w:rPr>
            </w:r>
            <w:r>
              <w:rPr>
                <w:rFonts w:ascii="Calibri" w:hAnsi="Calibri"/>
                <w:sz w:val="18"/>
              </w:rPr>
              <w:t>FM-07</w:t>
            </w:r>
          </w:p>
        </w:tc>
        <w:tc>
          <w:tcPr>
            <w:tcW w:type="dxa" w:w="3408"/>
          </w:tcPr>
          <w:p>
            <w:r>
              <w:rPr>
                <w:rFonts w:ascii="Calibri" w:hAnsi="Calibri"/>
                <w:sz w:val="18"/>
              </w:rPr>
            </w:r>
            <w:r>
              <w:rPr>
                <w:rFonts w:ascii="Calibri" w:hAnsi="Calibri"/>
                <w:sz w:val="18"/>
              </w:rPr>
              <w:t>1</w:t>
            </w:r>
          </w:p>
        </w:tc>
        <w:tc>
          <w:tcPr>
            <w:tcW w:type="dxa" w:w="3408"/>
          </w:tcPr>
          <w:p>
            <w:r>
              <w:rPr>
                <w:rFonts w:ascii="Calibri" w:hAnsi="Calibri"/>
                <w:sz w:val="18"/>
              </w:rPr>
            </w:r>
            <w:r>
              <w:rPr>
                <w:rFonts w:ascii="Calibri" w:hAnsi="Calibri"/>
                <w:sz w:val="18"/>
              </w:rPr>
              <w:t>TSR-AIQL-004</w:t>
            </w:r>
          </w:p>
        </w:tc>
      </w:tr>
      <w:tr>
        <w:tc>
          <w:tcPr>
            <w:tcW w:type="dxa" w:w="3408"/>
            <w:shd w:fill="E8EDF3"/>
          </w:tcPr>
          <w:p>
            <w:r>
              <w:rPr>
                <w:rFonts w:ascii="Calibri" w:hAnsi="Calibri"/>
                <w:sz w:val="18"/>
              </w:rPr>
            </w:r>
            <w:r>
              <w:rPr>
                <w:rFonts w:ascii="Calibri" w:hAnsi="Calibri"/>
                <w:sz w:val="18"/>
              </w:rPr>
              <w:t>FM-08</w:t>
            </w:r>
          </w:p>
        </w:tc>
        <w:tc>
          <w:tcPr>
            <w:tcW w:type="dxa" w:w="3408"/>
            <w:shd w:fill="E8EDF3"/>
          </w:tcPr>
          <w:p>
            <w:r>
              <w:rPr>
                <w:rFonts w:ascii="Calibri" w:hAnsi="Calibri"/>
                <w:sz w:val="18"/>
              </w:rPr>
            </w:r>
            <w:r>
              <w:rPr>
                <w:rFonts w:ascii="Calibri" w:hAnsi="Calibri"/>
                <w:sz w:val="18"/>
              </w:rPr>
              <w:t>3</w:t>
            </w:r>
          </w:p>
        </w:tc>
        <w:tc>
          <w:tcPr>
            <w:tcW w:type="dxa" w:w="3408"/>
            <w:shd w:fill="E8EDF3"/>
          </w:tcPr>
          <w:p>
            <w:r>
              <w:rPr>
                <w:rFonts w:ascii="Calibri" w:hAnsi="Calibri"/>
                <w:sz w:val="18"/>
              </w:rPr>
            </w:r>
            <w:r>
              <w:rPr>
                <w:rFonts w:ascii="Calibri" w:hAnsi="Calibri"/>
                <w:sz w:val="18"/>
              </w:rPr>
              <w:t>TSR-AIQL-007, -012, -013</w:t>
            </w:r>
          </w:p>
        </w:tc>
      </w:tr>
    </w:tbl>
    <w:p>
      <w:pPr>
        <w:spacing w:before="40"/>
      </w:pPr>
    </w:p>
    <w:p>
      <w:r>
        <w:t>*FM-05 and FM-06 are classifier performance limitations (not data integrity failures). As audio is a secondary sensor, these are addressed at the system level by Alpamayo's multi-sensor fusion with primary sensors (camera, LiDAR, radar) — not by the AIQL.</w:t>
      </w:r>
    </w:p>
    <w:p>
      <w:r>
        <w:rPr>
          <w:b/>
        </w:rPr>
        <w:t>Coverage check</w:t>
      </w:r>
      <w:r>
        <w:t xml:space="preserve">: All 6 data integrity failure modes (FM-01 through FM-04, FM-07, FM-08) have at least 1 AIQL TSR. FM-05 and FM-06 (classifier performance) are addressed at system level. </w:t>
      </w:r>
      <w:r>
        <w:rPr>
          <w:b/>
        </w:rPr>
        <w:t>PASS</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408"/>
        <w:gridCol w:w="3408"/>
        <w:gridCol w:w="3408"/>
      </w:tblGrid>
      <w:tr>
        <w:tc>
          <w:tcPr>
            <w:tcW w:type="dxa" w:w="3408"/>
            <w:shd w:fill="1F3864"/>
          </w:tcPr>
          <w:p>
            <w:pPr>
              <w:jc w:val="left"/>
            </w:pPr>
            <w:r>
              <w:rPr>
                <w:rFonts w:ascii="Calibri" w:hAnsi="Calibri"/>
                <w:b/>
                <w:color w:val="FFFFFF"/>
                <w:sz w:val="18"/>
              </w:rPr>
            </w:r>
            <w:r>
              <w:rPr>
                <w:rFonts w:ascii="Calibri" w:hAnsi="Calibri"/>
                <w:b/>
                <w:color w:val="FFFFFF"/>
                <w:sz w:val="18"/>
              </w:rPr>
              <w:t>TSR</w:t>
            </w:r>
          </w:p>
        </w:tc>
        <w:tc>
          <w:tcPr>
            <w:tcW w:type="dxa" w:w="3408"/>
            <w:shd w:fill="1F3864"/>
          </w:tcPr>
          <w:p>
            <w:pPr>
              <w:jc w:val="left"/>
            </w:pPr>
            <w:r>
              <w:rPr>
                <w:rFonts w:ascii="Calibri" w:hAnsi="Calibri"/>
                <w:b/>
                <w:color w:val="FFFFFF"/>
                <w:sz w:val="18"/>
              </w:rPr>
            </w:r>
            <w:r>
              <w:rPr>
                <w:rFonts w:ascii="Calibri" w:hAnsi="Calibri"/>
                <w:b/>
                <w:color w:val="FFFFFF"/>
                <w:sz w:val="18"/>
              </w:rPr>
              <w:t>FM Coverage Count</w:t>
            </w:r>
          </w:p>
        </w:tc>
        <w:tc>
          <w:tcPr>
            <w:tcW w:type="dxa" w:w="3408"/>
            <w:shd w:fill="1F3864"/>
          </w:tcPr>
          <w:p>
            <w:pPr>
              <w:jc w:val="left"/>
            </w:pPr>
            <w:r>
              <w:rPr>
                <w:rFonts w:ascii="Calibri" w:hAnsi="Calibri"/>
                <w:b/>
                <w:color w:val="FFFFFF"/>
                <w:sz w:val="18"/>
              </w:rPr>
            </w:r>
            <w:r>
              <w:rPr>
                <w:rFonts w:ascii="Calibri" w:hAnsi="Calibri"/>
                <w:b/>
                <w:color w:val="FFFFFF"/>
                <w:sz w:val="18"/>
              </w:rPr>
              <w:t>FM IDs</w:t>
            </w:r>
          </w:p>
        </w:tc>
      </w:tr>
      <w:tr>
        <w:tc>
          <w:tcPr>
            <w:tcW w:type="dxa" w:w="3408"/>
          </w:tcPr>
          <w:p>
            <w:r>
              <w:rPr>
                <w:rFonts w:ascii="Calibri" w:hAnsi="Calibri"/>
                <w:sz w:val="18"/>
              </w:rPr>
            </w:r>
            <w:r>
              <w:rPr>
                <w:rFonts w:ascii="Calibri" w:hAnsi="Calibri"/>
                <w:sz w:val="18"/>
              </w:rPr>
              <w:t>TSR-AIQL-001</w:t>
            </w:r>
          </w:p>
        </w:tc>
        <w:tc>
          <w:tcPr>
            <w:tcW w:type="dxa" w:w="3408"/>
          </w:tcPr>
          <w:p>
            <w:r>
              <w:rPr>
                <w:rFonts w:ascii="Calibri" w:hAnsi="Calibri"/>
                <w:sz w:val="18"/>
              </w:rPr>
            </w:r>
            <w:r>
              <w:rPr>
                <w:rFonts w:ascii="Calibri" w:hAnsi="Calibri"/>
                <w:sz w:val="18"/>
              </w:rPr>
              <w:t>2</w:t>
            </w:r>
          </w:p>
        </w:tc>
        <w:tc>
          <w:tcPr>
            <w:tcW w:type="dxa" w:w="3408"/>
          </w:tcPr>
          <w:p>
            <w:r>
              <w:rPr>
                <w:rFonts w:ascii="Calibri" w:hAnsi="Calibri"/>
                <w:sz w:val="18"/>
              </w:rPr>
            </w:r>
            <w:r>
              <w:rPr>
                <w:rFonts w:ascii="Calibri" w:hAnsi="Calibri"/>
                <w:sz w:val="18"/>
              </w:rPr>
              <w:t>FM-01, FM-03</w:t>
            </w:r>
          </w:p>
        </w:tc>
      </w:tr>
      <w:tr>
        <w:tc>
          <w:tcPr>
            <w:tcW w:type="dxa" w:w="3408"/>
            <w:shd w:fill="E8EDF3"/>
          </w:tcPr>
          <w:p>
            <w:r>
              <w:rPr>
                <w:rFonts w:ascii="Calibri" w:hAnsi="Calibri"/>
                <w:sz w:val="18"/>
              </w:rPr>
            </w:r>
            <w:r>
              <w:rPr>
                <w:rFonts w:ascii="Calibri" w:hAnsi="Calibri"/>
                <w:sz w:val="18"/>
              </w:rPr>
              <w:t>TSR-AIQL-002</w:t>
            </w:r>
          </w:p>
        </w:tc>
        <w:tc>
          <w:tcPr>
            <w:tcW w:type="dxa" w:w="3408"/>
            <w:shd w:fill="E8EDF3"/>
          </w:tcPr>
          <w:p>
            <w:r>
              <w:rPr>
                <w:rFonts w:ascii="Calibri" w:hAnsi="Calibri"/>
                <w:sz w:val="18"/>
              </w:rPr>
            </w:r>
            <w:r>
              <w:rPr>
                <w:rFonts w:ascii="Calibri" w:hAnsi="Calibri"/>
                <w:sz w:val="18"/>
              </w:rPr>
              <w:t>2</w:t>
            </w:r>
          </w:p>
        </w:tc>
        <w:tc>
          <w:tcPr>
            <w:tcW w:type="dxa" w:w="3408"/>
            <w:shd w:fill="E8EDF3"/>
          </w:tcPr>
          <w:p>
            <w:r>
              <w:rPr>
                <w:rFonts w:ascii="Calibri" w:hAnsi="Calibri"/>
                <w:sz w:val="18"/>
              </w:rPr>
            </w:r>
            <w:r>
              <w:rPr>
                <w:rFonts w:ascii="Calibri" w:hAnsi="Calibri"/>
                <w:sz w:val="18"/>
              </w:rPr>
              <w:t>FM-01, FM-03</w:t>
            </w:r>
          </w:p>
        </w:tc>
      </w:tr>
      <w:tr>
        <w:tc>
          <w:tcPr>
            <w:tcW w:type="dxa" w:w="3408"/>
          </w:tcPr>
          <w:p>
            <w:r>
              <w:rPr>
                <w:rFonts w:ascii="Calibri" w:hAnsi="Calibri"/>
                <w:sz w:val="18"/>
              </w:rPr>
            </w:r>
            <w:r>
              <w:rPr>
                <w:rFonts w:ascii="Calibri" w:hAnsi="Calibri"/>
                <w:sz w:val="18"/>
              </w:rPr>
              <w:t>TSR-AIQL-003</w:t>
            </w:r>
          </w:p>
        </w:tc>
        <w:tc>
          <w:tcPr>
            <w:tcW w:type="dxa" w:w="3408"/>
          </w:tcPr>
          <w:p>
            <w:r>
              <w:rPr>
                <w:rFonts w:ascii="Calibri" w:hAnsi="Calibri"/>
                <w:sz w:val="18"/>
              </w:rPr>
            </w:r>
            <w:r>
              <w:rPr>
                <w:rFonts w:ascii="Calibri" w:hAnsi="Calibri"/>
                <w:sz w:val="18"/>
              </w:rPr>
              <w:t>1</w:t>
            </w:r>
          </w:p>
        </w:tc>
        <w:tc>
          <w:tcPr>
            <w:tcW w:type="dxa" w:w="3408"/>
          </w:tcPr>
          <w:p>
            <w:r>
              <w:rPr>
                <w:rFonts w:ascii="Calibri" w:hAnsi="Calibri"/>
                <w:sz w:val="18"/>
              </w:rPr>
            </w:r>
            <w:r>
              <w:rPr>
                <w:rFonts w:ascii="Calibri" w:hAnsi="Calibri"/>
                <w:sz w:val="18"/>
              </w:rPr>
              <w:t>FM-02</w:t>
            </w:r>
          </w:p>
        </w:tc>
      </w:tr>
      <w:tr>
        <w:tc>
          <w:tcPr>
            <w:tcW w:type="dxa" w:w="3408"/>
            <w:shd w:fill="E8EDF3"/>
          </w:tcPr>
          <w:p>
            <w:r>
              <w:rPr>
                <w:rFonts w:ascii="Calibri" w:hAnsi="Calibri"/>
                <w:sz w:val="18"/>
              </w:rPr>
            </w:r>
            <w:r>
              <w:rPr>
                <w:rFonts w:ascii="Calibri" w:hAnsi="Calibri"/>
                <w:sz w:val="18"/>
              </w:rPr>
              <w:t>TSR-AIQL-004</w:t>
            </w:r>
          </w:p>
        </w:tc>
        <w:tc>
          <w:tcPr>
            <w:tcW w:type="dxa" w:w="3408"/>
            <w:shd w:fill="E8EDF3"/>
          </w:tcPr>
          <w:p>
            <w:r>
              <w:rPr>
                <w:rFonts w:ascii="Calibri" w:hAnsi="Calibri"/>
                <w:sz w:val="18"/>
              </w:rPr>
            </w:r>
            <w:r>
              <w:rPr>
                <w:rFonts w:ascii="Calibri" w:hAnsi="Calibri"/>
                <w:sz w:val="18"/>
              </w:rPr>
              <w:t>2</w:t>
            </w:r>
          </w:p>
        </w:tc>
        <w:tc>
          <w:tcPr>
            <w:tcW w:type="dxa" w:w="3408"/>
            <w:shd w:fill="E8EDF3"/>
          </w:tcPr>
          <w:p>
            <w:r>
              <w:rPr>
                <w:rFonts w:ascii="Calibri" w:hAnsi="Calibri"/>
                <w:sz w:val="18"/>
              </w:rPr>
            </w:r>
            <w:r>
              <w:rPr>
                <w:rFonts w:ascii="Calibri" w:hAnsi="Calibri"/>
                <w:sz w:val="18"/>
              </w:rPr>
              <w:t>FM-03, FM-07</w:t>
            </w:r>
          </w:p>
        </w:tc>
      </w:tr>
      <w:tr>
        <w:tc>
          <w:tcPr>
            <w:tcW w:type="dxa" w:w="3408"/>
          </w:tcPr>
          <w:p>
            <w:r>
              <w:rPr>
                <w:rFonts w:ascii="Calibri" w:hAnsi="Calibri"/>
                <w:sz w:val="18"/>
              </w:rPr>
            </w:r>
            <w:r>
              <w:rPr>
                <w:rFonts w:ascii="Calibri" w:hAnsi="Calibri"/>
                <w:sz w:val="18"/>
              </w:rPr>
              <w:t>TSR-AIQL-005</w:t>
            </w:r>
          </w:p>
        </w:tc>
        <w:tc>
          <w:tcPr>
            <w:tcW w:type="dxa" w:w="3408"/>
          </w:tcPr>
          <w:p>
            <w:r>
              <w:rPr>
                <w:rFonts w:ascii="Calibri" w:hAnsi="Calibri"/>
                <w:sz w:val="18"/>
              </w:rPr>
            </w:r>
            <w:r>
              <w:rPr>
                <w:rFonts w:ascii="Calibri" w:hAnsi="Calibri"/>
                <w:sz w:val="18"/>
              </w:rPr>
              <w:t>2</w:t>
            </w:r>
          </w:p>
        </w:tc>
        <w:tc>
          <w:tcPr>
            <w:tcW w:type="dxa" w:w="3408"/>
          </w:tcPr>
          <w:p>
            <w:r>
              <w:rPr>
                <w:rFonts w:ascii="Calibri" w:hAnsi="Calibri"/>
                <w:sz w:val="18"/>
              </w:rPr>
            </w:r>
            <w:r>
              <w:rPr>
                <w:rFonts w:ascii="Calibri" w:hAnsi="Calibri"/>
                <w:sz w:val="18"/>
              </w:rPr>
              <w:t>FM-02, FM-04</w:t>
            </w:r>
          </w:p>
        </w:tc>
      </w:tr>
      <w:tr>
        <w:tc>
          <w:tcPr>
            <w:tcW w:type="dxa" w:w="3408"/>
            <w:shd w:fill="E8EDF3"/>
          </w:tcPr>
          <w:p>
            <w:r>
              <w:rPr>
                <w:rFonts w:ascii="Calibri" w:hAnsi="Calibri"/>
                <w:sz w:val="18"/>
              </w:rPr>
            </w:r>
            <w:r>
              <w:rPr>
                <w:rFonts w:ascii="Calibri" w:hAnsi="Calibri"/>
                <w:sz w:val="18"/>
              </w:rPr>
              <w:t>TSR-AIQL-007</w:t>
            </w:r>
          </w:p>
        </w:tc>
        <w:tc>
          <w:tcPr>
            <w:tcW w:type="dxa" w:w="3408"/>
            <w:shd w:fill="E8EDF3"/>
          </w:tcPr>
          <w:p>
            <w:r>
              <w:rPr>
                <w:rFonts w:ascii="Calibri" w:hAnsi="Calibri"/>
                <w:sz w:val="18"/>
              </w:rPr>
            </w:r>
            <w:r>
              <w:rPr>
                <w:rFonts w:ascii="Calibri" w:hAnsi="Calibri"/>
                <w:sz w:val="18"/>
              </w:rPr>
              <w:t>4</w:t>
            </w:r>
          </w:p>
        </w:tc>
        <w:tc>
          <w:tcPr>
            <w:tcW w:type="dxa" w:w="3408"/>
            <w:shd w:fill="E8EDF3"/>
          </w:tcPr>
          <w:p>
            <w:r>
              <w:rPr>
                <w:rFonts w:ascii="Calibri" w:hAnsi="Calibri"/>
                <w:sz w:val="18"/>
              </w:rPr>
            </w:r>
            <w:r>
              <w:rPr>
                <w:rFonts w:ascii="Calibri" w:hAnsi="Calibri"/>
                <w:sz w:val="18"/>
              </w:rPr>
              <w:t>FM-01, FM-02, FM-03, FM-08</w:t>
            </w:r>
          </w:p>
        </w:tc>
      </w:tr>
      <w:tr>
        <w:tc>
          <w:tcPr>
            <w:tcW w:type="dxa" w:w="3408"/>
          </w:tcPr>
          <w:p>
            <w:r>
              <w:rPr>
                <w:rFonts w:ascii="Calibri" w:hAnsi="Calibri"/>
                <w:sz w:val="18"/>
              </w:rPr>
            </w:r>
            <w:r>
              <w:rPr>
                <w:rFonts w:ascii="Calibri" w:hAnsi="Calibri"/>
                <w:sz w:val="18"/>
              </w:rPr>
              <w:t>TSR-AIQL-008</w:t>
            </w:r>
          </w:p>
        </w:tc>
        <w:tc>
          <w:tcPr>
            <w:tcW w:type="dxa" w:w="3408"/>
          </w:tcPr>
          <w:p>
            <w:r>
              <w:rPr>
                <w:rFonts w:ascii="Calibri" w:hAnsi="Calibri"/>
                <w:sz w:val="18"/>
              </w:rPr>
            </w:r>
            <w:r>
              <w:rPr>
                <w:rFonts w:ascii="Calibri" w:hAnsi="Calibri"/>
                <w:sz w:val="18"/>
              </w:rPr>
              <w:t>8</w:t>
            </w:r>
          </w:p>
        </w:tc>
        <w:tc>
          <w:tcPr>
            <w:tcW w:type="dxa" w:w="3408"/>
          </w:tcPr>
          <w:p>
            <w:r>
              <w:rPr>
                <w:rFonts w:ascii="Calibri" w:hAnsi="Calibri"/>
                <w:sz w:val="18"/>
              </w:rPr>
            </w:r>
            <w:r>
              <w:rPr>
                <w:rFonts w:ascii="Calibri" w:hAnsi="Calibri"/>
                <w:sz w:val="18"/>
              </w:rPr>
              <w:t>All (recovery behavior)</w:t>
            </w:r>
          </w:p>
        </w:tc>
      </w:tr>
      <w:tr>
        <w:tc>
          <w:tcPr>
            <w:tcW w:type="dxa" w:w="3408"/>
            <w:shd w:fill="E8EDF3"/>
          </w:tcPr>
          <w:p>
            <w:r>
              <w:rPr>
                <w:rFonts w:ascii="Calibri" w:hAnsi="Calibri"/>
                <w:sz w:val="18"/>
              </w:rPr>
            </w:r>
            <w:r>
              <w:rPr>
                <w:rFonts w:ascii="Calibri" w:hAnsi="Calibri"/>
                <w:sz w:val="18"/>
              </w:rPr>
              <w:t>TSR-AIQL-009</w:t>
            </w:r>
          </w:p>
        </w:tc>
        <w:tc>
          <w:tcPr>
            <w:tcW w:type="dxa" w:w="3408"/>
            <w:shd w:fill="E8EDF3"/>
          </w:tcPr>
          <w:p>
            <w:r>
              <w:rPr>
                <w:rFonts w:ascii="Calibri" w:hAnsi="Calibri"/>
                <w:sz w:val="18"/>
              </w:rPr>
            </w:r>
            <w:r>
              <w:rPr>
                <w:rFonts w:ascii="Calibri" w:hAnsi="Calibri"/>
                <w:sz w:val="18"/>
              </w:rPr>
              <w:t>0*</w:t>
            </w:r>
          </w:p>
        </w:tc>
        <w:tc>
          <w:tcPr>
            <w:tcW w:type="dxa" w:w="3408"/>
            <w:shd w:fill="E8EDF3"/>
          </w:tcPr>
          <w:p>
            <w:r>
              <w:rPr>
                <w:rFonts w:ascii="Calibri" w:hAnsi="Calibri"/>
                <w:sz w:val="18"/>
              </w:rPr>
            </w:r>
            <w:r>
              <w:rPr>
                <w:rFonts w:ascii="Calibri" w:hAnsi="Calibri"/>
                <w:sz w:val="18"/>
              </w:rPr>
              <w:t>Temporal FFI (AIQL self-protection)</w:t>
            </w:r>
          </w:p>
        </w:tc>
      </w:tr>
      <w:tr>
        <w:tc>
          <w:tcPr>
            <w:tcW w:type="dxa" w:w="3408"/>
          </w:tcPr>
          <w:p>
            <w:r>
              <w:rPr>
                <w:rFonts w:ascii="Calibri" w:hAnsi="Calibri"/>
                <w:sz w:val="18"/>
              </w:rPr>
            </w:r>
            <w:r>
              <w:rPr>
                <w:rFonts w:ascii="Calibri" w:hAnsi="Calibri"/>
                <w:sz w:val="18"/>
              </w:rPr>
              <w:t>TSR-AIQL-010</w:t>
            </w:r>
          </w:p>
        </w:tc>
        <w:tc>
          <w:tcPr>
            <w:tcW w:type="dxa" w:w="3408"/>
          </w:tcPr>
          <w:p>
            <w:r>
              <w:rPr>
                <w:rFonts w:ascii="Calibri" w:hAnsi="Calibri"/>
                <w:sz w:val="18"/>
              </w:rPr>
            </w:r>
            <w:r>
              <w:rPr>
                <w:rFonts w:ascii="Calibri" w:hAnsi="Calibri"/>
                <w:sz w:val="18"/>
              </w:rPr>
              <w:t>0*</w:t>
            </w:r>
          </w:p>
        </w:tc>
        <w:tc>
          <w:tcPr>
            <w:tcW w:type="dxa" w:w="3408"/>
          </w:tcPr>
          <w:p>
            <w:r>
              <w:rPr>
                <w:rFonts w:ascii="Calibri" w:hAnsi="Calibri"/>
                <w:sz w:val="18"/>
              </w:rPr>
            </w:r>
            <w:r>
              <w:rPr>
                <w:rFonts w:ascii="Calibri" w:hAnsi="Calibri"/>
                <w:sz w:val="18"/>
              </w:rPr>
              <w:t>Process requirement (all FMs)</w:t>
            </w:r>
          </w:p>
        </w:tc>
      </w:tr>
      <w:tr>
        <w:tc>
          <w:tcPr>
            <w:tcW w:type="dxa" w:w="3408"/>
            <w:shd w:fill="E8EDF3"/>
          </w:tcPr>
          <w:p>
            <w:r>
              <w:rPr>
                <w:rFonts w:ascii="Calibri" w:hAnsi="Calibri"/>
                <w:sz w:val="18"/>
              </w:rPr>
            </w:r>
            <w:r>
              <w:rPr>
                <w:rFonts w:ascii="Calibri" w:hAnsi="Calibri"/>
                <w:sz w:val="18"/>
              </w:rPr>
              <w:t>TSR-AIQL-011</w:t>
            </w:r>
          </w:p>
        </w:tc>
        <w:tc>
          <w:tcPr>
            <w:tcW w:type="dxa" w:w="3408"/>
            <w:shd w:fill="E8EDF3"/>
          </w:tcPr>
          <w:p>
            <w:r>
              <w:rPr>
                <w:rFonts w:ascii="Calibri" w:hAnsi="Calibri"/>
                <w:sz w:val="18"/>
              </w:rPr>
            </w:r>
            <w:r>
              <w:rPr>
                <w:rFonts w:ascii="Calibri" w:hAnsi="Calibri"/>
                <w:sz w:val="18"/>
              </w:rPr>
              <w:t>0*</w:t>
            </w:r>
          </w:p>
        </w:tc>
        <w:tc>
          <w:tcPr>
            <w:tcW w:type="dxa" w:w="3408"/>
            <w:shd w:fill="E8EDF3"/>
          </w:tcPr>
          <w:p>
            <w:r>
              <w:rPr>
                <w:rFonts w:ascii="Calibri" w:hAnsi="Calibri"/>
                <w:sz w:val="18"/>
              </w:rPr>
            </w:r>
            <w:r>
              <w:rPr>
                <w:rFonts w:ascii="Calibri" w:hAnsi="Calibri"/>
                <w:sz w:val="18"/>
              </w:rPr>
              <w:t>Diagnostic (all FMs, observability)</w:t>
            </w:r>
          </w:p>
        </w:tc>
      </w:tr>
      <w:tr>
        <w:tc>
          <w:tcPr>
            <w:tcW w:type="dxa" w:w="3408"/>
          </w:tcPr>
          <w:p>
            <w:r>
              <w:rPr>
                <w:rFonts w:ascii="Calibri" w:hAnsi="Calibri"/>
                <w:sz w:val="18"/>
              </w:rPr>
            </w:r>
            <w:r>
              <w:rPr>
                <w:rFonts w:ascii="Calibri" w:hAnsi="Calibri"/>
                <w:sz w:val="18"/>
              </w:rPr>
              <w:t>TSR-AIQL-012</w:t>
            </w:r>
          </w:p>
        </w:tc>
        <w:tc>
          <w:tcPr>
            <w:tcW w:type="dxa" w:w="3408"/>
          </w:tcPr>
          <w:p>
            <w:r>
              <w:rPr>
                <w:rFonts w:ascii="Calibri" w:hAnsi="Calibri"/>
                <w:sz w:val="18"/>
              </w:rPr>
            </w:r>
            <w:r>
              <w:rPr>
                <w:rFonts w:ascii="Calibri" w:hAnsi="Calibri"/>
                <w:sz w:val="18"/>
              </w:rPr>
              <w:t>1</w:t>
            </w:r>
          </w:p>
        </w:tc>
        <w:tc>
          <w:tcPr>
            <w:tcW w:type="dxa" w:w="3408"/>
          </w:tcPr>
          <w:p>
            <w:r>
              <w:rPr>
                <w:rFonts w:ascii="Calibri" w:hAnsi="Calibri"/>
                <w:sz w:val="18"/>
              </w:rPr>
            </w:r>
            <w:r>
              <w:rPr>
                <w:rFonts w:ascii="Calibri" w:hAnsi="Calibri"/>
                <w:sz w:val="18"/>
              </w:rPr>
              <w:t>FM-08</w:t>
            </w:r>
          </w:p>
        </w:tc>
      </w:tr>
      <w:tr>
        <w:tc>
          <w:tcPr>
            <w:tcW w:type="dxa" w:w="3408"/>
            <w:shd w:fill="E8EDF3"/>
          </w:tcPr>
          <w:p>
            <w:r>
              <w:rPr>
                <w:rFonts w:ascii="Calibri" w:hAnsi="Calibri"/>
                <w:sz w:val="18"/>
              </w:rPr>
            </w:r>
            <w:r>
              <w:rPr>
                <w:rFonts w:ascii="Calibri" w:hAnsi="Calibri"/>
                <w:sz w:val="18"/>
              </w:rPr>
              <w:t>TSR-AIQL-013</w:t>
            </w:r>
          </w:p>
        </w:tc>
        <w:tc>
          <w:tcPr>
            <w:tcW w:type="dxa" w:w="3408"/>
            <w:shd w:fill="E8EDF3"/>
          </w:tcPr>
          <w:p>
            <w:r>
              <w:rPr>
                <w:rFonts w:ascii="Calibri" w:hAnsi="Calibri"/>
                <w:sz w:val="18"/>
              </w:rPr>
            </w:r>
            <w:r>
              <w:rPr>
                <w:rFonts w:ascii="Calibri" w:hAnsi="Calibri"/>
                <w:sz w:val="18"/>
              </w:rPr>
              <w:t>1</w:t>
            </w:r>
          </w:p>
        </w:tc>
        <w:tc>
          <w:tcPr>
            <w:tcW w:type="dxa" w:w="3408"/>
            <w:shd w:fill="E8EDF3"/>
          </w:tcPr>
          <w:p>
            <w:r>
              <w:rPr>
                <w:rFonts w:ascii="Calibri" w:hAnsi="Calibri"/>
                <w:sz w:val="18"/>
              </w:rPr>
            </w:r>
            <w:r>
              <w:rPr>
                <w:rFonts w:ascii="Calibri" w:hAnsi="Calibri"/>
                <w:sz w:val="18"/>
              </w:rPr>
              <w:t>FM-08</w:t>
            </w:r>
          </w:p>
        </w:tc>
      </w:tr>
    </w:tbl>
    <w:p>
      <w:pPr>
        <w:spacing w:before="40"/>
      </w:pPr>
    </w:p>
    <w:p>
      <w:r>
        <w:t>*TSR-AIQL-009, -010, -011 are cross-cutting requirements (WCET, process, diagnostics) that support the overall safety mechanism integrity rather than addressing specific failure modes.</w:t>
      </w:r>
    </w:p>
    <w:p>
      <w:r>
        <w:rPr>
          <w:b/>
        </w:rPr>
        <w:t>Coverage check</w:t>
      </w:r>
      <w:r>
        <w:t xml:space="preserve">: All 12 TSRs address at least 1 failure mode or serve a cross-cutting safety purpose. </w:t>
      </w:r>
      <w:r>
        <w:rPr>
          <w:b/>
        </w:rPr>
        <w:t>PASS</w:t>
      </w:r>
    </w:p>
    <w:p>
      <w:pPr>
        <w:pStyle w:val="Heading3"/>
      </w:pPr>
      <w:r>
        <w:t>13.4 Verification Coverage</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408"/>
        <w:gridCol w:w="3408"/>
        <w:gridCol w:w="3408"/>
      </w:tblGrid>
      <w:tr>
        <w:tc>
          <w:tcPr>
            <w:tcW w:type="dxa" w:w="3408"/>
            <w:shd w:fill="1F3864"/>
          </w:tcPr>
          <w:p>
            <w:pPr>
              <w:jc w:val="left"/>
            </w:pPr>
            <w:r>
              <w:rPr>
                <w:rFonts w:ascii="Calibri" w:hAnsi="Calibri"/>
                <w:b/>
                <w:color w:val="FFFFFF"/>
                <w:sz w:val="18"/>
              </w:rPr>
            </w:r>
            <w:r>
              <w:rPr>
                <w:rFonts w:ascii="Calibri" w:hAnsi="Calibri"/>
                <w:b/>
                <w:color w:val="FFFFFF"/>
                <w:sz w:val="18"/>
              </w:rPr>
              <w:t>Verification Item</w:t>
            </w:r>
          </w:p>
        </w:tc>
        <w:tc>
          <w:tcPr>
            <w:tcW w:type="dxa" w:w="3408"/>
            <w:shd w:fill="1F3864"/>
          </w:tcPr>
          <w:p>
            <w:pPr>
              <w:jc w:val="left"/>
            </w:pPr>
            <w:r>
              <w:rPr>
                <w:rFonts w:ascii="Calibri" w:hAnsi="Calibri"/>
                <w:b/>
                <w:color w:val="FFFFFF"/>
                <w:sz w:val="18"/>
              </w:rPr>
            </w:r>
            <w:r>
              <w:rPr>
                <w:rFonts w:ascii="Calibri" w:hAnsi="Calibri"/>
                <w:b/>
                <w:color w:val="FFFFFF"/>
                <w:sz w:val="18"/>
              </w:rPr>
              <w:t>Failure Modes Covered</w:t>
            </w:r>
          </w:p>
        </w:tc>
        <w:tc>
          <w:tcPr>
            <w:tcW w:type="dxa" w:w="3408"/>
            <w:shd w:fill="1F3864"/>
          </w:tcPr>
          <w:p>
            <w:pPr>
              <w:jc w:val="left"/>
            </w:pPr>
            <w:r>
              <w:rPr>
                <w:rFonts w:ascii="Calibri" w:hAnsi="Calibri"/>
                <w:b/>
                <w:color w:val="FFFFFF"/>
                <w:sz w:val="18"/>
              </w:rPr>
            </w:r>
            <w:r>
              <w:rPr>
                <w:rFonts w:ascii="Calibri" w:hAnsi="Calibri"/>
                <w:b/>
                <w:color w:val="FFFFFF"/>
                <w:sz w:val="18"/>
              </w:rPr>
              <w:t>TSRs Verified</w:t>
            </w:r>
          </w:p>
        </w:tc>
      </w:tr>
      <w:tr>
        <w:tc>
          <w:tcPr>
            <w:tcW w:type="dxa" w:w="3408"/>
          </w:tcPr>
          <w:p>
            <w:r>
              <w:rPr>
                <w:rFonts w:ascii="Calibri" w:hAnsi="Calibri"/>
                <w:sz w:val="18"/>
              </w:rPr>
            </w:r>
            <w:r>
              <w:rPr>
                <w:rFonts w:ascii="Calibri" w:hAnsi="Calibri"/>
                <w:sz w:val="18"/>
              </w:rPr>
              <w:t>FI-01</w:t>
            </w:r>
          </w:p>
        </w:tc>
        <w:tc>
          <w:tcPr>
            <w:tcW w:type="dxa" w:w="3408"/>
          </w:tcPr>
          <w:p>
            <w:r>
              <w:rPr>
                <w:rFonts w:ascii="Calibri" w:hAnsi="Calibri"/>
                <w:sz w:val="18"/>
              </w:rPr>
            </w:r>
            <w:r>
              <w:rPr>
                <w:rFonts w:ascii="Calibri" w:hAnsi="Calibri"/>
                <w:sz w:val="18"/>
              </w:rPr>
              <w:t>FM-01, FM-03</w:t>
            </w:r>
          </w:p>
        </w:tc>
        <w:tc>
          <w:tcPr>
            <w:tcW w:type="dxa" w:w="3408"/>
          </w:tcPr>
          <w:p>
            <w:r>
              <w:rPr>
                <w:rFonts w:ascii="Calibri" w:hAnsi="Calibri"/>
                <w:sz w:val="18"/>
              </w:rPr>
            </w:r>
            <w:r>
              <w:rPr>
                <w:rFonts w:ascii="Calibri" w:hAnsi="Calibri"/>
                <w:sz w:val="18"/>
              </w:rPr>
              <w:t>TSR-AIQL-001, -002</w:t>
            </w:r>
          </w:p>
        </w:tc>
      </w:tr>
      <w:tr>
        <w:tc>
          <w:tcPr>
            <w:tcW w:type="dxa" w:w="3408"/>
            <w:shd w:fill="E8EDF3"/>
          </w:tcPr>
          <w:p>
            <w:r>
              <w:rPr>
                <w:rFonts w:ascii="Calibri" w:hAnsi="Calibri"/>
                <w:sz w:val="18"/>
              </w:rPr>
            </w:r>
            <w:r>
              <w:rPr>
                <w:rFonts w:ascii="Calibri" w:hAnsi="Calibri"/>
                <w:sz w:val="18"/>
              </w:rPr>
              <w:t>FI-02</w:t>
            </w:r>
          </w:p>
        </w:tc>
        <w:tc>
          <w:tcPr>
            <w:tcW w:type="dxa" w:w="3408"/>
            <w:shd w:fill="E8EDF3"/>
          </w:tcPr>
          <w:p>
            <w:r>
              <w:rPr>
                <w:rFonts w:ascii="Calibri" w:hAnsi="Calibri"/>
                <w:sz w:val="18"/>
              </w:rPr>
            </w:r>
            <w:r>
              <w:rPr>
                <w:rFonts w:ascii="Calibri" w:hAnsi="Calibri"/>
                <w:sz w:val="18"/>
              </w:rPr>
              <w:t>FM-03</w:t>
            </w:r>
          </w:p>
        </w:tc>
        <w:tc>
          <w:tcPr>
            <w:tcW w:type="dxa" w:w="3408"/>
            <w:shd w:fill="E8EDF3"/>
          </w:tcPr>
          <w:p>
            <w:r>
              <w:rPr>
                <w:rFonts w:ascii="Calibri" w:hAnsi="Calibri"/>
                <w:sz w:val="18"/>
              </w:rPr>
            </w:r>
            <w:r>
              <w:rPr>
                <w:rFonts w:ascii="Calibri" w:hAnsi="Calibri"/>
                <w:sz w:val="18"/>
              </w:rPr>
              <w:t>TSR-AIQL-001</w:t>
            </w:r>
          </w:p>
        </w:tc>
      </w:tr>
      <w:tr>
        <w:tc>
          <w:tcPr>
            <w:tcW w:type="dxa" w:w="3408"/>
          </w:tcPr>
          <w:p>
            <w:r>
              <w:rPr>
                <w:rFonts w:ascii="Calibri" w:hAnsi="Calibri"/>
                <w:sz w:val="18"/>
              </w:rPr>
            </w:r>
            <w:r>
              <w:rPr>
                <w:rFonts w:ascii="Calibri" w:hAnsi="Calibri"/>
                <w:sz w:val="18"/>
              </w:rPr>
              <w:t>FI-03</w:t>
            </w:r>
          </w:p>
        </w:tc>
        <w:tc>
          <w:tcPr>
            <w:tcW w:type="dxa" w:w="3408"/>
          </w:tcPr>
          <w:p>
            <w:r>
              <w:rPr>
                <w:rFonts w:ascii="Calibri" w:hAnsi="Calibri"/>
                <w:sz w:val="18"/>
              </w:rPr>
            </w:r>
            <w:r>
              <w:rPr>
                <w:rFonts w:ascii="Calibri" w:hAnsi="Calibri"/>
                <w:sz w:val="18"/>
              </w:rPr>
              <w:t>FM-02</w:t>
            </w:r>
          </w:p>
        </w:tc>
        <w:tc>
          <w:tcPr>
            <w:tcW w:type="dxa" w:w="3408"/>
          </w:tcPr>
          <w:p>
            <w:r>
              <w:rPr>
                <w:rFonts w:ascii="Calibri" w:hAnsi="Calibri"/>
                <w:sz w:val="18"/>
              </w:rPr>
            </w:r>
            <w:r>
              <w:rPr>
                <w:rFonts w:ascii="Calibri" w:hAnsi="Calibri"/>
                <w:sz w:val="18"/>
              </w:rPr>
              <w:t>TSR-AIQL-003</w:t>
            </w:r>
          </w:p>
        </w:tc>
      </w:tr>
      <w:tr>
        <w:tc>
          <w:tcPr>
            <w:tcW w:type="dxa" w:w="3408"/>
            <w:shd w:fill="E8EDF3"/>
          </w:tcPr>
          <w:p>
            <w:r>
              <w:rPr>
                <w:rFonts w:ascii="Calibri" w:hAnsi="Calibri"/>
                <w:sz w:val="18"/>
              </w:rPr>
            </w:r>
            <w:r>
              <w:rPr>
                <w:rFonts w:ascii="Calibri" w:hAnsi="Calibri"/>
                <w:sz w:val="18"/>
              </w:rPr>
              <w:t>FI-04</w:t>
            </w:r>
          </w:p>
        </w:tc>
        <w:tc>
          <w:tcPr>
            <w:tcW w:type="dxa" w:w="3408"/>
            <w:shd w:fill="E8EDF3"/>
          </w:tcPr>
          <w:p>
            <w:r>
              <w:rPr>
                <w:rFonts w:ascii="Calibri" w:hAnsi="Calibri"/>
                <w:sz w:val="18"/>
              </w:rPr>
            </w:r>
            <w:r>
              <w:rPr>
                <w:rFonts w:ascii="Calibri" w:hAnsi="Calibri"/>
                <w:sz w:val="18"/>
              </w:rPr>
              <w:t>FM-07</w:t>
            </w:r>
          </w:p>
        </w:tc>
        <w:tc>
          <w:tcPr>
            <w:tcW w:type="dxa" w:w="3408"/>
            <w:shd w:fill="E8EDF3"/>
          </w:tcPr>
          <w:p>
            <w:r>
              <w:rPr>
                <w:rFonts w:ascii="Calibri" w:hAnsi="Calibri"/>
                <w:sz w:val="18"/>
              </w:rPr>
            </w:r>
            <w:r>
              <w:rPr>
                <w:rFonts w:ascii="Calibri" w:hAnsi="Calibri"/>
                <w:sz w:val="18"/>
              </w:rPr>
              <w:t>TSR-AIQL-004</w:t>
            </w:r>
          </w:p>
        </w:tc>
      </w:tr>
      <w:tr>
        <w:tc>
          <w:tcPr>
            <w:tcW w:type="dxa" w:w="3408"/>
          </w:tcPr>
          <w:p>
            <w:r>
              <w:rPr>
                <w:rFonts w:ascii="Calibri" w:hAnsi="Calibri"/>
                <w:sz w:val="18"/>
              </w:rPr>
            </w:r>
            <w:r>
              <w:rPr>
                <w:rFonts w:ascii="Calibri" w:hAnsi="Calibri"/>
                <w:sz w:val="18"/>
              </w:rPr>
              <w:t>FI-05</w:t>
            </w:r>
          </w:p>
        </w:tc>
        <w:tc>
          <w:tcPr>
            <w:tcW w:type="dxa" w:w="3408"/>
          </w:tcPr>
          <w:p>
            <w:r>
              <w:rPr>
                <w:rFonts w:ascii="Calibri" w:hAnsi="Calibri"/>
                <w:sz w:val="18"/>
              </w:rPr>
            </w:r>
            <w:r>
              <w:rPr>
                <w:rFonts w:ascii="Calibri" w:hAnsi="Calibri"/>
                <w:sz w:val="18"/>
              </w:rPr>
              <w:t>FM-04</w:t>
            </w:r>
          </w:p>
        </w:tc>
        <w:tc>
          <w:tcPr>
            <w:tcW w:type="dxa" w:w="3408"/>
          </w:tcPr>
          <w:p>
            <w:r>
              <w:rPr>
                <w:rFonts w:ascii="Calibri" w:hAnsi="Calibri"/>
                <w:sz w:val="18"/>
              </w:rPr>
            </w:r>
            <w:r>
              <w:rPr>
                <w:rFonts w:ascii="Calibri" w:hAnsi="Calibri"/>
                <w:sz w:val="18"/>
              </w:rPr>
              <w:t>TSR-AIQL-005</w:t>
            </w:r>
          </w:p>
        </w:tc>
      </w:tr>
      <w:tr>
        <w:tc>
          <w:tcPr>
            <w:tcW w:type="dxa" w:w="3408"/>
            <w:shd w:fill="E8EDF3"/>
          </w:tcPr>
          <w:p>
            <w:r>
              <w:rPr>
                <w:rFonts w:ascii="Calibri" w:hAnsi="Calibri"/>
                <w:sz w:val="18"/>
              </w:rPr>
            </w:r>
            <w:r>
              <w:rPr>
                <w:rFonts w:ascii="Calibri" w:hAnsi="Calibri"/>
                <w:sz w:val="18"/>
              </w:rPr>
              <w:t>FI-07</w:t>
            </w:r>
          </w:p>
        </w:tc>
        <w:tc>
          <w:tcPr>
            <w:tcW w:type="dxa" w:w="3408"/>
            <w:shd w:fill="E8EDF3"/>
          </w:tcPr>
          <w:p>
            <w:r>
              <w:rPr>
                <w:rFonts w:ascii="Calibri" w:hAnsi="Calibri"/>
                <w:sz w:val="18"/>
              </w:rPr>
            </w:r>
            <w:r>
              <w:rPr>
                <w:rFonts w:ascii="Calibri" w:hAnsi="Calibri"/>
                <w:sz w:val="18"/>
              </w:rPr>
              <w:t>All (data integrity)</w:t>
            </w:r>
          </w:p>
        </w:tc>
        <w:tc>
          <w:tcPr>
            <w:tcW w:type="dxa" w:w="3408"/>
            <w:shd w:fill="E8EDF3"/>
          </w:tcPr>
          <w:p>
            <w:r>
              <w:rPr>
                <w:rFonts w:ascii="Calibri" w:hAnsi="Calibri"/>
                <w:sz w:val="18"/>
              </w:rPr>
            </w:r>
            <w:r>
              <w:rPr>
                <w:rFonts w:ascii="Calibri" w:hAnsi="Calibri"/>
                <w:sz w:val="18"/>
              </w:rPr>
              <w:t>TSR-AIQL-007, -008</w:t>
            </w:r>
          </w:p>
        </w:tc>
      </w:tr>
      <w:tr>
        <w:tc>
          <w:tcPr>
            <w:tcW w:type="dxa" w:w="3408"/>
          </w:tcPr>
          <w:p>
            <w:r>
              <w:rPr>
                <w:rFonts w:ascii="Calibri" w:hAnsi="Calibri"/>
                <w:sz w:val="18"/>
              </w:rPr>
            </w:r>
            <w:r>
              <w:rPr>
                <w:rFonts w:ascii="Calibri" w:hAnsi="Calibri"/>
                <w:sz w:val="18"/>
              </w:rPr>
              <w:t>FI-08</w:t>
            </w:r>
          </w:p>
        </w:tc>
        <w:tc>
          <w:tcPr>
            <w:tcW w:type="dxa" w:w="3408"/>
          </w:tcPr>
          <w:p>
            <w:r>
              <w:rPr>
                <w:rFonts w:ascii="Calibri" w:hAnsi="Calibri"/>
                <w:sz w:val="18"/>
              </w:rPr>
            </w:r>
            <w:r>
              <w:rPr>
                <w:rFonts w:ascii="Calibri" w:hAnsi="Calibri"/>
                <w:sz w:val="18"/>
              </w:rPr>
              <w:t>FM-08</w:t>
            </w:r>
          </w:p>
        </w:tc>
        <w:tc>
          <w:tcPr>
            <w:tcW w:type="dxa" w:w="3408"/>
          </w:tcPr>
          <w:p>
            <w:r>
              <w:rPr>
                <w:rFonts w:ascii="Calibri" w:hAnsi="Calibri"/>
                <w:sz w:val="18"/>
              </w:rPr>
            </w:r>
            <w:r>
              <w:rPr>
                <w:rFonts w:ascii="Calibri" w:hAnsi="Calibri"/>
                <w:sz w:val="18"/>
              </w:rPr>
              <w:t>TSR-AIQL-012</w:t>
            </w:r>
          </w:p>
        </w:tc>
      </w:tr>
      <w:tr>
        <w:tc>
          <w:tcPr>
            <w:tcW w:type="dxa" w:w="3408"/>
            <w:shd w:fill="E8EDF3"/>
          </w:tcPr>
          <w:p>
            <w:r>
              <w:rPr>
                <w:rFonts w:ascii="Calibri" w:hAnsi="Calibri"/>
                <w:sz w:val="18"/>
              </w:rPr>
            </w:r>
            <w:r>
              <w:rPr>
                <w:rFonts w:ascii="Calibri" w:hAnsi="Calibri"/>
                <w:sz w:val="18"/>
              </w:rPr>
              <w:t>FI-09</w:t>
            </w:r>
          </w:p>
        </w:tc>
        <w:tc>
          <w:tcPr>
            <w:tcW w:type="dxa" w:w="3408"/>
            <w:shd w:fill="E8EDF3"/>
          </w:tcPr>
          <w:p>
            <w:r>
              <w:rPr>
                <w:rFonts w:ascii="Calibri" w:hAnsi="Calibri"/>
                <w:sz w:val="18"/>
              </w:rPr>
            </w:r>
            <w:r>
              <w:rPr>
                <w:rFonts w:ascii="Calibri" w:hAnsi="Calibri"/>
                <w:sz w:val="18"/>
              </w:rPr>
              <w:t>FM-08</w:t>
            </w:r>
          </w:p>
        </w:tc>
        <w:tc>
          <w:tcPr>
            <w:tcW w:type="dxa" w:w="3408"/>
            <w:shd w:fill="E8EDF3"/>
          </w:tcPr>
          <w:p>
            <w:r>
              <w:rPr>
                <w:rFonts w:ascii="Calibri" w:hAnsi="Calibri"/>
                <w:sz w:val="18"/>
              </w:rPr>
            </w:r>
            <w:r>
              <w:rPr>
                <w:rFonts w:ascii="Calibri" w:hAnsi="Calibri"/>
                <w:sz w:val="18"/>
              </w:rPr>
              <w:t>TSR-AIQL-013</w:t>
            </w:r>
          </w:p>
        </w:tc>
      </w:tr>
    </w:tbl>
    <w:p>
      <w:pPr>
        <w:spacing w:before="40"/>
      </w:pPr>
    </w:p>
    <w:p>
      <w:r>
        <w:rPr>
          <w:b/>
        </w:rPr>
        <w:t>Coverage check</w:t>
      </w:r>
      <w:r>
        <w:t xml:space="preserve">: All data integrity failure modes (FM-01 through FM-04, FM-07, FM-08) covered by at least one fault injection test. FM-05/FM-06 verified at system level. </w:t>
      </w:r>
      <w:r>
        <w:rPr>
          <w:b/>
        </w:rPr>
        <w:t>PASS</w:t>
      </w:r>
    </w:p>
    <w:p>
      <w:pPr>
        <w:spacing w:before="120" w:after="120"/>
        <w:pBdr>
          <w:bottom w:val="single" w:sz="6" w:space="1" w:color="B0B0B0"/>
        </w:pBdr>
      </w:pPr>
    </w:p>
    <w:p>
      <w:pPr>
        <w:pStyle w:val="Heading2"/>
      </w:pPr>
      <w:r>
        <w:t>14. Open Items</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704"/>
        <w:gridCol w:w="1704"/>
        <w:gridCol w:w="1704"/>
        <w:gridCol w:w="1704"/>
        <w:gridCol w:w="1704"/>
        <w:gridCol w:w="1704"/>
      </w:tblGrid>
      <w:tr>
        <w:tc>
          <w:tcPr>
            <w:tcW w:type="dxa" w:w="1704"/>
            <w:shd w:fill="1F3864"/>
          </w:tcPr>
          <w:p>
            <w:pPr>
              <w:jc w:val="left"/>
            </w:pPr>
            <w:r>
              <w:rPr>
                <w:rFonts w:ascii="Calibri" w:hAnsi="Calibri"/>
                <w:b/>
                <w:color w:val="FFFFFF"/>
                <w:sz w:val="18"/>
              </w:rPr>
            </w:r>
            <w:r>
              <w:rPr>
                <w:rFonts w:ascii="Calibri" w:hAnsi="Calibri"/>
                <w:b/>
                <w:color w:val="FFFFFF"/>
                <w:sz w:val="18"/>
              </w:rPr>
              <w:t>#</w:t>
            </w:r>
          </w:p>
        </w:tc>
        <w:tc>
          <w:tcPr>
            <w:tcW w:type="dxa" w:w="1704"/>
            <w:shd w:fill="1F3864"/>
          </w:tcPr>
          <w:p>
            <w:pPr>
              <w:jc w:val="left"/>
            </w:pPr>
            <w:r>
              <w:rPr>
                <w:rFonts w:ascii="Calibri" w:hAnsi="Calibri"/>
                <w:b/>
                <w:color w:val="FFFFFF"/>
                <w:sz w:val="18"/>
              </w:rPr>
            </w:r>
            <w:r>
              <w:rPr>
                <w:rFonts w:ascii="Calibri" w:hAnsi="Calibri"/>
                <w:b/>
                <w:color w:val="FFFFFF"/>
                <w:sz w:val="18"/>
              </w:rPr>
              <w:t>Open Item</w:t>
            </w:r>
          </w:p>
        </w:tc>
        <w:tc>
          <w:tcPr>
            <w:tcW w:type="dxa" w:w="1704"/>
            <w:shd w:fill="1F3864"/>
          </w:tcPr>
          <w:p>
            <w:pPr>
              <w:jc w:val="left"/>
            </w:pPr>
            <w:r>
              <w:rPr>
                <w:rFonts w:ascii="Calibri" w:hAnsi="Calibri"/>
                <w:b/>
                <w:color w:val="FFFFFF"/>
                <w:sz w:val="18"/>
              </w:rPr>
            </w:r>
            <w:r>
              <w:rPr>
                <w:rFonts w:ascii="Calibri" w:hAnsi="Calibri"/>
                <w:b/>
                <w:color w:val="FFFFFF"/>
                <w:sz w:val="18"/>
              </w:rPr>
              <w:t>Owner</w:t>
            </w:r>
          </w:p>
        </w:tc>
        <w:tc>
          <w:tcPr>
            <w:tcW w:type="dxa" w:w="1704"/>
            <w:shd w:fill="1F3864"/>
          </w:tcPr>
          <w:p>
            <w:pPr>
              <w:jc w:val="left"/>
            </w:pPr>
            <w:r>
              <w:rPr>
                <w:rFonts w:ascii="Calibri" w:hAnsi="Calibri"/>
                <w:b/>
                <w:color w:val="FFFFFF"/>
                <w:sz w:val="18"/>
              </w:rPr>
            </w:r>
            <w:r>
              <w:rPr>
                <w:rFonts w:ascii="Calibri" w:hAnsi="Calibri"/>
                <w:b/>
                <w:color w:val="FFFFFF"/>
                <w:sz w:val="18"/>
              </w:rPr>
              <w:t>Priority</w:t>
            </w:r>
          </w:p>
        </w:tc>
        <w:tc>
          <w:tcPr>
            <w:tcW w:type="dxa" w:w="1704"/>
            <w:shd w:fill="1F3864"/>
          </w:tcPr>
          <w:p>
            <w:pPr>
              <w:jc w:val="left"/>
            </w:pPr>
            <w:r>
              <w:rPr>
                <w:rFonts w:ascii="Calibri" w:hAnsi="Calibri"/>
                <w:b/>
                <w:color w:val="FFFFFF"/>
                <w:sz w:val="18"/>
              </w:rPr>
            </w:r>
            <w:r>
              <w:rPr>
                <w:rFonts w:ascii="Calibri" w:hAnsi="Calibri"/>
                <w:b/>
                <w:color w:val="FFFFFF"/>
                <w:sz w:val="18"/>
              </w:rPr>
              <w:t>Target Date</w:t>
            </w:r>
          </w:p>
        </w:tc>
        <w:tc>
          <w:tcPr>
            <w:tcW w:type="dxa" w:w="1704"/>
            <w:shd w:fill="1F3864"/>
          </w:tcPr>
          <w:p>
            <w:pPr>
              <w:jc w:val="left"/>
            </w:pPr>
            <w:r>
              <w:rPr>
                <w:rFonts w:ascii="Calibri" w:hAnsi="Calibri"/>
                <w:b/>
                <w:color w:val="FFFFFF"/>
                <w:sz w:val="18"/>
              </w:rPr>
            </w:r>
            <w:r>
              <w:rPr>
                <w:rFonts w:ascii="Calibri" w:hAnsi="Calibri"/>
                <w:b/>
                <w:color w:val="FFFFFF"/>
                <w:sz w:val="18"/>
              </w:rPr>
              <w:t>Status</w:t>
            </w:r>
          </w:p>
        </w:tc>
      </w:tr>
      <w:tr>
        <w:tc>
          <w:tcPr>
            <w:tcW w:type="dxa" w:w="1704"/>
          </w:tcPr>
          <w:p>
            <w:r>
              <w:rPr>
                <w:rFonts w:ascii="Calibri" w:hAnsi="Calibri"/>
                <w:sz w:val="18"/>
              </w:rPr>
            </w:r>
            <w:r>
              <w:rPr>
                <w:rFonts w:ascii="Calibri" w:hAnsi="Calibri"/>
                <w:sz w:val="18"/>
              </w:rPr>
              <w:t>OI-01</w:t>
            </w:r>
          </w:p>
        </w:tc>
        <w:tc>
          <w:tcPr>
            <w:tcW w:type="dxa" w:w="1704"/>
          </w:tcPr>
          <w:p>
            <w:r>
              <w:rPr>
                <w:rFonts w:ascii="Calibri" w:hAnsi="Calibri"/>
                <w:sz w:val="18"/>
              </w:rPr>
            </w:r>
            <w:r>
              <w:rPr>
                <w:rFonts w:ascii="Calibri" w:hAnsi="Calibri"/>
                <w:b/>
                <w:sz w:val="18"/>
              </w:rPr>
              <w:t>Audio frame interface specification</w:t>
            </w:r>
            <w:r>
              <w:rPr>
                <w:rFonts w:ascii="Calibri" w:hAnsi="Calibri"/>
                <w:sz w:val="18"/>
              </w:rPr>
              <w:t>: Finalize the exact audio frame format, field ordering, and byte alignment with the audio driver development team. Current Section 4.2 is a draft proposal.</w:t>
            </w:r>
          </w:p>
        </w:tc>
        <w:tc>
          <w:tcPr>
            <w:tcW w:type="dxa" w:w="1704"/>
          </w:tcPr>
          <w:p>
            <w:r>
              <w:rPr>
                <w:rFonts w:ascii="Calibri" w:hAnsi="Calibri"/>
                <w:sz w:val="18"/>
              </w:rPr>
            </w:r>
            <w:r>
              <w:rPr>
                <w:rFonts w:ascii="Calibri" w:hAnsi="Calibri"/>
                <w:sz w:val="18"/>
              </w:rPr>
              <w:t>Audio SW Lead + Safety Engineering</w:t>
            </w:r>
          </w:p>
        </w:tc>
        <w:tc>
          <w:tcPr>
            <w:tcW w:type="dxa" w:w="1704"/>
          </w:tcPr>
          <w:p>
            <w:r>
              <w:rPr>
                <w:rFonts w:ascii="Calibri" w:hAnsi="Calibri"/>
                <w:sz w:val="18"/>
              </w:rPr>
            </w:r>
            <w:r>
              <w:rPr>
                <w:rFonts w:ascii="Calibri" w:hAnsi="Calibri"/>
                <w:sz w:val="18"/>
              </w:rPr>
              <w:t>High</w:t>
            </w:r>
          </w:p>
        </w:tc>
        <w:tc>
          <w:tcPr>
            <w:tcW w:type="dxa" w:w="1704"/>
          </w:tcPr>
          <w:p>
            <w:r>
              <w:rPr>
                <w:rFonts w:ascii="Calibri" w:hAnsi="Calibri"/>
                <w:sz w:val="18"/>
              </w:rPr>
            </w:r>
            <w:r>
              <w:rPr>
                <w:rFonts w:ascii="Calibri" w:hAnsi="Calibri"/>
                <w:sz w:val="18"/>
              </w:rPr>
              <w:t>TBD</w:t>
            </w:r>
          </w:p>
        </w:tc>
        <w:tc>
          <w:tcPr>
            <w:tcW w:type="dxa" w:w="1704"/>
          </w:tcPr>
          <w:p>
            <w:r>
              <w:rPr>
                <w:rFonts w:ascii="Calibri" w:hAnsi="Calibri"/>
                <w:sz w:val="18"/>
              </w:rPr>
            </w:r>
            <w:r>
              <w:rPr>
                <w:rFonts w:ascii="Calibri" w:hAnsi="Calibri"/>
                <w:sz w:val="18"/>
              </w:rPr>
              <w:t>Open</w:t>
            </w:r>
          </w:p>
        </w:tc>
      </w:tr>
      <w:tr>
        <w:tc>
          <w:tcPr>
            <w:tcW w:type="dxa" w:w="1704"/>
            <w:shd w:fill="E8EDF3"/>
          </w:tcPr>
          <w:p>
            <w:r>
              <w:rPr>
                <w:rFonts w:ascii="Calibri" w:hAnsi="Calibri"/>
                <w:sz w:val="18"/>
              </w:rPr>
            </w:r>
            <w:r>
              <w:rPr>
                <w:rFonts w:ascii="Calibri" w:hAnsi="Calibri"/>
                <w:sz w:val="18"/>
              </w:rPr>
              <w:t>OI-02</w:t>
            </w:r>
          </w:p>
        </w:tc>
        <w:tc>
          <w:tcPr>
            <w:tcW w:type="dxa" w:w="1704"/>
            <w:shd w:fill="E8EDF3"/>
          </w:tcPr>
          <w:p>
            <w:r>
              <w:rPr>
                <w:rFonts w:ascii="Calibri" w:hAnsi="Calibri"/>
                <w:sz w:val="18"/>
              </w:rPr>
            </w:r>
            <w:r>
              <w:rPr>
                <w:rFonts w:ascii="Calibri" w:hAnsi="Calibri"/>
                <w:b/>
                <w:sz w:val="18"/>
              </w:rPr>
              <w:t>HARA update for SG-03</w:t>
            </w:r>
            <w:r>
              <w:rPr>
                <w:rFonts w:ascii="Calibri" w:hAnsi="Calibri"/>
                <w:sz w:val="18"/>
              </w:rPr>
              <w:t>: HARA-0003 row added (S2/E3/C2 → ASIL B). Requires formal HARA review board approval to baseline the new safety goal.</w:t>
            </w:r>
          </w:p>
        </w:tc>
        <w:tc>
          <w:tcPr>
            <w:tcW w:type="dxa" w:w="1704"/>
            <w:shd w:fill="E8EDF3"/>
          </w:tcPr>
          <w:p>
            <w:r>
              <w:rPr>
                <w:rFonts w:ascii="Calibri" w:hAnsi="Calibri"/>
                <w:sz w:val="18"/>
              </w:rPr>
            </w:r>
            <w:r>
              <w:rPr>
                <w:rFonts w:ascii="Calibri" w:hAnsi="Calibri"/>
                <w:sz w:val="18"/>
              </w:rPr>
              <w:t>Safety Manager</w:t>
            </w:r>
          </w:p>
        </w:tc>
        <w:tc>
          <w:tcPr>
            <w:tcW w:type="dxa" w:w="1704"/>
            <w:shd w:fill="E8EDF3"/>
          </w:tcPr>
          <w:p>
            <w:r>
              <w:rPr>
                <w:rFonts w:ascii="Calibri" w:hAnsi="Calibri"/>
                <w:sz w:val="18"/>
              </w:rPr>
            </w:r>
            <w:r>
              <w:rPr>
                <w:rFonts w:ascii="Calibri" w:hAnsi="Calibri"/>
                <w:sz w:val="18"/>
              </w:rPr>
              <w:t>High</w:t>
            </w:r>
          </w:p>
        </w:tc>
        <w:tc>
          <w:tcPr>
            <w:tcW w:type="dxa" w:w="1704"/>
            <w:shd w:fill="E8EDF3"/>
          </w:tcPr>
          <w:p>
            <w:r>
              <w:rPr>
                <w:rFonts w:ascii="Calibri" w:hAnsi="Calibri"/>
                <w:sz w:val="18"/>
              </w:rPr>
            </w:r>
            <w:r>
              <w:rPr>
                <w:rFonts w:ascii="Calibri" w:hAnsi="Calibri"/>
                <w:sz w:val="18"/>
              </w:rPr>
              <w:t>TBD</w:t>
            </w:r>
          </w:p>
        </w:tc>
        <w:tc>
          <w:tcPr>
            <w:tcW w:type="dxa" w:w="1704"/>
            <w:shd w:fill="E8EDF3"/>
          </w:tcPr>
          <w:p>
            <w:r>
              <w:rPr>
                <w:rFonts w:ascii="Calibri" w:hAnsi="Calibri"/>
                <w:sz w:val="18"/>
              </w:rPr>
            </w:r>
            <w:r>
              <w:rPr>
                <w:rFonts w:ascii="Calibri" w:hAnsi="Calibri"/>
                <w:sz w:val="18"/>
              </w:rPr>
              <w:t>Open</w:t>
            </w:r>
          </w:p>
        </w:tc>
      </w:tr>
      <w:tr>
        <w:tc>
          <w:tcPr>
            <w:tcW w:type="dxa" w:w="1704"/>
          </w:tcPr>
          <w:p>
            <w:r>
              <w:rPr>
                <w:rFonts w:ascii="Calibri" w:hAnsi="Calibri"/>
                <w:sz w:val="18"/>
              </w:rPr>
            </w:r>
            <w:r>
              <w:rPr>
                <w:rFonts w:ascii="Calibri" w:hAnsi="Calibri"/>
                <w:sz w:val="18"/>
              </w:rPr>
              <w:t>OI-03</w:t>
            </w:r>
          </w:p>
        </w:tc>
        <w:tc>
          <w:tcPr>
            <w:tcW w:type="dxa" w:w="1704"/>
          </w:tcPr>
          <w:p>
            <w:r>
              <w:rPr>
                <w:rFonts w:ascii="Calibri" w:hAnsi="Calibri"/>
                <w:sz w:val="18"/>
              </w:rPr>
            </w:r>
            <w:r>
              <w:rPr>
                <w:rFonts w:ascii="Calibri" w:hAnsi="Calibri"/>
                <w:b/>
                <w:sz w:val="18"/>
              </w:rPr>
              <w:t>Target compute platform</w:t>
            </w:r>
            <w:r>
              <w:rPr>
                <w:rFonts w:ascii="Calibri" w:hAnsi="Calibri"/>
                <w:sz w:val="18"/>
              </w:rPr>
              <w:t>: Confirm which NVIDIA SoC (Orin, Thor, or next-gen) will host the AIQL. WCET (TSR-AIQL-009) and MPU configuration (TSR-AIQL-012) are platform-dependent.</w:t>
            </w:r>
          </w:p>
        </w:tc>
        <w:tc>
          <w:tcPr>
            <w:tcW w:type="dxa" w:w="1704"/>
          </w:tcPr>
          <w:p>
            <w:r>
              <w:rPr>
                <w:rFonts w:ascii="Calibri" w:hAnsi="Calibri"/>
                <w:sz w:val="18"/>
              </w:rPr>
            </w:r>
            <w:r>
              <w:rPr>
                <w:rFonts w:ascii="Calibri" w:hAnsi="Calibri"/>
                <w:sz w:val="18"/>
              </w:rPr>
              <w:t>Platform Architecture</w:t>
            </w:r>
          </w:p>
        </w:tc>
        <w:tc>
          <w:tcPr>
            <w:tcW w:type="dxa" w:w="1704"/>
          </w:tcPr>
          <w:p>
            <w:r>
              <w:rPr>
                <w:rFonts w:ascii="Calibri" w:hAnsi="Calibri"/>
                <w:sz w:val="18"/>
              </w:rPr>
            </w:r>
            <w:r>
              <w:rPr>
                <w:rFonts w:ascii="Calibri" w:hAnsi="Calibri"/>
                <w:sz w:val="18"/>
              </w:rPr>
              <w:t>High</w:t>
            </w:r>
          </w:p>
        </w:tc>
        <w:tc>
          <w:tcPr>
            <w:tcW w:type="dxa" w:w="1704"/>
          </w:tcPr>
          <w:p>
            <w:r>
              <w:rPr>
                <w:rFonts w:ascii="Calibri" w:hAnsi="Calibri"/>
                <w:sz w:val="18"/>
              </w:rPr>
            </w:r>
            <w:r>
              <w:rPr>
                <w:rFonts w:ascii="Calibri" w:hAnsi="Calibri"/>
                <w:sz w:val="18"/>
              </w:rPr>
              <w:t>TBD</w:t>
            </w:r>
          </w:p>
        </w:tc>
        <w:tc>
          <w:tcPr>
            <w:tcW w:type="dxa" w:w="1704"/>
          </w:tcPr>
          <w:p>
            <w:r>
              <w:rPr>
                <w:rFonts w:ascii="Calibri" w:hAnsi="Calibri"/>
                <w:sz w:val="18"/>
              </w:rPr>
            </w:r>
            <w:r>
              <w:rPr>
                <w:rFonts w:ascii="Calibri" w:hAnsi="Calibri"/>
                <w:sz w:val="18"/>
              </w:rPr>
              <w:t>Open</w:t>
            </w:r>
          </w:p>
        </w:tc>
      </w:tr>
      <w:tr>
        <w:tc>
          <w:tcPr>
            <w:tcW w:type="dxa" w:w="1704"/>
            <w:shd w:fill="E8EDF3"/>
          </w:tcPr>
          <w:p>
            <w:r>
              <w:rPr>
                <w:rFonts w:ascii="Calibri" w:hAnsi="Calibri"/>
                <w:sz w:val="18"/>
              </w:rPr>
            </w:r>
            <w:r>
              <w:rPr>
                <w:rFonts w:ascii="Calibri" w:hAnsi="Calibri"/>
                <w:sz w:val="18"/>
              </w:rPr>
              <w:t>OI-04</w:t>
            </w:r>
          </w:p>
        </w:tc>
        <w:tc>
          <w:tcPr>
            <w:tcW w:type="dxa" w:w="1704"/>
            <w:shd w:fill="E8EDF3"/>
          </w:tcPr>
          <w:p>
            <w:r>
              <w:rPr>
                <w:rFonts w:ascii="Calibri" w:hAnsi="Calibri"/>
                <w:sz w:val="18"/>
              </w:rPr>
            </w:r>
            <w:r>
              <w:rPr>
                <w:rFonts w:ascii="Calibri" w:hAnsi="Calibri"/>
                <w:b/>
                <w:sz w:val="18"/>
              </w:rPr>
              <w:t>Microphone array specifications</w:t>
            </w:r>
            <w:r>
              <w:rPr>
                <w:rFonts w:ascii="Calibri" w:hAnsi="Calibri"/>
                <w:sz w:val="18"/>
              </w:rPr>
              <w:t>: Confirm microphone placement (exterior vs. cabin), count, model, and acoustic specifications. AoU-009 is based on assumed minimum requirements.</w:t>
            </w:r>
          </w:p>
        </w:tc>
        <w:tc>
          <w:tcPr>
            <w:tcW w:type="dxa" w:w="1704"/>
            <w:shd w:fill="E8EDF3"/>
          </w:tcPr>
          <w:p>
            <w:r>
              <w:rPr>
                <w:rFonts w:ascii="Calibri" w:hAnsi="Calibri"/>
                <w:sz w:val="18"/>
              </w:rPr>
            </w:r>
            <w:r>
              <w:rPr>
                <w:rFonts w:ascii="Calibri" w:hAnsi="Calibri"/>
                <w:sz w:val="18"/>
              </w:rPr>
              <w:t>Audio HW Lead</w:t>
            </w:r>
          </w:p>
        </w:tc>
        <w:tc>
          <w:tcPr>
            <w:tcW w:type="dxa" w:w="1704"/>
            <w:shd w:fill="E8EDF3"/>
          </w:tcPr>
          <w:p>
            <w:r>
              <w:rPr>
                <w:rFonts w:ascii="Calibri" w:hAnsi="Calibri"/>
                <w:sz w:val="18"/>
              </w:rPr>
            </w:r>
            <w:r>
              <w:rPr>
                <w:rFonts w:ascii="Calibri" w:hAnsi="Calibri"/>
                <w:sz w:val="18"/>
              </w:rPr>
              <w:t>Medium</w:t>
            </w:r>
          </w:p>
        </w:tc>
        <w:tc>
          <w:tcPr>
            <w:tcW w:type="dxa" w:w="1704"/>
            <w:shd w:fill="E8EDF3"/>
          </w:tcPr>
          <w:p>
            <w:r>
              <w:rPr>
                <w:rFonts w:ascii="Calibri" w:hAnsi="Calibri"/>
                <w:sz w:val="18"/>
              </w:rPr>
            </w:r>
            <w:r>
              <w:rPr>
                <w:rFonts w:ascii="Calibri" w:hAnsi="Calibri"/>
                <w:sz w:val="18"/>
              </w:rPr>
              <w:t>TBD</w:t>
            </w:r>
          </w:p>
        </w:tc>
        <w:tc>
          <w:tcPr>
            <w:tcW w:type="dxa" w:w="1704"/>
            <w:shd w:fill="E8EDF3"/>
          </w:tcPr>
          <w:p>
            <w:r>
              <w:rPr>
                <w:rFonts w:ascii="Calibri" w:hAnsi="Calibri"/>
                <w:sz w:val="18"/>
              </w:rPr>
            </w:r>
            <w:r>
              <w:rPr>
                <w:rFonts w:ascii="Calibri" w:hAnsi="Calibri"/>
                <w:sz w:val="18"/>
              </w:rPr>
              <w:t>Open</w:t>
            </w:r>
          </w:p>
        </w:tc>
      </w:tr>
      <w:tr>
        <w:tc>
          <w:tcPr>
            <w:tcW w:type="dxa" w:w="1704"/>
          </w:tcPr>
          <w:p>
            <w:r>
              <w:rPr>
                <w:rFonts w:ascii="Calibri" w:hAnsi="Calibri"/>
                <w:sz w:val="18"/>
              </w:rPr>
            </w:r>
            <w:r>
              <w:rPr>
                <w:rFonts w:ascii="Calibri" w:hAnsi="Calibri"/>
                <w:sz w:val="18"/>
              </w:rPr>
              <w:t>OI-05</w:t>
            </w:r>
          </w:p>
        </w:tc>
        <w:tc>
          <w:tcPr>
            <w:tcW w:type="dxa" w:w="1704"/>
          </w:tcPr>
          <w:p>
            <w:r>
              <w:rPr>
                <w:rFonts w:ascii="Calibri" w:hAnsi="Calibri"/>
                <w:sz w:val="18"/>
              </w:rPr>
            </w:r>
            <w:r>
              <w:rPr>
                <w:rFonts w:ascii="Calibri" w:hAnsi="Calibri"/>
                <w:b/>
                <w:sz w:val="18"/>
              </w:rPr>
              <w:t>Siren classifier output format</w:t>
            </w:r>
            <w:r>
              <w:rPr>
                <w:rFonts w:ascii="Calibri" w:hAnsi="Calibri"/>
                <w:sz w:val="18"/>
              </w:rPr>
              <w:t>: Confirm the classifier output structure (Section 4.2.3) with the audio ML team. The direction-of-arrival field and confidence metric format need alignment.</w:t>
            </w:r>
          </w:p>
        </w:tc>
        <w:tc>
          <w:tcPr>
            <w:tcW w:type="dxa" w:w="1704"/>
          </w:tcPr>
          <w:p>
            <w:r>
              <w:rPr>
                <w:rFonts w:ascii="Calibri" w:hAnsi="Calibri"/>
                <w:sz w:val="18"/>
              </w:rPr>
            </w:r>
            <w:r>
              <w:rPr>
                <w:rFonts w:ascii="Calibri" w:hAnsi="Calibri"/>
                <w:sz w:val="18"/>
              </w:rPr>
              <w:t>Audio ML Team</w:t>
            </w:r>
          </w:p>
        </w:tc>
        <w:tc>
          <w:tcPr>
            <w:tcW w:type="dxa" w:w="1704"/>
          </w:tcPr>
          <w:p>
            <w:r>
              <w:rPr>
                <w:rFonts w:ascii="Calibri" w:hAnsi="Calibri"/>
                <w:sz w:val="18"/>
              </w:rPr>
            </w:r>
            <w:r>
              <w:rPr>
                <w:rFonts w:ascii="Calibri" w:hAnsi="Calibri"/>
                <w:sz w:val="18"/>
              </w:rPr>
              <w:t>Medium</w:t>
            </w:r>
          </w:p>
        </w:tc>
        <w:tc>
          <w:tcPr>
            <w:tcW w:type="dxa" w:w="1704"/>
          </w:tcPr>
          <w:p>
            <w:r>
              <w:rPr>
                <w:rFonts w:ascii="Calibri" w:hAnsi="Calibri"/>
                <w:sz w:val="18"/>
              </w:rPr>
            </w:r>
            <w:r>
              <w:rPr>
                <w:rFonts w:ascii="Calibri" w:hAnsi="Calibri"/>
                <w:sz w:val="18"/>
              </w:rPr>
              <w:t>TBD</w:t>
            </w:r>
          </w:p>
        </w:tc>
        <w:tc>
          <w:tcPr>
            <w:tcW w:type="dxa" w:w="1704"/>
          </w:tcPr>
          <w:p>
            <w:r>
              <w:rPr>
                <w:rFonts w:ascii="Calibri" w:hAnsi="Calibri"/>
                <w:sz w:val="18"/>
              </w:rPr>
            </w:r>
            <w:r>
              <w:rPr>
                <w:rFonts w:ascii="Calibri" w:hAnsi="Calibri"/>
                <w:sz w:val="18"/>
              </w:rPr>
              <w:t>Open</w:t>
            </w:r>
          </w:p>
        </w:tc>
      </w:tr>
      <w:tr>
        <w:tc>
          <w:tcPr>
            <w:tcW w:type="dxa" w:w="1704"/>
            <w:shd w:fill="E8EDF3"/>
          </w:tcPr>
          <w:p>
            <w:r>
              <w:rPr>
                <w:rFonts w:ascii="Calibri" w:hAnsi="Calibri"/>
                <w:sz w:val="18"/>
              </w:rPr>
            </w:r>
            <w:r>
              <w:rPr>
                <w:rFonts w:ascii="Calibri" w:hAnsi="Calibri"/>
                <w:sz w:val="18"/>
              </w:rPr>
              <w:t>OI-06</w:t>
            </w:r>
          </w:p>
        </w:tc>
        <w:tc>
          <w:tcPr>
            <w:tcW w:type="dxa" w:w="1704"/>
            <w:shd w:fill="E8EDF3"/>
          </w:tcPr>
          <w:p>
            <w:r>
              <w:rPr>
                <w:rFonts w:ascii="Calibri" w:hAnsi="Calibri"/>
                <w:sz w:val="18"/>
              </w:rPr>
            </w:r>
            <w:r>
              <w:rPr>
                <w:rFonts w:ascii="Calibri" w:hAnsi="Calibri"/>
                <w:b/>
                <w:sz w:val="18"/>
              </w:rPr>
              <w:t>FTTI confirmation</w:t>
            </w:r>
            <w:r>
              <w:rPr>
                <w:rFonts w:ascii="Calibri" w:hAnsi="Calibri"/>
                <w:sz w:val="18"/>
              </w:rPr>
              <w:t>: Validate the 500 ms FTTI through system-level timing analysis including worst-case audio processing latency, Alpamayo inference time, and vehicle dynamic response. Current allocation (Section 10.4) is preliminary.</w:t>
            </w:r>
          </w:p>
        </w:tc>
        <w:tc>
          <w:tcPr>
            <w:tcW w:type="dxa" w:w="1704"/>
            <w:shd w:fill="E8EDF3"/>
          </w:tcPr>
          <w:p>
            <w:r>
              <w:rPr>
                <w:rFonts w:ascii="Calibri" w:hAnsi="Calibri"/>
                <w:sz w:val="18"/>
              </w:rPr>
            </w:r>
            <w:r>
              <w:rPr>
                <w:rFonts w:ascii="Calibri" w:hAnsi="Calibri"/>
                <w:sz w:val="18"/>
              </w:rPr>
              <w:t>System Safety + Vehicle Dynamics</w:t>
            </w:r>
          </w:p>
        </w:tc>
        <w:tc>
          <w:tcPr>
            <w:tcW w:type="dxa" w:w="1704"/>
            <w:shd w:fill="E8EDF3"/>
          </w:tcPr>
          <w:p>
            <w:r>
              <w:rPr>
                <w:rFonts w:ascii="Calibri" w:hAnsi="Calibri"/>
                <w:sz w:val="18"/>
              </w:rPr>
            </w:r>
            <w:r>
              <w:rPr>
                <w:rFonts w:ascii="Calibri" w:hAnsi="Calibri"/>
                <w:sz w:val="18"/>
              </w:rPr>
              <w:t>High</w:t>
            </w:r>
          </w:p>
        </w:tc>
        <w:tc>
          <w:tcPr>
            <w:tcW w:type="dxa" w:w="1704"/>
            <w:shd w:fill="E8EDF3"/>
          </w:tcPr>
          <w:p>
            <w:r>
              <w:rPr>
                <w:rFonts w:ascii="Calibri" w:hAnsi="Calibri"/>
                <w:sz w:val="18"/>
              </w:rPr>
            </w:r>
            <w:r>
              <w:rPr>
                <w:rFonts w:ascii="Calibri" w:hAnsi="Calibri"/>
                <w:sz w:val="18"/>
              </w:rPr>
              <w:t>TBD</w:t>
            </w:r>
          </w:p>
        </w:tc>
        <w:tc>
          <w:tcPr>
            <w:tcW w:type="dxa" w:w="1704"/>
            <w:shd w:fill="E8EDF3"/>
          </w:tcPr>
          <w:p>
            <w:r>
              <w:rPr>
                <w:rFonts w:ascii="Calibri" w:hAnsi="Calibri"/>
                <w:sz w:val="18"/>
              </w:rPr>
            </w:r>
            <w:r>
              <w:rPr>
                <w:rFonts w:ascii="Calibri" w:hAnsi="Calibri"/>
                <w:sz w:val="18"/>
              </w:rPr>
              <w:t>Open</w:t>
            </w:r>
          </w:p>
        </w:tc>
      </w:tr>
      <w:tr>
        <w:tc>
          <w:tcPr>
            <w:tcW w:type="dxa" w:w="1704"/>
          </w:tcPr>
          <w:p>
            <w:r>
              <w:rPr>
                <w:rFonts w:ascii="Calibri" w:hAnsi="Calibri"/>
                <w:sz w:val="18"/>
              </w:rPr>
            </w:r>
            <w:r>
              <w:rPr>
                <w:rFonts w:ascii="Calibri" w:hAnsi="Calibri"/>
                <w:sz w:val="18"/>
              </w:rPr>
              <w:t>OI-07</w:t>
            </w:r>
          </w:p>
        </w:tc>
        <w:tc>
          <w:tcPr>
            <w:tcW w:type="dxa" w:w="1704"/>
          </w:tcPr>
          <w:p>
            <w:r>
              <w:rPr>
                <w:rFonts w:ascii="Calibri" w:hAnsi="Calibri"/>
                <w:sz w:val="18"/>
              </w:rPr>
            </w:r>
            <w:r>
              <w:rPr>
                <w:rFonts w:ascii="Calibri" w:hAnsi="Calibri"/>
                <w:b/>
                <w:sz w:val="18"/>
              </w:rPr>
              <w:t>System-level verification of FM-05/FM-06</w:t>
            </w:r>
            <w:r>
              <w:rPr>
                <w:rFonts w:ascii="Calibri" w:hAnsi="Calibri"/>
                <w:sz w:val="18"/>
              </w:rPr>
              <w:t>: Verify that Alpamayo's multi-sensor fusion adequately mitigates classifier false negatives (FM-05) and false positives (FM-06) when audio is used as a secondary sensor. This is outside the AIQL scope but must be confirmed at the system level.</w:t>
            </w:r>
          </w:p>
        </w:tc>
        <w:tc>
          <w:tcPr>
            <w:tcW w:type="dxa" w:w="1704"/>
          </w:tcPr>
          <w:p>
            <w:r>
              <w:rPr>
                <w:rFonts w:ascii="Calibri" w:hAnsi="Calibri"/>
                <w:sz w:val="18"/>
              </w:rPr>
            </w:r>
            <w:r>
              <w:rPr>
                <w:rFonts w:ascii="Calibri" w:hAnsi="Calibri"/>
                <w:sz w:val="18"/>
              </w:rPr>
              <w:t>System Safety + Perception Team</w:t>
            </w:r>
          </w:p>
        </w:tc>
        <w:tc>
          <w:tcPr>
            <w:tcW w:type="dxa" w:w="1704"/>
          </w:tcPr>
          <w:p>
            <w:r>
              <w:rPr>
                <w:rFonts w:ascii="Calibri" w:hAnsi="Calibri"/>
                <w:sz w:val="18"/>
              </w:rPr>
            </w:r>
            <w:r>
              <w:rPr>
                <w:rFonts w:ascii="Calibri" w:hAnsi="Calibri"/>
                <w:sz w:val="18"/>
              </w:rPr>
              <w:t>High</w:t>
            </w:r>
          </w:p>
        </w:tc>
        <w:tc>
          <w:tcPr>
            <w:tcW w:type="dxa" w:w="1704"/>
          </w:tcPr>
          <w:p>
            <w:r>
              <w:rPr>
                <w:rFonts w:ascii="Calibri" w:hAnsi="Calibri"/>
                <w:sz w:val="18"/>
              </w:rPr>
            </w:r>
            <w:r>
              <w:rPr>
                <w:rFonts w:ascii="Calibri" w:hAnsi="Calibri"/>
                <w:sz w:val="18"/>
              </w:rPr>
              <w:t>TBD</w:t>
            </w:r>
          </w:p>
        </w:tc>
        <w:tc>
          <w:tcPr>
            <w:tcW w:type="dxa" w:w="1704"/>
          </w:tcPr>
          <w:p>
            <w:r>
              <w:rPr>
                <w:rFonts w:ascii="Calibri" w:hAnsi="Calibri"/>
                <w:sz w:val="18"/>
              </w:rPr>
            </w:r>
            <w:r>
              <w:rPr>
                <w:rFonts w:ascii="Calibri" w:hAnsi="Calibri"/>
                <w:sz w:val="18"/>
              </w:rPr>
              <w:t>Open</w:t>
            </w:r>
          </w:p>
        </w:tc>
      </w:tr>
    </w:tbl>
    <w:p>
      <w:pPr>
        <w:spacing w:before="40"/>
      </w:pPr>
    </w:p>
    <w:p>
      <w:pPr>
        <w:spacing w:before="120" w:after="120"/>
        <w:pBdr>
          <w:bottom w:val="single" w:sz="6" w:space="1" w:color="B0B0B0"/>
        </w:pBdr>
      </w:pPr>
    </w:p>
    <w:p>
      <w:pPr>
        <w:pStyle w:val="Heading2"/>
      </w:pPr>
      <w:r>
        <w:t>15. Appendices</w:t>
      </w:r>
    </w:p>
    <w:p>
      <w:pPr>
        <w:pStyle w:val="Heading3"/>
      </w:pPr>
      <w:r>
        <w:t>Appendix A: Glossary</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5112"/>
        <w:gridCol w:w="5112"/>
      </w:tblGrid>
      <w:tr>
        <w:tc>
          <w:tcPr>
            <w:tcW w:type="dxa" w:w="5112"/>
            <w:shd w:fill="1F3864"/>
          </w:tcPr>
          <w:p>
            <w:pPr>
              <w:jc w:val="left"/>
            </w:pPr>
            <w:r>
              <w:rPr>
                <w:rFonts w:ascii="Calibri" w:hAnsi="Calibri"/>
                <w:b/>
                <w:color w:val="FFFFFF"/>
                <w:sz w:val="18"/>
              </w:rPr>
            </w:r>
            <w:r>
              <w:rPr>
                <w:rFonts w:ascii="Calibri" w:hAnsi="Calibri"/>
                <w:b/>
                <w:color w:val="FFFFFF"/>
                <w:sz w:val="18"/>
              </w:rPr>
              <w:t>Term</w:t>
            </w:r>
          </w:p>
        </w:tc>
        <w:tc>
          <w:tcPr>
            <w:tcW w:type="dxa" w:w="5112"/>
            <w:shd w:fill="1F3864"/>
          </w:tcPr>
          <w:p>
            <w:pPr>
              <w:jc w:val="left"/>
            </w:pPr>
            <w:r>
              <w:rPr>
                <w:rFonts w:ascii="Calibri" w:hAnsi="Calibri"/>
                <w:b/>
                <w:color w:val="FFFFFF"/>
                <w:sz w:val="18"/>
              </w:rPr>
            </w:r>
            <w:r>
              <w:rPr>
                <w:rFonts w:ascii="Calibri" w:hAnsi="Calibri"/>
                <w:b/>
                <w:color w:val="FFFFFF"/>
                <w:sz w:val="18"/>
              </w:rPr>
              <w:t>Definition</w:t>
            </w:r>
          </w:p>
        </w:tc>
      </w:tr>
      <w:tr>
        <w:tc>
          <w:tcPr>
            <w:tcW w:type="dxa" w:w="5112"/>
          </w:tcPr>
          <w:p>
            <w:r>
              <w:rPr>
                <w:rFonts w:ascii="Calibri" w:hAnsi="Calibri"/>
                <w:sz w:val="18"/>
              </w:rPr>
            </w:r>
            <w:r>
              <w:rPr>
                <w:rFonts w:ascii="Calibri" w:hAnsi="Calibri"/>
                <w:b/>
                <w:sz w:val="18"/>
              </w:rPr>
              <w:t>AIQL</w:t>
            </w:r>
          </w:p>
        </w:tc>
        <w:tc>
          <w:tcPr>
            <w:tcW w:type="dxa" w:w="5112"/>
          </w:tcPr>
          <w:p>
            <w:r>
              <w:rPr>
                <w:rFonts w:ascii="Calibri" w:hAnsi="Calibri"/>
                <w:sz w:val="18"/>
              </w:rPr>
            </w:r>
            <w:r>
              <w:rPr>
                <w:rFonts w:ascii="Calibri" w:hAnsi="Calibri"/>
                <w:sz w:val="18"/>
              </w:rPr>
              <w:t>Audio Input Qualification Layer — the ASIL B safety mechanism defined in this TSC</w:t>
            </w:r>
          </w:p>
        </w:tc>
      </w:tr>
      <w:tr>
        <w:tc>
          <w:tcPr>
            <w:tcW w:type="dxa" w:w="5112"/>
            <w:shd w:fill="E8EDF3"/>
          </w:tcPr>
          <w:p>
            <w:r>
              <w:rPr>
                <w:rFonts w:ascii="Calibri" w:hAnsi="Calibri"/>
                <w:sz w:val="18"/>
              </w:rPr>
            </w:r>
            <w:r>
              <w:rPr>
                <w:rFonts w:ascii="Calibri" w:hAnsi="Calibri"/>
                <w:b/>
                <w:sz w:val="18"/>
              </w:rPr>
              <w:t>Alpamayo</w:t>
            </w:r>
          </w:p>
        </w:tc>
        <w:tc>
          <w:tcPr>
            <w:tcW w:type="dxa" w:w="5112"/>
            <w:shd w:fill="E8EDF3"/>
          </w:tcPr>
          <w:p>
            <w:r>
              <w:rPr>
                <w:rFonts w:ascii="Calibri" w:hAnsi="Calibri"/>
                <w:sz w:val="18"/>
              </w:rPr>
            </w:r>
            <w:r>
              <w:rPr>
                <w:rFonts w:ascii="Calibri" w:hAnsi="Calibri"/>
                <w:sz w:val="18"/>
              </w:rPr>
              <w:t>NVIDIA's end-to-end autonomous vehicle foundation model</w:t>
            </w:r>
          </w:p>
        </w:tc>
      </w:tr>
      <w:tr>
        <w:tc>
          <w:tcPr>
            <w:tcW w:type="dxa" w:w="5112"/>
          </w:tcPr>
          <w:p>
            <w:r>
              <w:rPr>
                <w:rFonts w:ascii="Calibri" w:hAnsi="Calibri"/>
                <w:sz w:val="18"/>
              </w:rPr>
            </w:r>
            <w:r>
              <w:rPr>
                <w:rFonts w:ascii="Calibri" w:hAnsi="Calibri"/>
                <w:b/>
                <w:sz w:val="18"/>
              </w:rPr>
              <w:t>AoU</w:t>
            </w:r>
          </w:p>
        </w:tc>
        <w:tc>
          <w:tcPr>
            <w:tcW w:type="dxa" w:w="5112"/>
          </w:tcPr>
          <w:p>
            <w:r>
              <w:rPr>
                <w:rFonts w:ascii="Calibri" w:hAnsi="Calibri"/>
                <w:sz w:val="18"/>
              </w:rPr>
            </w:r>
            <w:r>
              <w:rPr>
                <w:rFonts w:ascii="Calibri" w:hAnsi="Calibri"/>
                <w:sz w:val="18"/>
              </w:rPr>
              <w:t>Assumption of Use — interface contract on the QM audio subsystem per ISO 26262-8 Clause 12</w:t>
            </w:r>
          </w:p>
        </w:tc>
      </w:tr>
      <w:tr>
        <w:tc>
          <w:tcPr>
            <w:tcW w:type="dxa" w:w="5112"/>
            <w:shd w:fill="E8EDF3"/>
          </w:tcPr>
          <w:p>
            <w:r>
              <w:rPr>
                <w:rFonts w:ascii="Calibri" w:hAnsi="Calibri"/>
                <w:sz w:val="18"/>
              </w:rPr>
            </w:r>
            <w:r>
              <w:rPr>
                <w:rFonts w:ascii="Calibri" w:hAnsi="Calibri"/>
                <w:b/>
                <w:sz w:val="18"/>
              </w:rPr>
              <w:t>ASIL</w:t>
            </w:r>
          </w:p>
        </w:tc>
        <w:tc>
          <w:tcPr>
            <w:tcW w:type="dxa" w:w="5112"/>
            <w:shd w:fill="E8EDF3"/>
          </w:tcPr>
          <w:p>
            <w:r>
              <w:rPr>
                <w:rFonts w:ascii="Calibri" w:hAnsi="Calibri"/>
                <w:sz w:val="18"/>
              </w:rPr>
            </w:r>
            <w:r>
              <w:rPr>
                <w:rFonts w:ascii="Calibri" w:hAnsi="Calibri"/>
                <w:sz w:val="18"/>
              </w:rPr>
              <w:t>Automotive Safety Integrity Level — risk classification per ISO 26262 (QM, A, B, C, D)</w:t>
            </w:r>
          </w:p>
        </w:tc>
      </w:tr>
      <w:tr>
        <w:tc>
          <w:tcPr>
            <w:tcW w:type="dxa" w:w="5112"/>
          </w:tcPr>
          <w:p>
            <w:r>
              <w:rPr>
                <w:rFonts w:ascii="Calibri" w:hAnsi="Calibri"/>
                <w:sz w:val="18"/>
              </w:rPr>
            </w:r>
            <w:r>
              <w:rPr>
                <w:rFonts w:ascii="Calibri" w:hAnsi="Calibri"/>
                <w:b/>
                <w:sz w:val="18"/>
              </w:rPr>
              <w:t>CRC-32</w:t>
            </w:r>
          </w:p>
        </w:tc>
        <w:tc>
          <w:tcPr>
            <w:tcW w:type="dxa" w:w="5112"/>
          </w:tcPr>
          <w:p>
            <w:r>
              <w:rPr>
                <w:rFonts w:ascii="Calibri" w:hAnsi="Calibri"/>
                <w:sz w:val="18"/>
              </w:rPr>
            </w:r>
            <w:r>
              <w:rPr>
                <w:rFonts w:ascii="Calibri" w:hAnsi="Calibri"/>
                <w:sz w:val="18"/>
              </w:rPr>
              <w:t>Cyclic Redundancy Check with 32-bit polynomial — used for data integrity verification</w:t>
            </w:r>
          </w:p>
        </w:tc>
      </w:tr>
      <w:tr>
        <w:tc>
          <w:tcPr>
            <w:tcW w:type="dxa" w:w="5112"/>
            <w:shd w:fill="E8EDF3"/>
          </w:tcPr>
          <w:p>
            <w:r>
              <w:rPr>
                <w:rFonts w:ascii="Calibri" w:hAnsi="Calibri"/>
                <w:sz w:val="18"/>
              </w:rPr>
            </w:r>
            <w:r>
              <w:rPr>
                <w:rFonts w:ascii="Calibri" w:hAnsi="Calibri"/>
                <w:b/>
                <w:sz w:val="18"/>
              </w:rPr>
              <w:t>E2E</w:t>
            </w:r>
          </w:p>
        </w:tc>
        <w:tc>
          <w:tcPr>
            <w:tcW w:type="dxa" w:w="5112"/>
            <w:shd w:fill="E8EDF3"/>
          </w:tcPr>
          <w:p>
            <w:r>
              <w:rPr>
                <w:rFonts w:ascii="Calibri" w:hAnsi="Calibri"/>
                <w:sz w:val="18"/>
              </w:rPr>
            </w:r>
            <w:r>
              <w:rPr>
                <w:rFonts w:ascii="Calibri" w:hAnsi="Calibri"/>
                <w:sz w:val="18"/>
              </w:rPr>
              <w:t>End-to-End protection — communication protection mechanism per AUTOSAR</w:t>
            </w:r>
          </w:p>
        </w:tc>
      </w:tr>
      <w:tr>
        <w:tc>
          <w:tcPr>
            <w:tcW w:type="dxa" w:w="5112"/>
          </w:tcPr>
          <w:p>
            <w:r>
              <w:rPr>
                <w:rFonts w:ascii="Calibri" w:hAnsi="Calibri"/>
                <w:sz w:val="18"/>
              </w:rPr>
            </w:r>
            <w:r>
              <w:rPr>
                <w:rFonts w:ascii="Calibri" w:hAnsi="Calibri"/>
                <w:b/>
                <w:sz w:val="18"/>
              </w:rPr>
              <w:t>FFI</w:t>
            </w:r>
          </w:p>
        </w:tc>
        <w:tc>
          <w:tcPr>
            <w:tcW w:type="dxa" w:w="5112"/>
          </w:tcPr>
          <w:p>
            <w:r>
              <w:rPr>
                <w:rFonts w:ascii="Calibri" w:hAnsi="Calibri"/>
                <w:sz w:val="18"/>
              </w:rPr>
            </w:r>
            <w:r>
              <w:rPr>
                <w:rFonts w:ascii="Calibri" w:hAnsi="Calibri"/>
                <w:sz w:val="18"/>
              </w:rPr>
              <w:t>Freedom From Interference — ensures faults in one element cannot corrupt another; analyzed in spatial, temporal, and communication dimensions</w:t>
            </w:r>
          </w:p>
        </w:tc>
      </w:tr>
      <w:tr>
        <w:tc>
          <w:tcPr>
            <w:tcW w:type="dxa" w:w="5112"/>
            <w:shd w:fill="E8EDF3"/>
          </w:tcPr>
          <w:p>
            <w:r>
              <w:rPr>
                <w:rFonts w:ascii="Calibri" w:hAnsi="Calibri"/>
                <w:sz w:val="18"/>
              </w:rPr>
            </w:r>
            <w:r>
              <w:rPr>
                <w:rFonts w:ascii="Calibri" w:hAnsi="Calibri"/>
                <w:b/>
                <w:sz w:val="18"/>
              </w:rPr>
              <w:t>FIT</w:t>
            </w:r>
          </w:p>
        </w:tc>
        <w:tc>
          <w:tcPr>
            <w:tcW w:type="dxa" w:w="5112"/>
            <w:shd w:fill="E8EDF3"/>
          </w:tcPr>
          <w:p>
            <w:r>
              <w:rPr>
                <w:rFonts w:ascii="Calibri" w:hAnsi="Calibri"/>
                <w:sz w:val="18"/>
              </w:rPr>
            </w:r>
            <w:r>
              <w:rPr>
                <w:rFonts w:ascii="Calibri" w:hAnsi="Calibri"/>
                <w:sz w:val="18"/>
              </w:rPr>
              <w:t>Failures In Time — failure rate unit (1 FIT = 1 failure per 10^9 hours)</w:t>
            </w:r>
          </w:p>
        </w:tc>
      </w:tr>
      <w:tr>
        <w:tc>
          <w:tcPr>
            <w:tcW w:type="dxa" w:w="5112"/>
          </w:tcPr>
          <w:p>
            <w:r>
              <w:rPr>
                <w:rFonts w:ascii="Calibri" w:hAnsi="Calibri"/>
                <w:sz w:val="18"/>
              </w:rPr>
            </w:r>
            <w:r>
              <w:rPr>
                <w:rFonts w:ascii="Calibri" w:hAnsi="Calibri"/>
                <w:b/>
                <w:sz w:val="18"/>
              </w:rPr>
              <w:t>FM</w:t>
            </w:r>
          </w:p>
        </w:tc>
        <w:tc>
          <w:tcPr>
            <w:tcW w:type="dxa" w:w="5112"/>
          </w:tcPr>
          <w:p>
            <w:r>
              <w:rPr>
                <w:rFonts w:ascii="Calibri" w:hAnsi="Calibri"/>
                <w:sz w:val="18"/>
              </w:rPr>
            </w:r>
            <w:r>
              <w:rPr>
                <w:rFonts w:ascii="Calibri" w:hAnsi="Calibri"/>
                <w:sz w:val="18"/>
              </w:rPr>
              <w:t>Failure Mode — a specific way the audio input path can fail</w:t>
            </w:r>
          </w:p>
        </w:tc>
      </w:tr>
      <w:tr>
        <w:tc>
          <w:tcPr>
            <w:tcW w:type="dxa" w:w="5112"/>
            <w:shd w:fill="E8EDF3"/>
          </w:tcPr>
          <w:p>
            <w:r>
              <w:rPr>
                <w:rFonts w:ascii="Calibri" w:hAnsi="Calibri"/>
                <w:sz w:val="18"/>
              </w:rPr>
            </w:r>
            <w:r>
              <w:rPr>
                <w:rFonts w:ascii="Calibri" w:hAnsi="Calibri"/>
                <w:b/>
                <w:sz w:val="18"/>
              </w:rPr>
              <w:t>FTTI</w:t>
            </w:r>
          </w:p>
        </w:tc>
        <w:tc>
          <w:tcPr>
            <w:tcW w:type="dxa" w:w="5112"/>
            <w:shd w:fill="E8EDF3"/>
          </w:tcPr>
          <w:p>
            <w:r>
              <w:rPr>
                <w:rFonts w:ascii="Calibri" w:hAnsi="Calibri"/>
                <w:sz w:val="18"/>
              </w:rPr>
            </w:r>
            <w:r>
              <w:rPr>
                <w:rFonts w:ascii="Calibri" w:hAnsi="Calibri"/>
                <w:sz w:val="18"/>
              </w:rPr>
              <w:t>Fault Tolerant Time Interval — maximum time from fault occurrence to safe state</w:t>
            </w:r>
          </w:p>
        </w:tc>
      </w:tr>
      <w:tr>
        <w:tc>
          <w:tcPr>
            <w:tcW w:type="dxa" w:w="5112"/>
          </w:tcPr>
          <w:p>
            <w:r>
              <w:rPr>
                <w:rFonts w:ascii="Calibri" w:hAnsi="Calibri"/>
                <w:sz w:val="18"/>
              </w:rPr>
            </w:r>
            <w:r>
              <w:rPr>
                <w:rFonts w:ascii="Calibri" w:hAnsi="Calibri"/>
                <w:b/>
                <w:sz w:val="18"/>
              </w:rPr>
              <w:t>HiL</w:t>
            </w:r>
          </w:p>
        </w:tc>
        <w:tc>
          <w:tcPr>
            <w:tcW w:type="dxa" w:w="5112"/>
          </w:tcPr>
          <w:p>
            <w:r>
              <w:rPr>
                <w:rFonts w:ascii="Calibri" w:hAnsi="Calibri"/>
                <w:sz w:val="18"/>
              </w:rPr>
            </w:r>
            <w:r>
              <w:rPr>
                <w:rFonts w:ascii="Calibri" w:hAnsi="Calibri"/>
                <w:sz w:val="18"/>
              </w:rPr>
              <w:t>Hardware-in-the-Loop — test environment with real target hardware and simulated vehicle</w:t>
            </w:r>
          </w:p>
        </w:tc>
      </w:tr>
      <w:tr>
        <w:tc>
          <w:tcPr>
            <w:tcW w:type="dxa" w:w="5112"/>
            <w:shd w:fill="E8EDF3"/>
          </w:tcPr>
          <w:p>
            <w:r>
              <w:rPr>
                <w:rFonts w:ascii="Calibri" w:hAnsi="Calibri"/>
                <w:sz w:val="18"/>
              </w:rPr>
            </w:r>
            <w:r>
              <w:rPr>
                <w:rFonts w:ascii="Calibri" w:hAnsi="Calibri"/>
                <w:b/>
                <w:sz w:val="18"/>
              </w:rPr>
              <w:t>MC/DC</w:t>
            </w:r>
          </w:p>
        </w:tc>
        <w:tc>
          <w:tcPr>
            <w:tcW w:type="dxa" w:w="5112"/>
            <w:shd w:fill="E8EDF3"/>
          </w:tcPr>
          <w:p>
            <w:r>
              <w:rPr>
                <w:rFonts w:ascii="Calibri" w:hAnsi="Calibri"/>
                <w:sz w:val="18"/>
              </w:rPr>
            </w:r>
            <w:r>
              <w:rPr>
                <w:rFonts w:ascii="Calibri" w:hAnsi="Calibri"/>
                <w:sz w:val="18"/>
              </w:rPr>
              <w:t>Modified Condition/Decision Coverage — structural coverage metric required for ASIL B</w:t>
            </w:r>
          </w:p>
        </w:tc>
      </w:tr>
      <w:tr>
        <w:tc>
          <w:tcPr>
            <w:tcW w:type="dxa" w:w="5112"/>
          </w:tcPr>
          <w:p>
            <w:r>
              <w:rPr>
                <w:rFonts w:ascii="Calibri" w:hAnsi="Calibri"/>
                <w:sz w:val="18"/>
              </w:rPr>
            </w:r>
            <w:r>
              <w:rPr>
                <w:rFonts w:ascii="Calibri" w:hAnsi="Calibri"/>
                <w:b/>
                <w:sz w:val="18"/>
              </w:rPr>
              <w:t>MPU</w:t>
            </w:r>
          </w:p>
        </w:tc>
        <w:tc>
          <w:tcPr>
            <w:tcW w:type="dxa" w:w="5112"/>
          </w:tcPr>
          <w:p>
            <w:r>
              <w:rPr>
                <w:rFonts w:ascii="Calibri" w:hAnsi="Calibri"/>
                <w:sz w:val="18"/>
              </w:rPr>
            </w:r>
            <w:r>
              <w:rPr>
                <w:rFonts w:ascii="Calibri" w:hAnsi="Calibri"/>
                <w:sz w:val="18"/>
              </w:rPr>
              <w:t>Memory Protection Unit — hardware mechanism for spatial memory isolation</w:t>
            </w:r>
          </w:p>
        </w:tc>
      </w:tr>
      <w:tr>
        <w:tc>
          <w:tcPr>
            <w:tcW w:type="dxa" w:w="5112"/>
            <w:shd w:fill="E8EDF3"/>
          </w:tcPr>
          <w:p>
            <w:r>
              <w:rPr>
                <w:rFonts w:ascii="Calibri" w:hAnsi="Calibri"/>
                <w:sz w:val="18"/>
              </w:rPr>
            </w:r>
            <w:r>
              <w:rPr>
                <w:rFonts w:ascii="Calibri" w:hAnsi="Calibri"/>
                <w:b/>
                <w:sz w:val="18"/>
              </w:rPr>
              <w:t>MMU</w:t>
            </w:r>
          </w:p>
        </w:tc>
        <w:tc>
          <w:tcPr>
            <w:tcW w:type="dxa" w:w="5112"/>
            <w:shd w:fill="E8EDF3"/>
          </w:tcPr>
          <w:p>
            <w:r>
              <w:rPr>
                <w:rFonts w:ascii="Calibri" w:hAnsi="Calibri"/>
                <w:sz w:val="18"/>
              </w:rPr>
            </w:r>
            <w:r>
              <w:rPr>
                <w:rFonts w:ascii="Calibri" w:hAnsi="Calibri"/>
                <w:sz w:val="18"/>
              </w:rPr>
              <w:t>Memory Management Unit — hardware mechanism for virtual memory and protection</w:t>
            </w:r>
          </w:p>
        </w:tc>
      </w:tr>
      <w:tr>
        <w:tc>
          <w:tcPr>
            <w:tcW w:type="dxa" w:w="5112"/>
          </w:tcPr>
          <w:p>
            <w:r>
              <w:rPr>
                <w:rFonts w:ascii="Calibri" w:hAnsi="Calibri"/>
                <w:sz w:val="18"/>
              </w:rPr>
            </w:r>
            <w:r>
              <w:rPr>
                <w:rFonts w:ascii="Calibri" w:hAnsi="Calibri"/>
                <w:b/>
                <w:sz w:val="18"/>
              </w:rPr>
              <w:t>PCM</w:t>
            </w:r>
          </w:p>
        </w:tc>
        <w:tc>
          <w:tcPr>
            <w:tcW w:type="dxa" w:w="5112"/>
          </w:tcPr>
          <w:p>
            <w:r>
              <w:rPr>
                <w:rFonts w:ascii="Calibri" w:hAnsi="Calibri"/>
                <w:sz w:val="18"/>
              </w:rPr>
            </w:r>
            <w:r>
              <w:rPr>
                <w:rFonts w:ascii="Calibri" w:hAnsi="Calibri"/>
                <w:sz w:val="18"/>
              </w:rPr>
              <w:t>Pulse-Code Modulation — standard digital audio encoding format</w:t>
            </w:r>
          </w:p>
        </w:tc>
      </w:tr>
      <w:tr>
        <w:tc>
          <w:tcPr>
            <w:tcW w:type="dxa" w:w="5112"/>
            <w:shd w:fill="E8EDF3"/>
          </w:tcPr>
          <w:p>
            <w:r>
              <w:rPr>
                <w:rFonts w:ascii="Calibri" w:hAnsi="Calibri"/>
                <w:sz w:val="18"/>
              </w:rPr>
            </w:r>
            <w:r>
              <w:rPr>
                <w:rFonts w:ascii="Calibri" w:hAnsi="Calibri"/>
                <w:b/>
                <w:sz w:val="18"/>
              </w:rPr>
              <w:t>QM</w:t>
            </w:r>
          </w:p>
        </w:tc>
        <w:tc>
          <w:tcPr>
            <w:tcW w:type="dxa" w:w="5112"/>
            <w:shd w:fill="E8EDF3"/>
          </w:tcPr>
          <w:p>
            <w:r>
              <w:rPr>
                <w:rFonts w:ascii="Calibri" w:hAnsi="Calibri"/>
                <w:sz w:val="18"/>
              </w:rPr>
            </w:r>
            <w:r>
              <w:rPr>
                <w:rFonts w:ascii="Calibri" w:hAnsi="Calibri"/>
                <w:sz w:val="18"/>
              </w:rPr>
              <w:t>Quality Management — lowest integrity level per ISO 26262 (no specific safety requirements)</w:t>
            </w:r>
          </w:p>
        </w:tc>
      </w:tr>
      <w:tr>
        <w:tc>
          <w:tcPr>
            <w:tcW w:type="dxa" w:w="5112"/>
          </w:tcPr>
          <w:p>
            <w:r>
              <w:rPr>
                <w:rFonts w:ascii="Calibri" w:hAnsi="Calibri"/>
                <w:sz w:val="18"/>
              </w:rPr>
            </w:r>
            <w:r>
              <w:rPr>
                <w:rFonts w:ascii="Calibri" w:hAnsi="Calibri"/>
                <w:b/>
                <w:sz w:val="18"/>
              </w:rPr>
              <w:t>SEooC</w:t>
            </w:r>
          </w:p>
        </w:tc>
        <w:tc>
          <w:tcPr>
            <w:tcW w:type="dxa" w:w="5112"/>
          </w:tcPr>
          <w:p>
            <w:r>
              <w:rPr>
                <w:rFonts w:ascii="Calibri" w:hAnsi="Calibri"/>
                <w:sz w:val="18"/>
              </w:rPr>
            </w:r>
            <w:r>
              <w:rPr>
                <w:rFonts w:ascii="Calibri" w:hAnsi="Calibri"/>
                <w:sz w:val="18"/>
              </w:rPr>
              <w:t>Safety Element out of Context — element developed without complete safety context; requires AoUs for integration</w:t>
            </w:r>
          </w:p>
        </w:tc>
      </w:tr>
      <w:tr>
        <w:tc>
          <w:tcPr>
            <w:tcW w:type="dxa" w:w="5112"/>
            <w:shd w:fill="E8EDF3"/>
          </w:tcPr>
          <w:p>
            <w:r>
              <w:rPr>
                <w:rFonts w:ascii="Calibri" w:hAnsi="Calibri"/>
                <w:sz w:val="18"/>
              </w:rPr>
            </w:r>
            <w:r>
              <w:rPr>
                <w:rFonts w:ascii="Calibri" w:hAnsi="Calibri"/>
                <w:b/>
                <w:sz w:val="18"/>
              </w:rPr>
              <w:t>SG</w:t>
            </w:r>
          </w:p>
        </w:tc>
        <w:tc>
          <w:tcPr>
            <w:tcW w:type="dxa" w:w="5112"/>
            <w:shd w:fill="E8EDF3"/>
          </w:tcPr>
          <w:p>
            <w:r>
              <w:rPr>
                <w:rFonts w:ascii="Calibri" w:hAnsi="Calibri"/>
                <w:sz w:val="18"/>
              </w:rPr>
            </w:r>
            <w:r>
              <w:rPr>
                <w:rFonts w:ascii="Calibri" w:hAnsi="Calibri"/>
                <w:sz w:val="18"/>
              </w:rPr>
              <w:t>Safety Goal — top-level safety requirement derived from HARA</w:t>
            </w:r>
          </w:p>
        </w:tc>
      </w:tr>
      <w:tr>
        <w:tc>
          <w:tcPr>
            <w:tcW w:type="dxa" w:w="5112"/>
          </w:tcPr>
          <w:p>
            <w:r>
              <w:rPr>
                <w:rFonts w:ascii="Calibri" w:hAnsi="Calibri"/>
                <w:sz w:val="18"/>
              </w:rPr>
            </w:r>
            <w:r>
              <w:rPr>
                <w:rFonts w:ascii="Calibri" w:hAnsi="Calibri"/>
                <w:b/>
                <w:sz w:val="18"/>
              </w:rPr>
              <w:t>SiL</w:t>
            </w:r>
          </w:p>
        </w:tc>
        <w:tc>
          <w:tcPr>
            <w:tcW w:type="dxa" w:w="5112"/>
          </w:tcPr>
          <w:p>
            <w:r>
              <w:rPr>
                <w:rFonts w:ascii="Calibri" w:hAnsi="Calibri"/>
                <w:sz w:val="18"/>
              </w:rPr>
            </w:r>
            <w:r>
              <w:rPr>
                <w:rFonts w:ascii="Calibri" w:hAnsi="Calibri"/>
                <w:sz w:val="18"/>
              </w:rPr>
              <w:t>Software-in-the-Loop — test environment with simulated hardware</w:t>
            </w:r>
          </w:p>
        </w:tc>
      </w:tr>
      <w:tr>
        <w:tc>
          <w:tcPr>
            <w:tcW w:type="dxa" w:w="5112"/>
            <w:shd w:fill="E8EDF3"/>
          </w:tcPr>
          <w:p>
            <w:r>
              <w:rPr>
                <w:rFonts w:ascii="Calibri" w:hAnsi="Calibri"/>
                <w:sz w:val="18"/>
              </w:rPr>
            </w:r>
            <w:r>
              <w:rPr>
                <w:rFonts w:ascii="Calibri" w:hAnsi="Calibri"/>
                <w:b/>
                <w:sz w:val="18"/>
              </w:rPr>
              <w:t>SNR</w:t>
            </w:r>
          </w:p>
        </w:tc>
        <w:tc>
          <w:tcPr>
            <w:tcW w:type="dxa" w:w="5112"/>
            <w:shd w:fill="E8EDF3"/>
          </w:tcPr>
          <w:p>
            <w:r>
              <w:rPr>
                <w:rFonts w:ascii="Calibri" w:hAnsi="Calibri"/>
                <w:sz w:val="18"/>
              </w:rPr>
            </w:r>
            <w:r>
              <w:rPr>
                <w:rFonts w:ascii="Calibri" w:hAnsi="Calibri"/>
                <w:sz w:val="18"/>
              </w:rPr>
              <w:t>Signal-to-Noise Ratio — measure of signal quality in decibels</w:t>
            </w:r>
          </w:p>
        </w:tc>
      </w:tr>
      <w:tr>
        <w:tc>
          <w:tcPr>
            <w:tcW w:type="dxa" w:w="5112"/>
          </w:tcPr>
          <w:p>
            <w:r>
              <w:rPr>
                <w:rFonts w:ascii="Calibri" w:hAnsi="Calibri"/>
                <w:sz w:val="18"/>
              </w:rPr>
            </w:r>
            <w:r>
              <w:rPr>
                <w:rFonts w:ascii="Calibri" w:hAnsi="Calibri"/>
                <w:b/>
                <w:sz w:val="18"/>
              </w:rPr>
              <w:t>SoC</w:t>
            </w:r>
          </w:p>
        </w:tc>
        <w:tc>
          <w:tcPr>
            <w:tcW w:type="dxa" w:w="5112"/>
          </w:tcPr>
          <w:p>
            <w:r>
              <w:rPr>
                <w:rFonts w:ascii="Calibri" w:hAnsi="Calibri"/>
                <w:sz w:val="18"/>
              </w:rPr>
            </w:r>
            <w:r>
              <w:rPr>
                <w:rFonts w:ascii="Calibri" w:hAnsi="Calibri"/>
                <w:sz w:val="18"/>
              </w:rPr>
              <w:t>System on Chip — integrated circuit containing multiple processing elements</w:t>
            </w:r>
          </w:p>
        </w:tc>
      </w:tr>
      <w:tr>
        <w:tc>
          <w:tcPr>
            <w:tcW w:type="dxa" w:w="5112"/>
            <w:shd w:fill="E8EDF3"/>
          </w:tcPr>
          <w:p>
            <w:r>
              <w:rPr>
                <w:rFonts w:ascii="Calibri" w:hAnsi="Calibri"/>
                <w:sz w:val="18"/>
              </w:rPr>
            </w:r>
            <w:r>
              <w:rPr>
                <w:rFonts w:ascii="Calibri" w:hAnsi="Calibri"/>
                <w:b/>
                <w:sz w:val="18"/>
              </w:rPr>
              <w:t>SOTIF</w:t>
            </w:r>
          </w:p>
        </w:tc>
        <w:tc>
          <w:tcPr>
            <w:tcW w:type="dxa" w:w="5112"/>
            <w:shd w:fill="E8EDF3"/>
          </w:tcPr>
          <w:p>
            <w:r>
              <w:rPr>
                <w:rFonts w:ascii="Calibri" w:hAnsi="Calibri"/>
                <w:sz w:val="18"/>
              </w:rPr>
            </w:r>
            <w:r>
              <w:rPr>
                <w:rFonts w:ascii="Calibri" w:hAnsi="Calibri"/>
                <w:sz w:val="18"/>
              </w:rPr>
              <w:t>Safety of the Intended Functionality — per ISO 21448, addresses performance limitations rather than faults</w:t>
            </w:r>
          </w:p>
        </w:tc>
      </w:tr>
      <w:tr>
        <w:tc>
          <w:tcPr>
            <w:tcW w:type="dxa" w:w="5112"/>
          </w:tcPr>
          <w:p>
            <w:r>
              <w:rPr>
                <w:rFonts w:ascii="Calibri" w:hAnsi="Calibri"/>
                <w:sz w:val="18"/>
              </w:rPr>
            </w:r>
            <w:r>
              <w:rPr>
                <w:rFonts w:ascii="Calibri" w:hAnsi="Calibri"/>
                <w:b/>
                <w:sz w:val="18"/>
              </w:rPr>
              <w:t>SPFM</w:t>
            </w:r>
          </w:p>
        </w:tc>
        <w:tc>
          <w:tcPr>
            <w:tcW w:type="dxa" w:w="5112"/>
          </w:tcPr>
          <w:p>
            <w:r>
              <w:rPr>
                <w:rFonts w:ascii="Calibri" w:hAnsi="Calibri"/>
                <w:sz w:val="18"/>
              </w:rPr>
            </w:r>
            <w:r>
              <w:rPr>
                <w:rFonts w:ascii="Calibri" w:hAnsi="Calibri"/>
                <w:sz w:val="18"/>
              </w:rPr>
              <w:t>Single Point Fault Metric — percentage of single-point faults covered by safety mechanisms</w:t>
            </w:r>
          </w:p>
        </w:tc>
      </w:tr>
      <w:tr>
        <w:tc>
          <w:tcPr>
            <w:tcW w:type="dxa" w:w="5112"/>
            <w:shd w:fill="E8EDF3"/>
          </w:tcPr>
          <w:p>
            <w:r>
              <w:rPr>
                <w:rFonts w:ascii="Calibri" w:hAnsi="Calibri"/>
                <w:sz w:val="18"/>
              </w:rPr>
            </w:r>
            <w:r>
              <w:rPr>
                <w:rFonts w:ascii="Calibri" w:hAnsi="Calibri"/>
                <w:b/>
                <w:sz w:val="18"/>
              </w:rPr>
              <w:t>LFM</w:t>
            </w:r>
          </w:p>
        </w:tc>
        <w:tc>
          <w:tcPr>
            <w:tcW w:type="dxa" w:w="5112"/>
            <w:shd w:fill="E8EDF3"/>
          </w:tcPr>
          <w:p>
            <w:r>
              <w:rPr>
                <w:rFonts w:ascii="Calibri" w:hAnsi="Calibri"/>
                <w:sz w:val="18"/>
              </w:rPr>
            </w:r>
            <w:r>
              <w:rPr>
                <w:rFonts w:ascii="Calibri" w:hAnsi="Calibri"/>
                <w:sz w:val="18"/>
              </w:rPr>
              <w:t>Latent Fault Metric — percentage of latent faults covered by safety mechanisms</w:t>
            </w:r>
          </w:p>
        </w:tc>
      </w:tr>
      <w:tr>
        <w:tc>
          <w:tcPr>
            <w:tcW w:type="dxa" w:w="5112"/>
          </w:tcPr>
          <w:p>
            <w:r>
              <w:rPr>
                <w:rFonts w:ascii="Calibri" w:hAnsi="Calibri"/>
                <w:sz w:val="18"/>
              </w:rPr>
            </w:r>
            <w:r>
              <w:rPr>
                <w:rFonts w:ascii="Calibri" w:hAnsi="Calibri"/>
                <w:b/>
                <w:sz w:val="18"/>
              </w:rPr>
              <w:t>TC</w:t>
            </w:r>
          </w:p>
        </w:tc>
        <w:tc>
          <w:tcPr>
            <w:tcW w:type="dxa" w:w="5112"/>
          </w:tcPr>
          <w:p>
            <w:r>
              <w:rPr>
                <w:rFonts w:ascii="Calibri" w:hAnsi="Calibri"/>
                <w:sz w:val="18"/>
              </w:rPr>
            </w:r>
            <w:r>
              <w:rPr>
                <w:rFonts w:ascii="Calibri" w:hAnsi="Calibri"/>
                <w:sz w:val="18"/>
              </w:rPr>
              <w:t>Triggering Condition — SOTIF concept for conditions that trigger performance limitations</w:t>
            </w:r>
          </w:p>
        </w:tc>
      </w:tr>
      <w:tr>
        <w:tc>
          <w:tcPr>
            <w:tcW w:type="dxa" w:w="5112"/>
            <w:shd w:fill="E8EDF3"/>
          </w:tcPr>
          <w:p>
            <w:r>
              <w:rPr>
                <w:rFonts w:ascii="Calibri" w:hAnsi="Calibri"/>
                <w:sz w:val="18"/>
              </w:rPr>
            </w:r>
            <w:r>
              <w:rPr>
                <w:rFonts w:ascii="Calibri" w:hAnsi="Calibri"/>
                <w:b/>
                <w:sz w:val="18"/>
              </w:rPr>
              <w:t>TSC</w:t>
            </w:r>
          </w:p>
        </w:tc>
        <w:tc>
          <w:tcPr>
            <w:tcW w:type="dxa" w:w="5112"/>
            <w:shd w:fill="E8EDF3"/>
          </w:tcPr>
          <w:p>
            <w:r>
              <w:rPr>
                <w:rFonts w:ascii="Calibri" w:hAnsi="Calibri"/>
                <w:sz w:val="18"/>
              </w:rPr>
            </w:r>
            <w:r>
              <w:rPr>
                <w:rFonts w:ascii="Calibri" w:hAnsi="Calibri"/>
                <w:sz w:val="18"/>
              </w:rPr>
              <w:t>Technical Safety Concept — system-level safety design document per ISO 26262-4</w:t>
            </w:r>
          </w:p>
        </w:tc>
      </w:tr>
      <w:tr>
        <w:tc>
          <w:tcPr>
            <w:tcW w:type="dxa" w:w="5112"/>
          </w:tcPr>
          <w:p>
            <w:r>
              <w:rPr>
                <w:rFonts w:ascii="Calibri" w:hAnsi="Calibri"/>
                <w:sz w:val="18"/>
              </w:rPr>
            </w:r>
            <w:r>
              <w:rPr>
                <w:rFonts w:ascii="Calibri" w:hAnsi="Calibri"/>
                <w:b/>
                <w:sz w:val="18"/>
              </w:rPr>
              <w:t>TSR</w:t>
            </w:r>
          </w:p>
        </w:tc>
        <w:tc>
          <w:tcPr>
            <w:tcW w:type="dxa" w:w="5112"/>
          </w:tcPr>
          <w:p>
            <w:r>
              <w:rPr>
                <w:rFonts w:ascii="Calibri" w:hAnsi="Calibri"/>
                <w:sz w:val="18"/>
              </w:rPr>
            </w:r>
            <w:r>
              <w:rPr>
                <w:rFonts w:ascii="Calibri" w:hAnsi="Calibri"/>
                <w:sz w:val="18"/>
              </w:rPr>
              <w:t>Technical Safety Requirement — individual requirement within a TSC</w:t>
            </w:r>
          </w:p>
        </w:tc>
      </w:tr>
      <w:tr>
        <w:tc>
          <w:tcPr>
            <w:tcW w:type="dxa" w:w="5112"/>
            <w:shd w:fill="E8EDF3"/>
          </w:tcPr>
          <w:p>
            <w:r>
              <w:rPr>
                <w:rFonts w:ascii="Calibri" w:hAnsi="Calibri"/>
                <w:sz w:val="18"/>
              </w:rPr>
            </w:r>
            <w:r>
              <w:rPr>
                <w:rFonts w:ascii="Calibri" w:hAnsi="Calibri"/>
                <w:b/>
                <w:sz w:val="18"/>
              </w:rPr>
              <w:t>WCET</w:t>
            </w:r>
          </w:p>
        </w:tc>
        <w:tc>
          <w:tcPr>
            <w:tcW w:type="dxa" w:w="5112"/>
            <w:shd w:fill="E8EDF3"/>
          </w:tcPr>
          <w:p>
            <w:r>
              <w:rPr>
                <w:rFonts w:ascii="Calibri" w:hAnsi="Calibri"/>
                <w:sz w:val="18"/>
              </w:rPr>
            </w:r>
            <w:r>
              <w:rPr>
                <w:rFonts w:ascii="Calibri" w:hAnsi="Calibri"/>
                <w:sz w:val="18"/>
              </w:rPr>
              <w:t>Worst-Case Execution Time — maximum time a software function takes to execute</w:t>
            </w:r>
          </w:p>
        </w:tc>
      </w:tr>
    </w:tbl>
    <w:p>
      <w:pPr>
        <w:spacing w:before="40"/>
      </w:pPr>
    </w:p>
    <w:p>
      <w:pPr>
        <w:pStyle w:val="Heading3"/>
      </w:pPr>
      <w:r>
        <w:t>Appendix B: Audio Frame Format (Binary Layout)</w:t>
      </w:r>
    </w:p>
    <w:p>
      <w:pPr>
        <w:spacing w:before="120" w:after="120"/>
        <w:shd w:val="clear" w:color="auto" w:fill="F5F5F5"/>
        <w:pBdr>
          <w:top w:val="single" w:sz="4" w:space="1" w:color="CCCCCC"/>
          <w:left w:val="single" w:sz="4" w:space="4" w:color="CCCCCC"/>
          <w:bottom w:val="single" w:sz="4" w:space="1" w:color="CCCCCC"/>
          <w:right w:val="single" w:sz="4" w:space="4" w:color="CCCCCC"/>
        </w:pBdr>
      </w:pPr>
      <w:r>
        <w:rPr>
          <w:rFonts w:ascii="Consolas" w:hAnsi="Consolas"/>
          <w:color w:val="333333"/>
          <w:sz w:val="16"/>
        </w:rPr>
        <w:t>Offset  Size    Field                   Type        Notes</w:t>
        <w:br/>
        <w:t>------  ------  ----------------------  ----------  --------------------------------</w:t>
        <w:br/>
        <w:t>0x00    4       frame_id                uint32_le   Monotonically increasing</w:t>
        <w:br/>
        <w:t>0x04    8       timestamp_us            uint64_le   Microseconds, system monotonic</w:t>
        <w:br/>
        <w:t>0x0C    1       alive_counter           uint8       Modulo 256</w:t>
        <w:br/>
        <w:t>0x0D    2       sequence_counter        uint16_le   Wraps at 65535</w:t>
        <w:br/>
        <w:t>0x0F    4       sample_rate_hz          uint32_le   Expected: 48000</w:t>
        <w:br/>
        <w:t>0x13    1       num_channels            uint8       Expected: 4</w:t>
        <w:br/>
        <w:t>0x14    2       num_samples             uint16_le   Samples per channel</w:t>
        <w:br/>
        <w:t>0x16    N*2     audio_data              int16_le[]  Interleaved PCM; N = num_channels * num_samples</w:t>
        <w:br/>
        <w:t>0x16+N*2  4     siren_probability       float32_le  [0.0, 1.0]</w:t>
        <w:br/>
        <w:t>...+4   4       horn_probability        float32_le  [0.0, 1.0]</w:t>
        <w:br/>
        <w:t>...+8   4       direction_deg           float32_le  [-180.0, +180.0]</w:t>
        <w:br/>
        <w:t>...+12  4       confidence              float32_le  [0.0, 1.0]</w:t>
        <w:br/>
        <w:t>...+16  4       crc32                   uint32_le   CRC-32 over bytes [0x00, ...+15]</w:t>
        <w:br/>
        <w:br/>
        <w:t>Total fixed header: 22 bytes</w:t>
        <w:br/>
        <w:t>Total classifier: 16 bytes</w:t>
        <w:br/>
        <w:t>Total CRC: 4 bytes</w:t>
        <w:br/>
        <w:t>Total frame: 42 + (num_channels * num_samples * 2) bytes</w:t>
        <w:br/>
        <w:br/>
        <w:t>Example at 48 kHz, 4 channels, 2400 samples/channel (50 ms @ 48 kHz):</w:t>
        <w:br/>
        <w:t xml:space="preserve">  Audio data size: 4 * 2400 * 2 = 19200 bytes</w:t>
        <w:br/>
        <w:t xml:space="preserve">  Total frame size: 42 + 19200 = 19242 bytes</w:t>
        <w:br/>
        <w:t xml:space="preserve">  At 20 Hz: 19242 * 20 = 384840 bytes/sec (~375 KB/s)</w:t>
      </w:r>
    </w:p>
    <w:p>
      <w:pPr>
        <w:pStyle w:val="Heading3"/>
      </w:pPr>
      <w:r>
        <w:t>Appendix C: ASIL Decomposition Evidence</w:t>
      </w:r>
    </w:p>
    <w:p>
      <w:r>
        <w:t>The following table provides the evidence chain supporting the ASIL decomposition argument in Section 8.</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556"/>
        <w:gridCol w:w="2556"/>
        <w:gridCol w:w="2556"/>
        <w:gridCol w:w="2556"/>
      </w:tblGrid>
      <w:tr>
        <w:tc>
          <w:tcPr>
            <w:tcW w:type="dxa" w:w="2556"/>
            <w:shd w:fill="1F3864"/>
          </w:tcPr>
          <w:p>
            <w:pPr>
              <w:jc w:val="left"/>
            </w:pPr>
            <w:r>
              <w:rPr>
                <w:rFonts w:ascii="Calibri" w:hAnsi="Calibri"/>
                <w:b/>
                <w:color w:val="FFFFFF"/>
                <w:sz w:val="18"/>
              </w:rPr>
            </w:r>
            <w:r>
              <w:rPr>
                <w:rFonts w:ascii="Calibri" w:hAnsi="Calibri"/>
                <w:b/>
                <w:color w:val="FFFFFF"/>
                <w:sz w:val="18"/>
              </w:rPr>
              <w:t>Evidence Item</w:t>
            </w:r>
          </w:p>
        </w:tc>
        <w:tc>
          <w:tcPr>
            <w:tcW w:type="dxa" w:w="2556"/>
            <w:shd w:fill="1F3864"/>
          </w:tcPr>
          <w:p>
            <w:pPr>
              <w:jc w:val="left"/>
            </w:pPr>
            <w:r>
              <w:rPr>
                <w:rFonts w:ascii="Calibri" w:hAnsi="Calibri"/>
                <w:b/>
                <w:color w:val="FFFFFF"/>
                <w:sz w:val="18"/>
              </w:rPr>
            </w:r>
            <w:r>
              <w:rPr>
                <w:rFonts w:ascii="Calibri" w:hAnsi="Calibri"/>
                <w:b/>
                <w:color w:val="FFFFFF"/>
                <w:sz w:val="18"/>
              </w:rPr>
              <w:t>ISO 26262 Clause</w:t>
            </w:r>
          </w:p>
        </w:tc>
        <w:tc>
          <w:tcPr>
            <w:tcW w:type="dxa" w:w="2556"/>
            <w:shd w:fill="1F3864"/>
          </w:tcPr>
          <w:p>
            <w:pPr>
              <w:jc w:val="left"/>
            </w:pPr>
            <w:r>
              <w:rPr>
                <w:rFonts w:ascii="Calibri" w:hAnsi="Calibri"/>
                <w:b/>
                <w:color w:val="FFFFFF"/>
                <w:sz w:val="18"/>
              </w:rPr>
            </w:r>
            <w:r>
              <w:rPr>
                <w:rFonts w:ascii="Calibri" w:hAnsi="Calibri"/>
                <w:b/>
                <w:color w:val="FFFFFF"/>
                <w:sz w:val="18"/>
              </w:rPr>
              <w:t>Content</w:t>
            </w:r>
          </w:p>
        </w:tc>
        <w:tc>
          <w:tcPr>
            <w:tcW w:type="dxa" w:w="2556"/>
            <w:shd w:fill="1F3864"/>
          </w:tcPr>
          <w:p>
            <w:pPr>
              <w:jc w:val="left"/>
            </w:pPr>
            <w:r>
              <w:rPr>
                <w:rFonts w:ascii="Calibri" w:hAnsi="Calibri"/>
                <w:b/>
                <w:color w:val="FFFFFF"/>
                <w:sz w:val="18"/>
              </w:rPr>
            </w:r>
            <w:r>
              <w:rPr>
                <w:rFonts w:ascii="Calibri" w:hAnsi="Calibri"/>
                <w:b/>
                <w:color w:val="FFFFFF"/>
                <w:sz w:val="18"/>
              </w:rPr>
              <w:t>Status</w:t>
            </w:r>
          </w:p>
        </w:tc>
      </w:tr>
      <w:tr>
        <w:tc>
          <w:tcPr>
            <w:tcW w:type="dxa" w:w="2556"/>
          </w:tcPr>
          <w:p>
            <w:r>
              <w:rPr>
                <w:rFonts w:ascii="Calibri" w:hAnsi="Calibri"/>
                <w:sz w:val="18"/>
              </w:rPr>
            </w:r>
            <w:r>
              <w:rPr>
                <w:rFonts w:ascii="Calibri" w:hAnsi="Calibri"/>
                <w:sz w:val="18"/>
              </w:rPr>
              <w:t>Decomposition scheme</w:t>
            </w:r>
          </w:p>
        </w:tc>
        <w:tc>
          <w:tcPr>
            <w:tcW w:type="dxa" w:w="2556"/>
          </w:tcPr>
          <w:p>
            <w:r>
              <w:rPr>
                <w:rFonts w:ascii="Calibri" w:hAnsi="Calibri"/>
                <w:sz w:val="18"/>
              </w:rPr>
            </w:r>
            <w:r>
              <w:rPr>
                <w:rFonts w:ascii="Calibri" w:hAnsi="Calibri"/>
                <w:sz w:val="18"/>
              </w:rPr>
              <w:t>Part 9, 5.4.2</w:t>
            </w:r>
          </w:p>
        </w:tc>
        <w:tc>
          <w:tcPr>
            <w:tcW w:type="dxa" w:w="2556"/>
          </w:tcPr>
          <w:p>
            <w:r>
              <w:rPr>
                <w:rFonts w:ascii="Calibri" w:hAnsi="Calibri"/>
                <w:sz w:val="18"/>
              </w:rPr>
            </w:r>
            <w:r>
              <w:rPr>
                <w:rFonts w:ascii="Calibri" w:hAnsi="Calibri"/>
                <w:sz w:val="18"/>
              </w:rPr>
              <w:t>ASIL B = ASIL B(AIQL) + QM(Audio) — documented in Section 8.1</w:t>
            </w:r>
          </w:p>
        </w:tc>
        <w:tc>
          <w:tcPr>
            <w:tcW w:type="dxa" w:w="2556"/>
          </w:tcPr>
          <w:p>
            <w:r>
              <w:rPr>
                <w:rFonts w:ascii="Calibri" w:hAnsi="Calibri"/>
                <w:sz w:val="18"/>
              </w:rPr>
            </w:r>
            <w:r>
              <w:rPr>
                <w:rFonts w:ascii="Calibri" w:hAnsi="Calibri"/>
                <w:sz w:val="18"/>
              </w:rPr>
              <w:t>Complete</w:t>
            </w:r>
          </w:p>
        </w:tc>
      </w:tr>
      <w:tr>
        <w:tc>
          <w:tcPr>
            <w:tcW w:type="dxa" w:w="2556"/>
            <w:shd w:fill="E8EDF3"/>
          </w:tcPr>
          <w:p>
            <w:r>
              <w:rPr>
                <w:rFonts w:ascii="Calibri" w:hAnsi="Calibri"/>
                <w:sz w:val="18"/>
              </w:rPr>
            </w:r>
            <w:r>
              <w:rPr>
                <w:rFonts w:ascii="Calibri" w:hAnsi="Calibri"/>
                <w:sz w:val="18"/>
              </w:rPr>
              <w:t>Independence argument</w:t>
            </w:r>
          </w:p>
        </w:tc>
        <w:tc>
          <w:tcPr>
            <w:tcW w:type="dxa" w:w="2556"/>
            <w:shd w:fill="E8EDF3"/>
          </w:tcPr>
          <w:p>
            <w:r>
              <w:rPr>
                <w:rFonts w:ascii="Calibri" w:hAnsi="Calibri"/>
                <w:sz w:val="18"/>
              </w:rPr>
            </w:r>
            <w:r>
              <w:rPr>
                <w:rFonts w:ascii="Calibri" w:hAnsi="Calibri"/>
                <w:sz w:val="18"/>
              </w:rPr>
              <w:t>Part 9, 5.4.3</w:t>
            </w:r>
          </w:p>
        </w:tc>
        <w:tc>
          <w:tcPr>
            <w:tcW w:type="dxa" w:w="2556"/>
            <w:shd w:fill="E8EDF3"/>
          </w:tcPr>
          <w:p>
            <w:r>
              <w:rPr>
                <w:rFonts w:ascii="Calibri" w:hAnsi="Calibri"/>
                <w:sz w:val="18"/>
              </w:rPr>
            </w:r>
            <w:r>
              <w:rPr>
                <w:rFonts w:ascii="Calibri" w:hAnsi="Calibri"/>
                <w:sz w:val="18"/>
              </w:rPr>
              <w:t>Hardware, software, and common cause analysis — documented in Section 8.2</w:t>
            </w:r>
          </w:p>
        </w:tc>
        <w:tc>
          <w:tcPr>
            <w:tcW w:type="dxa" w:w="2556"/>
            <w:shd w:fill="E8EDF3"/>
          </w:tcPr>
          <w:p>
            <w:r>
              <w:rPr>
                <w:rFonts w:ascii="Calibri" w:hAnsi="Calibri"/>
                <w:sz w:val="18"/>
              </w:rPr>
            </w:r>
            <w:r>
              <w:rPr>
                <w:rFonts w:ascii="Calibri" w:hAnsi="Calibri"/>
                <w:sz w:val="18"/>
              </w:rPr>
              <w:t>Complete</w:t>
            </w:r>
          </w:p>
        </w:tc>
      </w:tr>
      <w:tr>
        <w:tc>
          <w:tcPr>
            <w:tcW w:type="dxa" w:w="2556"/>
          </w:tcPr>
          <w:p>
            <w:r>
              <w:rPr>
                <w:rFonts w:ascii="Calibri" w:hAnsi="Calibri"/>
                <w:sz w:val="18"/>
              </w:rPr>
            </w:r>
            <w:r>
              <w:rPr>
                <w:rFonts w:ascii="Calibri" w:hAnsi="Calibri"/>
                <w:sz w:val="18"/>
              </w:rPr>
              <w:t>Sufficient safety mechanisms</w:t>
            </w:r>
          </w:p>
        </w:tc>
        <w:tc>
          <w:tcPr>
            <w:tcW w:type="dxa" w:w="2556"/>
          </w:tcPr>
          <w:p>
            <w:r>
              <w:rPr>
                <w:rFonts w:ascii="Calibri" w:hAnsi="Calibri"/>
                <w:sz w:val="18"/>
              </w:rPr>
            </w:r>
            <w:r>
              <w:rPr>
                <w:rFonts w:ascii="Calibri" w:hAnsi="Calibri"/>
                <w:sz w:val="18"/>
              </w:rPr>
              <w:t>Part 9, 5.4.4</w:t>
            </w:r>
          </w:p>
        </w:tc>
        <w:tc>
          <w:tcPr>
            <w:tcW w:type="dxa" w:w="2556"/>
          </w:tcPr>
          <w:p>
            <w:r>
              <w:rPr>
                <w:rFonts w:ascii="Calibri" w:hAnsi="Calibri"/>
                <w:sz w:val="18"/>
              </w:rPr>
            </w:r>
            <w:r>
              <w:rPr>
                <w:rFonts w:ascii="Calibri" w:hAnsi="Calibri"/>
                <w:sz w:val="18"/>
              </w:rPr>
              <w:t>12 TSRs covering all data integrity failure modes — documented in Section 7; FM-05/FM-06 addressed at system level</w:t>
            </w:r>
          </w:p>
        </w:tc>
        <w:tc>
          <w:tcPr>
            <w:tcW w:type="dxa" w:w="2556"/>
          </w:tcPr>
          <w:p>
            <w:r>
              <w:rPr>
                <w:rFonts w:ascii="Calibri" w:hAnsi="Calibri"/>
                <w:sz w:val="18"/>
              </w:rPr>
            </w:r>
            <w:r>
              <w:rPr>
                <w:rFonts w:ascii="Calibri" w:hAnsi="Calibri"/>
                <w:sz w:val="18"/>
              </w:rPr>
              <w:t>Complete</w:t>
            </w:r>
          </w:p>
        </w:tc>
      </w:tr>
      <w:tr>
        <w:tc>
          <w:tcPr>
            <w:tcW w:type="dxa" w:w="2556"/>
            <w:shd w:fill="E8EDF3"/>
          </w:tcPr>
          <w:p>
            <w:r>
              <w:rPr>
                <w:rFonts w:ascii="Calibri" w:hAnsi="Calibri"/>
                <w:sz w:val="18"/>
              </w:rPr>
            </w:r>
            <w:r>
              <w:rPr>
                <w:rFonts w:ascii="Calibri" w:hAnsi="Calibri"/>
                <w:sz w:val="18"/>
              </w:rPr>
              <w:t>Assumptions of Use</w:t>
            </w:r>
          </w:p>
        </w:tc>
        <w:tc>
          <w:tcPr>
            <w:tcW w:type="dxa" w:w="2556"/>
            <w:shd w:fill="E8EDF3"/>
          </w:tcPr>
          <w:p>
            <w:r>
              <w:rPr>
                <w:rFonts w:ascii="Calibri" w:hAnsi="Calibri"/>
                <w:sz w:val="18"/>
              </w:rPr>
            </w:r>
            <w:r>
              <w:rPr>
                <w:rFonts w:ascii="Calibri" w:hAnsi="Calibri"/>
                <w:sz w:val="18"/>
              </w:rPr>
              <w:t>Part 8, 12.4.2</w:t>
            </w:r>
          </w:p>
        </w:tc>
        <w:tc>
          <w:tcPr>
            <w:tcW w:type="dxa" w:w="2556"/>
            <w:shd w:fill="E8EDF3"/>
          </w:tcPr>
          <w:p>
            <w:r>
              <w:rPr>
                <w:rFonts w:ascii="Calibri" w:hAnsi="Calibri"/>
                <w:sz w:val="18"/>
              </w:rPr>
            </w:r>
            <w:r>
              <w:rPr>
                <w:rFonts w:ascii="Calibri" w:hAnsi="Calibri"/>
                <w:sz w:val="18"/>
              </w:rPr>
              <w:t>10 AoUs on QM audio subsystem — documented in Section 9</w:t>
            </w:r>
          </w:p>
        </w:tc>
        <w:tc>
          <w:tcPr>
            <w:tcW w:type="dxa" w:w="2556"/>
            <w:shd w:fill="E8EDF3"/>
          </w:tcPr>
          <w:p>
            <w:r>
              <w:rPr>
                <w:rFonts w:ascii="Calibri" w:hAnsi="Calibri"/>
                <w:sz w:val="18"/>
              </w:rPr>
            </w:r>
            <w:r>
              <w:rPr>
                <w:rFonts w:ascii="Calibri" w:hAnsi="Calibri"/>
                <w:sz w:val="18"/>
              </w:rPr>
              <w:t>Complete</w:t>
            </w:r>
          </w:p>
        </w:tc>
      </w:tr>
      <w:tr>
        <w:tc>
          <w:tcPr>
            <w:tcW w:type="dxa" w:w="2556"/>
          </w:tcPr>
          <w:p>
            <w:r>
              <w:rPr>
                <w:rFonts w:ascii="Calibri" w:hAnsi="Calibri"/>
                <w:sz w:val="18"/>
              </w:rPr>
            </w:r>
            <w:r>
              <w:rPr>
                <w:rFonts w:ascii="Calibri" w:hAnsi="Calibri"/>
                <w:sz w:val="18"/>
              </w:rPr>
              <w:t>FFI analysis</w:t>
            </w:r>
          </w:p>
        </w:tc>
        <w:tc>
          <w:tcPr>
            <w:tcW w:type="dxa" w:w="2556"/>
          </w:tcPr>
          <w:p>
            <w:r>
              <w:rPr>
                <w:rFonts w:ascii="Calibri" w:hAnsi="Calibri"/>
                <w:sz w:val="18"/>
              </w:rPr>
            </w:r>
            <w:r>
              <w:rPr>
                <w:rFonts w:ascii="Calibri" w:hAnsi="Calibri"/>
                <w:sz w:val="18"/>
              </w:rPr>
              <w:t>Part 9, 7</w:t>
            </w:r>
          </w:p>
        </w:tc>
        <w:tc>
          <w:tcPr>
            <w:tcW w:type="dxa" w:w="2556"/>
          </w:tcPr>
          <w:p>
            <w:r>
              <w:rPr>
                <w:rFonts w:ascii="Calibri" w:hAnsi="Calibri"/>
                <w:sz w:val="18"/>
              </w:rPr>
            </w:r>
            <w:r>
              <w:rPr>
                <w:rFonts w:ascii="Calibri" w:hAnsi="Calibri"/>
                <w:sz w:val="18"/>
              </w:rPr>
              <w:t>Spatial, temporal, communication FFI — documented in Section 6.2</w:t>
            </w:r>
          </w:p>
        </w:tc>
        <w:tc>
          <w:tcPr>
            <w:tcW w:type="dxa" w:w="2556"/>
          </w:tcPr>
          <w:p>
            <w:r>
              <w:rPr>
                <w:rFonts w:ascii="Calibri" w:hAnsi="Calibri"/>
                <w:sz w:val="18"/>
              </w:rPr>
            </w:r>
            <w:r>
              <w:rPr>
                <w:rFonts w:ascii="Calibri" w:hAnsi="Calibri"/>
                <w:sz w:val="18"/>
              </w:rPr>
              <w:t>Complete</w:t>
            </w:r>
          </w:p>
        </w:tc>
      </w:tr>
      <w:tr>
        <w:tc>
          <w:tcPr>
            <w:tcW w:type="dxa" w:w="2556"/>
            <w:shd w:fill="E8EDF3"/>
          </w:tcPr>
          <w:p>
            <w:r>
              <w:rPr>
                <w:rFonts w:ascii="Calibri" w:hAnsi="Calibri"/>
                <w:sz w:val="18"/>
              </w:rPr>
            </w:r>
            <w:r>
              <w:rPr>
                <w:rFonts w:ascii="Calibri" w:hAnsi="Calibri"/>
                <w:sz w:val="18"/>
              </w:rPr>
              <w:t>Dependent failure analysis</w:t>
            </w:r>
          </w:p>
        </w:tc>
        <w:tc>
          <w:tcPr>
            <w:tcW w:type="dxa" w:w="2556"/>
            <w:shd w:fill="E8EDF3"/>
          </w:tcPr>
          <w:p>
            <w:r>
              <w:rPr>
                <w:rFonts w:ascii="Calibri" w:hAnsi="Calibri"/>
                <w:sz w:val="18"/>
              </w:rPr>
            </w:r>
            <w:r>
              <w:rPr>
                <w:rFonts w:ascii="Calibri" w:hAnsi="Calibri"/>
                <w:sz w:val="18"/>
              </w:rPr>
              <w:t>Part 9, 7</w:t>
            </w:r>
          </w:p>
        </w:tc>
        <w:tc>
          <w:tcPr>
            <w:tcW w:type="dxa" w:w="2556"/>
            <w:shd w:fill="E8EDF3"/>
          </w:tcPr>
          <w:p>
            <w:r>
              <w:rPr>
                <w:rFonts w:ascii="Calibri" w:hAnsi="Calibri"/>
                <w:sz w:val="18"/>
              </w:rPr>
            </w:r>
            <w:r>
              <w:rPr>
                <w:rFonts w:ascii="Calibri" w:hAnsi="Calibri"/>
                <w:sz w:val="18"/>
              </w:rPr>
              <w:t>Common cause analysis — documented in Section 8.2.3</w:t>
            </w:r>
          </w:p>
        </w:tc>
        <w:tc>
          <w:tcPr>
            <w:tcW w:type="dxa" w:w="2556"/>
            <w:shd w:fill="E8EDF3"/>
          </w:tcPr>
          <w:p>
            <w:r>
              <w:rPr>
                <w:rFonts w:ascii="Calibri" w:hAnsi="Calibri"/>
                <w:sz w:val="18"/>
              </w:rPr>
            </w:r>
            <w:r>
              <w:rPr>
                <w:rFonts w:ascii="Calibri" w:hAnsi="Calibri"/>
                <w:sz w:val="18"/>
              </w:rPr>
              <w:t>Complete</w:t>
            </w:r>
          </w:p>
        </w:tc>
      </w:tr>
      <w:tr>
        <w:tc>
          <w:tcPr>
            <w:tcW w:type="dxa" w:w="2556"/>
          </w:tcPr>
          <w:p>
            <w:r>
              <w:rPr>
                <w:rFonts w:ascii="Calibri" w:hAnsi="Calibri"/>
                <w:sz w:val="18"/>
              </w:rPr>
            </w:r>
            <w:r>
              <w:rPr>
                <w:rFonts w:ascii="Calibri" w:hAnsi="Calibri"/>
                <w:sz w:val="18"/>
              </w:rPr>
              <w:t>Verification of decomposition</w:t>
            </w:r>
          </w:p>
        </w:tc>
        <w:tc>
          <w:tcPr>
            <w:tcW w:type="dxa" w:w="2556"/>
          </w:tcPr>
          <w:p>
            <w:r>
              <w:rPr>
                <w:rFonts w:ascii="Calibri" w:hAnsi="Calibri"/>
                <w:sz w:val="18"/>
              </w:rPr>
            </w:r>
            <w:r>
              <w:rPr>
                <w:rFonts w:ascii="Calibri" w:hAnsi="Calibri"/>
                <w:sz w:val="18"/>
              </w:rPr>
              <w:t>Part 9, 5.4.5</w:t>
            </w:r>
          </w:p>
        </w:tc>
        <w:tc>
          <w:tcPr>
            <w:tcW w:type="dxa" w:w="2556"/>
          </w:tcPr>
          <w:p>
            <w:r>
              <w:rPr>
                <w:rFonts w:ascii="Calibri" w:hAnsi="Calibri"/>
                <w:sz w:val="18"/>
              </w:rPr>
            </w:r>
            <w:r>
              <w:rPr>
                <w:rFonts w:ascii="Calibri" w:hAnsi="Calibri"/>
                <w:sz w:val="18"/>
              </w:rPr>
              <w:t>Fault injection campaign — documented in Section 11.3</w:t>
            </w:r>
          </w:p>
        </w:tc>
        <w:tc>
          <w:tcPr>
            <w:tcW w:type="dxa" w:w="2556"/>
          </w:tcPr>
          <w:p>
            <w:r>
              <w:rPr>
                <w:rFonts w:ascii="Calibri" w:hAnsi="Calibri"/>
                <w:sz w:val="18"/>
              </w:rPr>
            </w:r>
            <w:r>
              <w:rPr>
                <w:rFonts w:ascii="Calibri" w:hAnsi="Calibri"/>
                <w:sz w:val="18"/>
              </w:rPr>
              <w:t>Planned</w:t>
            </w:r>
          </w:p>
        </w:tc>
      </w:tr>
    </w:tbl>
    <w:p>
      <w:pPr>
        <w:spacing w:before="40"/>
      </w:pPr>
    </w:p>
    <w:p>
      <w:pPr>
        <w:pStyle w:val="Heading3"/>
      </w:pPr>
      <w:r>
        <w:t>Appendix D: E2E Protection Profile Rationale</w:t>
      </w:r>
    </w:p>
    <w:p>
      <w:r>
        <w:t>The AIQL uses an end-to-end protection profile similar to AUTOSAR E2E Profile 1, adapted for the audio frame interface. The rationale for each E2E mechanism is as follows:</w:t>
      </w:r>
    </w:p>
    <w:tbl>
      <w:tblPr>
        <w:tblStyle w:val="TableGrid"/>
        <w:tblW w:type="auto" w:w="0"/>
        <w:jc w:val="left"/>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556"/>
        <w:gridCol w:w="2556"/>
        <w:gridCol w:w="2556"/>
        <w:gridCol w:w="2556"/>
      </w:tblGrid>
      <w:tr>
        <w:tc>
          <w:tcPr>
            <w:tcW w:type="dxa" w:w="2556"/>
            <w:shd w:fill="1F3864"/>
          </w:tcPr>
          <w:p>
            <w:pPr>
              <w:jc w:val="left"/>
            </w:pPr>
            <w:r>
              <w:rPr>
                <w:rFonts w:ascii="Calibri" w:hAnsi="Calibri"/>
                <w:b/>
                <w:color w:val="FFFFFF"/>
                <w:sz w:val="18"/>
              </w:rPr>
            </w:r>
            <w:r>
              <w:rPr>
                <w:rFonts w:ascii="Calibri" w:hAnsi="Calibri"/>
                <w:b/>
                <w:color w:val="FFFFFF"/>
                <w:sz w:val="18"/>
              </w:rPr>
              <w:t>E2E Mechanism</w:t>
            </w:r>
          </w:p>
        </w:tc>
        <w:tc>
          <w:tcPr>
            <w:tcW w:type="dxa" w:w="2556"/>
            <w:shd w:fill="1F3864"/>
          </w:tcPr>
          <w:p>
            <w:pPr>
              <w:jc w:val="left"/>
            </w:pPr>
            <w:r>
              <w:rPr>
                <w:rFonts w:ascii="Calibri" w:hAnsi="Calibri"/>
                <w:b/>
                <w:color w:val="FFFFFF"/>
                <w:sz w:val="18"/>
              </w:rPr>
            </w:r>
            <w:r>
              <w:rPr>
                <w:rFonts w:ascii="Calibri" w:hAnsi="Calibri"/>
                <w:b/>
                <w:color w:val="FFFFFF"/>
                <w:sz w:val="18"/>
              </w:rPr>
              <w:t>AUTOSAR E2E Equivalent</w:t>
            </w:r>
          </w:p>
        </w:tc>
        <w:tc>
          <w:tcPr>
            <w:tcW w:type="dxa" w:w="2556"/>
            <w:shd w:fill="1F3864"/>
          </w:tcPr>
          <w:p>
            <w:pPr>
              <w:jc w:val="left"/>
            </w:pPr>
            <w:r>
              <w:rPr>
                <w:rFonts w:ascii="Calibri" w:hAnsi="Calibri"/>
                <w:b/>
                <w:color w:val="FFFFFF"/>
                <w:sz w:val="18"/>
              </w:rPr>
            </w:r>
            <w:r>
              <w:rPr>
                <w:rFonts w:ascii="Calibri" w:hAnsi="Calibri"/>
                <w:b/>
                <w:color w:val="FFFFFF"/>
                <w:sz w:val="18"/>
              </w:rPr>
              <w:t>Purpose</w:t>
            </w:r>
          </w:p>
        </w:tc>
        <w:tc>
          <w:tcPr>
            <w:tcW w:type="dxa" w:w="2556"/>
            <w:shd w:fill="1F3864"/>
          </w:tcPr>
          <w:p>
            <w:pPr>
              <w:jc w:val="left"/>
            </w:pPr>
            <w:r>
              <w:rPr>
                <w:rFonts w:ascii="Calibri" w:hAnsi="Calibri"/>
                <w:b/>
                <w:color w:val="FFFFFF"/>
                <w:sz w:val="18"/>
              </w:rPr>
            </w:r>
            <w:r>
              <w:rPr>
                <w:rFonts w:ascii="Calibri" w:hAnsi="Calibri"/>
                <w:b/>
                <w:color w:val="FFFFFF"/>
                <w:sz w:val="18"/>
              </w:rPr>
              <w:t>Failure Modes Addressed</w:t>
            </w:r>
          </w:p>
        </w:tc>
      </w:tr>
      <w:tr>
        <w:tc>
          <w:tcPr>
            <w:tcW w:type="dxa" w:w="2556"/>
          </w:tcPr>
          <w:p>
            <w:r>
              <w:rPr>
                <w:rFonts w:ascii="Calibri" w:hAnsi="Calibri"/>
                <w:sz w:val="18"/>
              </w:rPr>
            </w:r>
            <w:r>
              <w:rPr>
                <w:rFonts w:ascii="Calibri" w:hAnsi="Calibri"/>
                <w:sz w:val="18"/>
              </w:rPr>
              <w:t>CRC-32</w:t>
            </w:r>
          </w:p>
        </w:tc>
        <w:tc>
          <w:tcPr>
            <w:tcW w:type="dxa" w:w="2556"/>
          </w:tcPr>
          <w:p>
            <w:r>
              <w:rPr>
                <w:rFonts w:ascii="Calibri" w:hAnsi="Calibri"/>
                <w:sz w:val="18"/>
              </w:rPr>
            </w:r>
            <w:r>
              <w:rPr>
                <w:rFonts w:ascii="Calibri" w:hAnsi="Calibri"/>
                <w:sz w:val="18"/>
              </w:rPr>
              <w:t>E2E Profile 1 CRC</w:t>
            </w:r>
          </w:p>
        </w:tc>
        <w:tc>
          <w:tcPr>
            <w:tcW w:type="dxa" w:w="2556"/>
          </w:tcPr>
          <w:p>
            <w:r>
              <w:rPr>
                <w:rFonts w:ascii="Calibri" w:hAnsi="Calibri"/>
                <w:sz w:val="18"/>
              </w:rPr>
            </w:r>
            <w:r>
              <w:rPr>
                <w:rFonts w:ascii="Calibri" w:hAnsi="Calibri"/>
                <w:sz w:val="18"/>
              </w:rPr>
              <w:t>Detect data corruption in transit from QM driver to AIQL</w:t>
            </w:r>
          </w:p>
        </w:tc>
        <w:tc>
          <w:tcPr>
            <w:tcW w:type="dxa" w:w="2556"/>
          </w:tcPr>
          <w:p>
            <w:r>
              <w:rPr>
                <w:rFonts w:ascii="Calibri" w:hAnsi="Calibri"/>
                <w:sz w:val="18"/>
              </w:rPr>
            </w:r>
            <w:r>
              <w:rPr>
                <w:rFonts w:ascii="Calibri" w:hAnsi="Calibri"/>
                <w:sz w:val="18"/>
              </w:rPr>
              <w:t>FM-02 (Corruption)</w:t>
            </w:r>
          </w:p>
        </w:tc>
      </w:tr>
      <w:tr>
        <w:tc>
          <w:tcPr>
            <w:tcW w:type="dxa" w:w="2556"/>
            <w:shd w:fill="E8EDF3"/>
          </w:tcPr>
          <w:p>
            <w:r>
              <w:rPr>
                <w:rFonts w:ascii="Calibri" w:hAnsi="Calibri"/>
                <w:sz w:val="18"/>
              </w:rPr>
            </w:r>
            <w:r>
              <w:rPr>
                <w:rFonts w:ascii="Calibri" w:hAnsi="Calibri"/>
                <w:sz w:val="18"/>
              </w:rPr>
              <w:t>Alive counter (8-bit)</w:t>
            </w:r>
          </w:p>
        </w:tc>
        <w:tc>
          <w:tcPr>
            <w:tcW w:type="dxa" w:w="2556"/>
            <w:shd w:fill="E8EDF3"/>
          </w:tcPr>
          <w:p>
            <w:r>
              <w:rPr>
                <w:rFonts w:ascii="Calibri" w:hAnsi="Calibri"/>
                <w:sz w:val="18"/>
              </w:rPr>
            </w:r>
            <w:r>
              <w:rPr>
                <w:rFonts w:ascii="Calibri" w:hAnsi="Calibri"/>
                <w:sz w:val="18"/>
              </w:rPr>
              <w:t>E2E Profile 1 Counter</w:t>
            </w:r>
          </w:p>
        </w:tc>
        <w:tc>
          <w:tcPr>
            <w:tcW w:type="dxa" w:w="2556"/>
            <w:shd w:fill="E8EDF3"/>
          </w:tcPr>
          <w:p>
            <w:r>
              <w:rPr>
                <w:rFonts w:ascii="Calibri" w:hAnsi="Calibri"/>
                <w:sz w:val="18"/>
              </w:rPr>
            </w:r>
            <w:r>
              <w:rPr>
                <w:rFonts w:ascii="Calibri" w:hAnsi="Calibri"/>
                <w:sz w:val="18"/>
              </w:rPr>
              <w:t>Detect loss of communication (driver crash, bus failure)</w:t>
            </w:r>
          </w:p>
        </w:tc>
        <w:tc>
          <w:tcPr>
            <w:tcW w:type="dxa" w:w="2556"/>
            <w:shd w:fill="E8EDF3"/>
          </w:tcPr>
          <w:p>
            <w:r>
              <w:rPr>
                <w:rFonts w:ascii="Calibri" w:hAnsi="Calibri"/>
                <w:sz w:val="18"/>
              </w:rPr>
            </w:r>
            <w:r>
              <w:rPr>
                <w:rFonts w:ascii="Calibri" w:hAnsi="Calibri"/>
                <w:sz w:val="18"/>
              </w:rPr>
              <w:t>FM-01 (Loss)</w:t>
            </w:r>
          </w:p>
        </w:tc>
      </w:tr>
      <w:tr>
        <w:tc>
          <w:tcPr>
            <w:tcW w:type="dxa" w:w="2556"/>
          </w:tcPr>
          <w:p>
            <w:r>
              <w:rPr>
                <w:rFonts w:ascii="Calibri" w:hAnsi="Calibri"/>
                <w:sz w:val="18"/>
              </w:rPr>
            </w:r>
            <w:r>
              <w:rPr>
                <w:rFonts w:ascii="Calibri" w:hAnsi="Calibri"/>
                <w:sz w:val="18"/>
              </w:rPr>
              <w:t>Sequence counter (16-bit)</w:t>
            </w:r>
          </w:p>
        </w:tc>
        <w:tc>
          <w:tcPr>
            <w:tcW w:type="dxa" w:w="2556"/>
          </w:tcPr>
          <w:p>
            <w:r>
              <w:rPr>
                <w:rFonts w:ascii="Calibri" w:hAnsi="Calibri"/>
                <w:sz w:val="18"/>
              </w:rPr>
            </w:r>
            <w:r>
              <w:rPr>
                <w:rFonts w:ascii="Calibri" w:hAnsi="Calibri"/>
                <w:sz w:val="18"/>
              </w:rPr>
              <w:t>— (extended beyond E2E Profile 1)</w:t>
            </w:r>
          </w:p>
        </w:tc>
        <w:tc>
          <w:tcPr>
            <w:tcW w:type="dxa" w:w="2556"/>
          </w:tcPr>
          <w:p>
            <w:r>
              <w:rPr>
                <w:rFonts w:ascii="Calibri" w:hAnsi="Calibri"/>
                <w:sz w:val="18"/>
              </w:rPr>
            </w:r>
            <w:r>
              <w:rPr>
                <w:rFonts w:ascii="Calibri" w:hAnsi="Calibri"/>
                <w:sz w:val="18"/>
              </w:rPr>
              <w:t>Detect reordering, duplication, and replay of frames</w:t>
            </w:r>
          </w:p>
        </w:tc>
        <w:tc>
          <w:tcPr>
            <w:tcW w:type="dxa" w:w="2556"/>
          </w:tcPr>
          <w:p>
            <w:r>
              <w:rPr>
                <w:rFonts w:ascii="Calibri" w:hAnsi="Calibri"/>
                <w:sz w:val="18"/>
              </w:rPr>
            </w:r>
            <w:r>
              <w:rPr>
                <w:rFonts w:ascii="Calibri" w:hAnsi="Calibri"/>
                <w:sz w:val="18"/>
              </w:rPr>
              <w:t>FM-07 (Sequence Disorder)</w:t>
            </w:r>
          </w:p>
        </w:tc>
      </w:tr>
      <w:tr>
        <w:tc>
          <w:tcPr>
            <w:tcW w:type="dxa" w:w="2556"/>
            <w:shd w:fill="E8EDF3"/>
          </w:tcPr>
          <w:p>
            <w:r>
              <w:rPr>
                <w:rFonts w:ascii="Calibri" w:hAnsi="Calibri"/>
                <w:sz w:val="18"/>
              </w:rPr>
            </w:r>
            <w:r>
              <w:rPr>
                <w:rFonts w:ascii="Calibri" w:hAnsi="Calibri"/>
                <w:sz w:val="18"/>
              </w:rPr>
              <w:t>Timestamp freshness</w:t>
            </w:r>
          </w:p>
        </w:tc>
        <w:tc>
          <w:tcPr>
            <w:tcW w:type="dxa" w:w="2556"/>
            <w:shd w:fill="E8EDF3"/>
          </w:tcPr>
          <w:p>
            <w:r>
              <w:rPr>
                <w:rFonts w:ascii="Calibri" w:hAnsi="Calibri"/>
                <w:sz w:val="18"/>
              </w:rPr>
            </w:r>
            <w:r>
              <w:rPr>
                <w:rFonts w:ascii="Calibri" w:hAnsi="Calibri"/>
                <w:sz w:val="18"/>
              </w:rPr>
              <w:t>— (not in standard E2E Profile 1)</w:t>
            </w:r>
          </w:p>
        </w:tc>
        <w:tc>
          <w:tcPr>
            <w:tcW w:type="dxa" w:w="2556"/>
            <w:shd w:fill="E8EDF3"/>
          </w:tcPr>
          <w:p>
            <w:r>
              <w:rPr>
                <w:rFonts w:ascii="Calibri" w:hAnsi="Calibri"/>
                <w:sz w:val="18"/>
              </w:rPr>
            </w:r>
            <w:r>
              <w:rPr>
                <w:rFonts w:ascii="Calibri" w:hAnsi="Calibri"/>
                <w:sz w:val="18"/>
              </w:rPr>
              <w:t>Detect stale data from buffer stalls or scheduling issues</w:t>
            </w:r>
          </w:p>
        </w:tc>
        <w:tc>
          <w:tcPr>
            <w:tcW w:type="dxa" w:w="2556"/>
            <w:shd w:fill="E8EDF3"/>
          </w:tcPr>
          <w:p>
            <w:r>
              <w:rPr>
                <w:rFonts w:ascii="Calibri" w:hAnsi="Calibri"/>
                <w:sz w:val="18"/>
              </w:rPr>
            </w:r>
            <w:r>
              <w:rPr>
                <w:rFonts w:ascii="Calibri" w:hAnsi="Calibri"/>
                <w:sz w:val="18"/>
              </w:rPr>
              <w:t>FM-03 (Staleness)</w:t>
            </w:r>
          </w:p>
        </w:tc>
      </w:tr>
    </w:tbl>
    <w:p>
      <w:pPr>
        <w:spacing w:before="40"/>
      </w:pPr>
    </w:p>
    <w:p>
      <w:r>
        <w:rPr>
          <w:b/>
        </w:rPr>
        <w:t>Why not standard AUTOSAR E2E Profile 1?</w:t>
      </w:r>
    </w:p>
    <w:p>
      <w:r>
        <w:t>Standard E2E Profile 1 is designed for CAN/FlexRay messages (8-64 bytes). The audio frame interface has different characteristics:</w:t>
      </w:r>
    </w:p>
    <w:p>
      <w:pPr>
        <w:pStyle w:val="ListNumber"/>
      </w:pPr>
      <w:r>
        <w:rPr>
          <w:b/>
        </w:rPr>
        <w:t>Large payload</w:t>
      </w:r>
      <w:r>
        <w:t>: Audio frames are ~19 KB vs. 8-64 bytes for CAN messages — CRC-32 is appropriate but the alive counter and sequence counter need different semantics</w:t>
      </w:r>
    </w:p>
    <w:p>
      <w:pPr>
        <w:pStyle w:val="ListNumber"/>
      </w:pPr>
      <w:r>
        <w:rPr>
          <w:b/>
        </w:rPr>
        <w:t>Shared memory transport</w:t>
      </w:r>
      <w:r>
        <w:t>: Audio frames are exchanged via shared memory, not CAN/FlexRay — no bus-level error detection to supplement E2E</w:t>
      </w:r>
    </w:p>
    <w:p>
      <w:pPr>
        <w:pStyle w:val="ListNumber"/>
      </w:pPr>
      <w:r>
        <w:rPr>
          <w:b/>
        </w:rPr>
        <w:t>High data rate</w:t>
      </w:r>
      <w:r>
        <w:t>: 20 Hz with 19 KB frames (~375 KB/s) — requires efficient checking within 5 ms WCET</w:t>
      </w:r>
    </w:p>
    <w:p>
      <w:pPr>
        <w:pStyle w:val="ListNumber"/>
      </w:pPr>
      <w:r>
        <w:rPr>
          <w:b/>
        </w:rPr>
        <w:t>Timestamp required</w:t>
      </w:r>
      <w:r>
        <w:t>: Audio freshness is critical for siren detection temporal correlation — timestamps are essential but not part of standard E2E Profile 1</w:t>
      </w:r>
    </w:p>
    <w:p>
      <w:r>
        <w:t>The adapted E2E profile retains the CRC-32 and alive counter concepts from AUTOSAR E2E Profile 1 while adding sequence counter and timestamp mechanisms tailored to the audio frame use case.</w:t>
      </w:r>
    </w:p>
    <w:p>
      <w:pPr>
        <w:spacing w:before="120" w:after="120"/>
        <w:pBdr>
          <w:bottom w:val="single" w:sz="6" w:space="1" w:color="B0B0B0"/>
        </w:pBdr>
      </w:pPr>
    </w:p>
    <w:p>
      <w:r>
        <w:rPr>
          <w:i/>
        </w:rPr>
        <w:t>End of TSC-001: Audio Input Qualification Layer (AIQL)</w:t>
      </w:r>
    </w:p>
    <w:p>
      <w:r>
        <w:rPr>
          <w:i/>
        </w:rPr>
        <w:t>Document classification: Confidential</w:t>
      </w:r>
    </w:p>
    <w:p>
      <w:r>
        <w:rPr>
          <w:i/>
        </w:rPr>
        <w:t>ISO 26262:2018 compliance: Part 4 (Technical Safety Concept)</w:t>
      </w:r>
    </w:p>
    <w:p>
      <w:r>
        <w:rPr>
          <w:i/>
        </w:rPr>
        <w:t>ASIL: B</w:t>
      </w:r>
    </w:p>
    <w:sectPr w:rsidR="00FC693F" w:rsidRPr="0006063C" w:rsidSect="00034616">
      <w:pgSz w:w="12240" w:h="15840"/>
      <w:pgMar w:top="1152"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F3864"/>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F3864"/>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864"/>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F386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