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8940" w14:textId="77777777" w:rsidR="00E37652" w:rsidRPr="00E37652" w:rsidRDefault="00E37652" w:rsidP="00E37652">
      <w:pPr>
        <w:spacing w:line="480" w:lineRule="auto"/>
        <w:jc w:val="center"/>
        <w:rPr>
          <w:rFonts w:ascii="Times New Roman" w:hAnsi="Times New Roman"/>
          <w:b/>
          <w:bCs/>
          <w:sz w:val="24"/>
          <w:u w:val="single"/>
        </w:rPr>
      </w:pPr>
      <w:r w:rsidRPr="00E37652">
        <w:rPr>
          <w:rFonts w:ascii="Times New Roman" w:hAnsi="Times New Roman"/>
          <w:b/>
          <w:bCs/>
          <w:sz w:val="24"/>
        </w:rPr>
        <w:t>Antecedentes</w:t>
      </w:r>
    </w:p>
    <w:p w14:paraId="572D3989"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“En el año 2015, el costo promedio de una violación corporativa aumentó 7.6 por ciento (…), El 41% de las personas tienen seis o más contraseñas y el 42% anota las contraseñas (…), el 23% siempre usa la misma contraseña y más del 60% de los adultos en línea usan al menos dos dispositivos cada día (Deloitte &amp; Touche y Arthur Andersen, Julio 2,016, Un mundo más allá de las contraseñas. Recuperado de </w:t>
      </w:r>
      <w:hyperlink r:id="rId7" w:history="1">
        <w:r w:rsidRPr="00E37652">
          <w:rPr>
            <w:rFonts w:ascii="Times New Roman" w:hAnsi="Times New Roman" w:cs="Times New Roman"/>
            <w:sz w:val="24"/>
            <w:szCs w:val="24"/>
          </w:rPr>
          <w:t>https://www2.deloitte.com/co/es/pages/audit/articles/un-mundo-mas-alla-de-las-contrasenas.html)</w:t>
        </w:r>
      </w:hyperlink>
      <w:r w:rsidRPr="00E37652">
        <w:rPr>
          <w:rFonts w:ascii="Times New Roman" w:hAnsi="Times New Roman"/>
          <w:sz w:val="24"/>
        </w:rPr>
        <w:t>”.</w:t>
      </w:r>
      <w:r w:rsidRPr="00E37652">
        <w:rPr>
          <w:rFonts w:ascii="Times New Roman" w:hAnsi="Times New Roman"/>
          <w:sz w:val="24"/>
        </w:rPr>
        <w:tab/>
      </w:r>
    </w:p>
    <w:p w14:paraId="7D053314"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La autenticación o autentificación ​ deriva de auténtico que significa “Acreditado</w:t>
      </w:r>
      <w:r w:rsidRPr="00E37652">
        <w:rPr>
          <w:rFonts w:ascii="Times New Roman" w:hAnsi="Times New Roman"/>
          <w:color w:val="000000"/>
          <w:spacing w:val="4"/>
          <w:sz w:val="24"/>
          <w:shd w:val="clear" w:color="auto" w:fill="FFFFFF"/>
        </w:rPr>
        <w:t> </w:t>
      </w:r>
      <w:r w:rsidRPr="00E37652">
        <w:rPr>
          <w:rFonts w:ascii="Times New Roman" w:hAnsi="Times New Roman"/>
          <w:sz w:val="24"/>
        </w:rPr>
        <w:t>como</w:t>
      </w:r>
      <w:r w:rsidRPr="00E37652">
        <w:rPr>
          <w:rFonts w:ascii="Times New Roman" w:hAnsi="Times New Roman"/>
          <w:color w:val="000000"/>
          <w:spacing w:val="4"/>
          <w:sz w:val="24"/>
          <w:shd w:val="clear" w:color="auto" w:fill="FFFFFF"/>
        </w:rPr>
        <w:t> </w:t>
      </w:r>
      <w:r w:rsidRPr="00E37652">
        <w:rPr>
          <w:rFonts w:ascii="Times New Roman" w:hAnsi="Times New Roman"/>
          <w:sz w:val="24"/>
        </w:rPr>
        <w:t>cierto</w:t>
      </w:r>
      <w:r w:rsidRPr="00E37652">
        <w:rPr>
          <w:rFonts w:ascii="Times New Roman" w:hAnsi="Times New Roman"/>
          <w:color w:val="000000"/>
          <w:spacing w:val="4"/>
          <w:sz w:val="24"/>
          <w:shd w:val="clear" w:color="auto" w:fill="FFFFFF"/>
        </w:rPr>
        <w:t> </w:t>
      </w:r>
      <w:r w:rsidRPr="00E37652">
        <w:rPr>
          <w:rFonts w:ascii="Times New Roman" w:hAnsi="Times New Roman"/>
          <w:sz w:val="24"/>
        </w:rPr>
        <w:t>y</w:t>
      </w:r>
      <w:r w:rsidRPr="00E37652">
        <w:rPr>
          <w:rFonts w:ascii="Times New Roman" w:hAnsi="Times New Roman"/>
          <w:color w:val="000000"/>
          <w:spacing w:val="4"/>
          <w:sz w:val="24"/>
          <w:shd w:val="clear" w:color="auto" w:fill="FFFFFF"/>
        </w:rPr>
        <w:t> </w:t>
      </w:r>
      <w:r w:rsidRPr="00E37652">
        <w:rPr>
          <w:rFonts w:ascii="Times New Roman" w:hAnsi="Times New Roman"/>
          <w:sz w:val="24"/>
        </w:rPr>
        <w:t>verdadero</w:t>
      </w:r>
      <w:r w:rsidRPr="00E37652">
        <w:rPr>
          <w:rFonts w:ascii="Times New Roman" w:hAnsi="Times New Roman"/>
          <w:color w:val="000000"/>
          <w:spacing w:val="4"/>
          <w:sz w:val="24"/>
          <w:shd w:val="clear" w:color="auto" w:fill="FFFFFF"/>
        </w:rPr>
        <w:t> </w:t>
      </w:r>
      <w:r w:rsidRPr="00E37652">
        <w:rPr>
          <w:rFonts w:ascii="Times New Roman" w:hAnsi="Times New Roman"/>
          <w:sz w:val="24"/>
        </w:rPr>
        <w:t>por</w:t>
      </w:r>
      <w:r w:rsidRPr="00E37652">
        <w:rPr>
          <w:rFonts w:ascii="Times New Roman" w:hAnsi="Times New Roman"/>
          <w:color w:val="000000"/>
          <w:spacing w:val="4"/>
          <w:sz w:val="24"/>
          <w:shd w:val="clear" w:color="auto" w:fill="FFFFFF"/>
        </w:rPr>
        <w:t> </w:t>
      </w:r>
      <w:r w:rsidRPr="00E37652">
        <w:rPr>
          <w:rFonts w:ascii="Times New Roman" w:hAnsi="Times New Roman"/>
          <w:sz w:val="24"/>
        </w:rPr>
        <w:t>los</w:t>
      </w:r>
      <w:r w:rsidRPr="00E37652">
        <w:rPr>
          <w:rFonts w:ascii="Times New Roman" w:hAnsi="Times New Roman"/>
          <w:color w:val="000000"/>
          <w:spacing w:val="4"/>
          <w:sz w:val="24"/>
          <w:shd w:val="clear" w:color="auto" w:fill="FFFFFF"/>
        </w:rPr>
        <w:t> </w:t>
      </w:r>
      <w:r w:rsidRPr="00E37652">
        <w:rPr>
          <w:rFonts w:ascii="Times New Roman" w:hAnsi="Times New Roman"/>
          <w:sz w:val="24"/>
        </w:rPr>
        <w:t>caracteres</w:t>
      </w:r>
      <w:r w:rsidRPr="00E37652">
        <w:rPr>
          <w:rFonts w:ascii="Times New Roman" w:hAnsi="Times New Roman"/>
          <w:color w:val="000000"/>
          <w:spacing w:val="4"/>
          <w:sz w:val="24"/>
          <w:shd w:val="clear" w:color="auto" w:fill="FFFFFF"/>
        </w:rPr>
        <w:t> </w:t>
      </w:r>
      <w:r w:rsidRPr="00E37652">
        <w:rPr>
          <w:rFonts w:ascii="Times New Roman" w:hAnsi="Times New Roman"/>
          <w:sz w:val="24"/>
        </w:rPr>
        <w:t>o</w:t>
      </w:r>
      <w:r w:rsidRPr="00E37652">
        <w:rPr>
          <w:rFonts w:ascii="Times New Roman" w:hAnsi="Times New Roman"/>
          <w:color w:val="000000"/>
          <w:spacing w:val="4"/>
          <w:sz w:val="24"/>
          <w:shd w:val="clear" w:color="auto" w:fill="FFFFFF"/>
        </w:rPr>
        <w:t> </w:t>
      </w:r>
      <w:r w:rsidRPr="00E37652">
        <w:rPr>
          <w:rFonts w:ascii="Times New Roman" w:hAnsi="Times New Roman"/>
          <w:sz w:val="24"/>
        </w:rPr>
        <w:t>requisitos</w:t>
      </w:r>
      <w:r w:rsidRPr="00E37652">
        <w:rPr>
          <w:rFonts w:ascii="Times New Roman" w:hAnsi="Times New Roman"/>
          <w:color w:val="000000"/>
          <w:spacing w:val="4"/>
          <w:sz w:val="24"/>
          <w:shd w:val="clear" w:color="auto" w:fill="FFFFFF"/>
        </w:rPr>
        <w:t> </w:t>
      </w:r>
      <w:r w:rsidRPr="00E37652">
        <w:rPr>
          <w:rFonts w:ascii="Times New Roman" w:hAnsi="Times New Roman"/>
          <w:sz w:val="24"/>
        </w:rPr>
        <w:t>que</w:t>
      </w:r>
      <w:r w:rsidRPr="00E37652">
        <w:rPr>
          <w:rFonts w:ascii="Times New Roman" w:hAnsi="Times New Roman"/>
          <w:color w:val="000000"/>
          <w:spacing w:val="4"/>
          <w:sz w:val="24"/>
          <w:shd w:val="clear" w:color="auto" w:fill="FFFFFF"/>
        </w:rPr>
        <w:t> </w:t>
      </w:r>
      <w:r w:rsidRPr="00E37652">
        <w:rPr>
          <w:rFonts w:ascii="Times New Roman" w:hAnsi="Times New Roman"/>
          <w:sz w:val="24"/>
        </w:rPr>
        <w:t>en</w:t>
      </w:r>
      <w:r w:rsidRPr="00E37652">
        <w:rPr>
          <w:rFonts w:ascii="Times New Roman" w:hAnsi="Times New Roman"/>
          <w:color w:val="000000"/>
          <w:spacing w:val="4"/>
          <w:sz w:val="24"/>
          <w:shd w:val="clear" w:color="auto" w:fill="FFFFFF"/>
        </w:rPr>
        <w:t> </w:t>
      </w:r>
      <w:r w:rsidRPr="00E37652">
        <w:rPr>
          <w:rFonts w:ascii="Times New Roman" w:hAnsi="Times New Roman"/>
          <w:sz w:val="24"/>
        </w:rPr>
        <w:t>ello</w:t>
      </w:r>
      <w:r w:rsidRPr="00E37652">
        <w:rPr>
          <w:rFonts w:ascii="Times New Roman" w:hAnsi="Times New Roman"/>
          <w:color w:val="000000"/>
          <w:spacing w:val="4"/>
          <w:sz w:val="24"/>
          <w:shd w:val="clear" w:color="auto" w:fill="FFFFFF"/>
        </w:rPr>
        <w:t> </w:t>
      </w:r>
      <w:r w:rsidRPr="00E37652">
        <w:rPr>
          <w:rFonts w:ascii="Times New Roman" w:hAnsi="Times New Roman"/>
          <w:sz w:val="24"/>
        </w:rPr>
        <w:t xml:space="preserve">concurren” (Diccionario de la Real Academia Española (s/f). Recuperado de </w:t>
      </w:r>
      <w:hyperlink r:id="rId8" w:history="1">
        <w:r w:rsidRPr="00E37652">
          <w:rPr>
            <w:rFonts w:ascii="Times New Roman" w:hAnsi="Times New Roman" w:cs="Times New Roman"/>
            <w:sz w:val="24"/>
            <w:szCs w:val="24"/>
          </w:rPr>
          <w:t>https://dle.rae.es/autentico</w:t>
        </w:r>
      </w:hyperlink>
      <w:r w:rsidRPr="00E37652">
        <w:rPr>
          <w:rFonts w:ascii="Times New Roman" w:hAnsi="Times New Roman"/>
          <w:sz w:val="24"/>
        </w:rPr>
        <w:t>).</w:t>
      </w:r>
    </w:p>
    <w:p w14:paraId="4B857F33"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Autorización viene del adjetivo autorizar cuya definición es: “Dar o reconocer a alguien facultad o derecho para hacer algo (Diccionario de la Real Academia Española (s/f) Recuperado de https://dle.rae.es/Autorizar).</w:t>
      </w:r>
    </w:p>
    <w:p w14:paraId="5B6DA7F5"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Dentro del contexto de informática y/o tecnología, la autenticación o autentificación hace referencia al proceso que un dispositivo, por medio de su hardware y software, busca certificar o constatar la identidad de un remitente (un ser humano u alguna entidad tecnología) que intenta establecer una comunicación y realizar una actividad o hacer uso de sus recursos.</w:t>
      </w:r>
    </w:p>
    <w:p w14:paraId="18D15971"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 La autorización por su parte, vela por la protección de los recursos de un sistema, ya sea de software o hardware, siendo los datos, funcionalidades o servicios, permitiendo el uso únicamente por un remitente previamente autenticado (un ser humano o alguna entidad tecnológica).</w:t>
      </w:r>
    </w:p>
    <w:p w14:paraId="32610C0F"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lastRenderedPageBreak/>
        <w:t xml:space="preserve">Aproximadamente en el año 1960 el doctor en física Fernando Corbato, quien vivió en la época de los primeros ordenadores, que eran grandes maquinas calculadoras, creó un sistema operativo llamado “Compatible Time-Sharing System” (CTSS), el cual solventaba la limitante del uso del ordenador por una única persona por un lapso limitado de tiempo. Este sistema dividía los recursos de procesamiento en segmentos y daba la capacidad de que varias personas hicieran uso de la misma. Al mismo tiempo, surgió un problema inherente, al compartir la maquina los archivos o documentos digitales eran accedidos por cualquier colaborador. Ante esta problemática ideó una fórmula matemática simple la cual denomino como “contraseña”. Esta fórmula funcionaba como un mecanismo de acceso para que un colaborador solo pudiese acceder a su contenido personal, ofreciendo privacidad entre todos los usuarios del computador dando origen al primer método de autenticación en la historia. (Día de la Contraseña: una breve historia de su origen, mayo 4 del 2,017. Recuperado de </w:t>
      </w:r>
      <w:hyperlink r:id="rId9" w:history="1">
        <w:r w:rsidRPr="00E37652">
          <w:rPr>
            <w:rFonts w:ascii="Times New Roman" w:hAnsi="Times New Roman"/>
            <w:sz w:val="24"/>
          </w:rPr>
          <w:t>https://www.welivesecurity.com/la-es/2017/05/04/dia-de-la-contrasena-origen/</w:t>
        </w:r>
      </w:hyperlink>
      <w:r w:rsidRPr="00E37652">
        <w:rPr>
          <w:rFonts w:ascii="Times New Roman" w:hAnsi="Times New Roman"/>
          <w:sz w:val="24"/>
        </w:rPr>
        <w:t>).</w:t>
      </w:r>
    </w:p>
    <w:p w14:paraId="50186447"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Años posteriores cuando entro en auge la Web, había mucha información sensible en todo el mundo. Expertos como el criptógrafo Robert Morris creo el concepto de “HASH”, proceso en el que una cadena de caracteres se transformaba en un código numérico que representaba de forma más segura, la contraseña original. (Día de la Contraseña: una breve historia de su origen, mayo 4 del 2,017. Recuperado de </w:t>
      </w:r>
      <w:hyperlink r:id="rId10" w:history="1">
        <w:r w:rsidRPr="00E37652">
          <w:rPr>
            <w:rFonts w:ascii="Times New Roman" w:hAnsi="Times New Roman"/>
            <w:sz w:val="24"/>
          </w:rPr>
          <w:t>https://www.welivesecurity.com/la-es/2017/05/04/dia-de-la-contrasena-origen/</w:t>
        </w:r>
      </w:hyperlink>
      <w:r w:rsidRPr="00E37652">
        <w:rPr>
          <w:rFonts w:ascii="Times New Roman" w:hAnsi="Times New Roman"/>
          <w:sz w:val="24"/>
        </w:rPr>
        <w:t xml:space="preserve">). </w:t>
      </w:r>
    </w:p>
    <w:p w14:paraId="52CBE6E9"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Sin embargo, en los años 80 surgieron los primeros ataques cibernéticos enfocados en el robo de credenciales e información de empresas y suplantación de identidad entre otros. Actualmente, el cibercrimen sigue creciendo e innovándose, creando la necesidad de poseer otros mecanismos de autenticación</w:t>
      </w:r>
    </w:p>
    <w:p w14:paraId="736660CB" w14:textId="77777777" w:rsidR="00E37652" w:rsidRPr="00E37652" w:rsidRDefault="00E37652" w:rsidP="00E37652">
      <w:pPr>
        <w:spacing w:line="480" w:lineRule="auto"/>
        <w:rPr>
          <w:rFonts w:ascii="Times New Roman" w:hAnsi="Times New Roman"/>
          <w:b/>
          <w:bCs/>
          <w:sz w:val="24"/>
        </w:rPr>
      </w:pPr>
      <w:r w:rsidRPr="00E37652">
        <w:rPr>
          <w:rFonts w:ascii="Times New Roman" w:hAnsi="Times New Roman"/>
          <w:b/>
          <w:bCs/>
          <w:sz w:val="24"/>
        </w:rPr>
        <w:lastRenderedPageBreak/>
        <w:t>Métodos De Autenticación Y Autorización Anteriores A WebAuth Y OAuth2</w:t>
      </w:r>
    </w:p>
    <w:p w14:paraId="399C3805"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b/>
          <w:bCs/>
          <w:sz w:val="24"/>
        </w:rPr>
        <w:t>compartir usuario y contraseña</w:t>
      </w:r>
      <w:r w:rsidRPr="00E37652">
        <w:rPr>
          <w:rFonts w:ascii="Times New Roman" w:hAnsi="Times New Roman"/>
          <w:sz w:val="24"/>
        </w:rPr>
        <w:t xml:space="preserve">. Al otorgar las credenciales a una Api no es posible restringir el acceso a la información privada. “Imagina a día de hoy, donde infinidad de aplicaciones quieren llevar a cabo algunas acciones con </w:t>
      </w:r>
      <w:r w:rsidRPr="00E37652">
        <w:rPr>
          <w:rFonts w:ascii="Times New Roman" w:hAnsi="Times New Roman"/>
          <w:sz w:val="24"/>
          <w:highlight w:val="yellow"/>
        </w:rPr>
        <w:t>tu</w:t>
      </w:r>
      <w:r w:rsidRPr="00E37652">
        <w:rPr>
          <w:rFonts w:ascii="Times New Roman" w:hAnsi="Times New Roman"/>
          <w:sz w:val="24"/>
        </w:rPr>
        <w:t xml:space="preserve"> perfil de Facebook, normalmente publicar en </w:t>
      </w:r>
      <w:r w:rsidRPr="00E37652">
        <w:rPr>
          <w:rFonts w:ascii="Times New Roman" w:hAnsi="Times New Roman"/>
          <w:sz w:val="24"/>
          <w:highlight w:val="yellow"/>
        </w:rPr>
        <w:t>tu</w:t>
      </w:r>
      <w:r w:rsidRPr="00E37652">
        <w:rPr>
          <w:rFonts w:ascii="Times New Roman" w:hAnsi="Times New Roman"/>
          <w:sz w:val="24"/>
        </w:rPr>
        <w:t xml:space="preserve"> muro y obtener </w:t>
      </w:r>
      <w:r w:rsidRPr="00E37652">
        <w:rPr>
          <w:rFonts w:ascii="Times New Roman" w:hAnsi="Times New Roman"/>
          <w:sz w:val="24"/>
          <w:highlight w:val="yellow"/>
        </w:rPr>
        <w:t>tu</w:t>
      </w:r>
      <w:r w:rsidRPr="00E37652">
        <w:rPr>
          <w:rFonts w:ascii="Times New Roman" w:hAnsi="Times New Roman"/>
          <w:sz w:val="24"/>
        </w:rPr>
        <w:t xml:space="preserve"> lista de amigos. Si utilizáramos este sistema le daríamos acceso a absolutamente todo, y podría recuperar conversaciones privadas, </w:t>
      </w:r>
      <w:r w:rsidRPr="00E37652">
        <w:rPr>
          <w:rFonts w:ascii="Times New Roman" w:hAnsi="Times New Roman"/>
          <w:sz w:val="24"/>
          <w:highlight w:val="yellow"/>
        </w:rPr>
        <w:t>nuestra</w:t>
      </w:r>
      <w:r w:rsidRPr="00E37652">
        <w:rPr>
          <w:rFonts w:ascii="Times New Roman" w:hAnsi="Times New Roman"/>
          <w:sz w:val="24"/>
        </w:rPr>
        <w:t xml:space="preserve">s fotos, seguir a gente que no queremos, eliminar amigos que si queremos… ¿te haces una idea no?” (OAuth 2.0, OpenID Connect y JSON Web Tokens (JWT) ¿Qué es qué?, abril 14 del 2,019. Recuperado de </w:t>
      </w:r>
      <w:hyperlink r:id="rId11" w:history="1">
        <w:r w:rsidRPr="00E37652">
          <w:rPr>
            <w:rFonts w:ascii="Times New Roman" w:hAnsi="Times New Roman"/>
            <w:sz w:val="24"/>
          </w:rPr>
          <w:t>https://www.returngis.net/2019/04/oauth-2-0-openid-connect-y-json-web-tokens-jwt-que-es-que</w:t>
        </w:r>
      </w:hyperlink>
      <w:r w:rsidRPr="00E37652">
        <w:rPr>
          <w:rFonts w:ascii="Times New Roman" w:hAnsi="Times New Roman"/>
          <w:sz w:val="24"/>
        </w:rPr>
        <w:t>)</w:t>
      </w:r>
    </w:p>
    <w:p w14:paraId="391DDD6D"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b/>
          <w:bCs/>
          <w:sz w:val="24"/>
        </w:rPr>
        <w:t>cookies</w:t>
      </w:r>
      <w:r w:rsidRPr="00E37652">
        <w:rPr>
          <w:rFonts w:ascii="Times New Roman" w:hAnsi="Times New Roman"/>
          <w:sz w:val="24"/>
        </w:rPr>
        <w:t>. Al ingresar a un sitio web correctamente, la información, como páginas visitadas, información de preferencias en páginas y otra información no sensible, es almacenada en el navegador. Al igual, datos de sesión no sensibles son guardados para no estar iniciando sesión a cada momento y aunque estén reguladas por estándares y tengan tiempo de vencimiento, estos datos pueden ser seguidos e incluso robados y ser perjudiciales dando pauta a robo de identidad o suplantación en servicios de correos, redes sociales y otros servicios.</w:t>
      </w:r>
    </w:p>
    <w:p w14:paraId="49C46E9F"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b/>
          <w:bCs/>
          <w:sz w:val="24"/>
        </w:rPr>
        <w:t>api key</w:t>
      </w:r>
      <w:r w:rsidRPr="00E37652">
        <w:rPr>
          <w:rFonts w:ascii="Times New Roman" w:hAnsi="Times New Roman"/>
          <w:sz w:val="24"/>
        </w:rPr>
        <w:t>. Se considera un método seguro si esta conjuntamente con otro mecanismo de autenticación. Son usadas para autenticación de proyectos no de usuarios otorgando un acceso total a la aplicación, además son usadas desde el cliente y puede ser robadas con facilidad por su alta vulnerabilidad.</w:t>
      </w:r>
      <w:r w:rsidRPr="00E37652">
        <w:rPr>
          <w:rFonts w:ascii="Times New Roman" w:hAnsi="Times New Roman"/>
          <w:i/>
          <w:iCs/>
          <w:sz w:val="24"/>
        </w:rPr>
        <w:tab/>
      </w:r>
    </w:p>
    <w:p w14:paraId="0FD4A34E" w14:textId="4D6693CD" w:rsidR="00E37652" w:rsidRDefault="00E37652" w:rsidP="00E37652">
      <w:pPr>
        <w:spacing w:line="480" w:lineRule="auto"/>
        <w:ind w:firstLine="284"/>
        <w:rPr>
          <w:rFonts w:ascii="Times New Roman" w:hAnsi="Times New Roman"/>
          <w:sz w:val="24"/>
        </w:rPr>
      </w:pPr>
      <w:r w:rsidRPr="00E37652">
        <w:rPr>
          <w:rFonts w:ascii="Times New Roman" w:hAnsi="Times New Roman"/>
          <w:b/>
          <w:bCs/>
          <w:sz w:val="24"/>
        </w:rPr>
        <w:t>oauth versión 1</w:t>
      </w:r>
      <w:r w:rsidRPr="00E37652">
        <w:rPr>
          <w:rFonts w:ascii="Times New Roman" w:hAnsi="Times New Roman"/>
          <w:sz w:val="24"/>
        </w:rPr>
        <w:t xml:space="preserve">. Protocolo estándar el cual permite compartir una porción de la identidad del usuario sin comprometer la seguridad. La primera versión posee desventajas considerables como </w:t>
      </w:r>
      <w:r w:rsidRPr="00E37652">
        <w:rPr>
          <w:rFonts w:ascii="Times New Roman" w:hAnsi="Times New Roman"/>
          <w:sz w:val="24"/>
        </w:rPr>
        <w:lastRenderedPageBreak/>
        <w:t>el no tener soporte para aplicación no basadas en web y la larga duración de los tokens generados, entre otras.</w:t>
      </w:r>
    </w:p>
    <w:p w14:paraId="731B65EF" w14:textId="77777777" w:rsidR="001044D8" w:rsidRDefault="00853A7E" w:rsidP="00E37652">
      <w:pPr>
        <w:spacing w:line="480" w:lineRule="auto"/>
        <w:ind w:firstLine="284"/>
        <w:rPr>
          <w:rFonts w:ascii="Times New Roman" w:hAnsi="Times New Roman"/>
          <w:sz w:val="24"/>
        </w:rPr>
      </w:pPr>
      <w:r>
        <w:rPr>
          <w:rFonts w:ascii="Times New Roman" w:hAnsi="Times New Roman"/>
          <w:sz w:val="24"/>
        </w:rPr>
        <w:t xml:space="preserve">En el contexto </w:t>
      </w:r>
      <w:r w:rsidR="005E655D">
        <w:rPr>
          <w:rFonts w:ascii="Times New Roman" w:hAnsi="Times New Roman"/>
          <w:sz w:val="24"/>
        </w:rPr>
        <w:t>empresarial,</w:t>
      </w:r>
      <w:r>
        <w:rPr>
          <w:rFonts w:ascii="Times New Roman" w:hAnsi="Times New Roman"/>
          <w:sz w:val="24"/>
        </w:rPr>
        <w:t xml:space="preserve"> el ingenio azucarero donde se originó la oportunidad de mejora, cuenta actualmente con procesos de negocio que utilizan sistemas basados web</w:t>
      </w:r>
      <w:r w:rsidR="005E655D">
        <w:rPr>
          <w:rFonts w:ascii="Times New Roman" w:hAnsi="Times New Roman"/>
          <w:sz w:val="24"/>
        </w:rPr>
        <w:t>. Implementan procesos de seguridad dirigida al acceso y control de acceso</w:t>
      </w:r>
      <w:r w:rsidR="007305C6">
        <w:rPr>
          <w:rFonts w:ascii="Times New Roman" w:hAnsi="Times New Roman"/>
          <w:sz w:val="24"/>
        </w:rPr>
        <w:t xml:space="preserve"> a nivel local. </w:t>
      </w:r>
    </w:p>
    <w:p w14:paraId="7340ED78" w14:textId="7D227D4D" w:rsidR="00652F53" w:rsidRDefault="007305C6" w:rsidP="00E37652">
      <w:pPr>
        <w:spacing w:line="480" w:lineRule="auto"/>
        <w:ind w:firstLine="284"/>
        <w:rPr>
          <w:rFonts w:ascii="Times New Roman" w:hAnsi="Times New Roman"/>
          <w:sz w:val="24"/>
        </w:rPr>
      </w:pPr>
      <w:r>
        <w:rPr>
          <w:rFonts w:ascii="Times New Roman" w:hAnsi="Times New Roman"/>
          <w:sz w:val="24"/>
        </w:rPr>
        <w:t xml:space="preserve">Sin embargo, en el área de suministros, estas aplicaciones no están concluidas y no poseen los métodos de </w:t>
      </w:r>
      <w:r w:rsidR="001044D8">
        <w:rPr>
          <w:rFonts w:ascii="Times New Roman" w:hAnsi="Times New Roman"/>
          <w:sz w:val="24"/>
        </w:rPr>
        <w:t>autenticación y</w:t>
      </w:r>
      <w:r>
        <w:rPr>
          <w:rFonts w:ascii="Times New Roman" w:hAnsi="Times New Roman"/>
          <w:sz w:val="24"/>
        </w:rPr>
        <w:t xml:space="preserve"> autorización, siendo vulnerables</w:t>
      </w:r>
      <w:r w:rsidR="001044D8">
        <w:rPr>
          <w:rFonts w:ascii="Times New Roman" w:hAnsi="Times New Roman"/>
          <w:sz w:val="24"/>
        </w:rPr>
        <w:t xml:space="preserve"> en ambientes internos e imposibilitan desplegarlos en ambientes externos.</w:t>
      </w:r>
    </w:p>
    <w:p w14:paraId="2F2E005D" w14:textId="77777777" w:rsidR="001044D8" w:rsidRPr="00E37652" w:rsidRDefault="001044D8" w:rsidP="00E37652">
      <w:pPr>
        <w:spacing w:line="480" w:lineRule="auto"/>
        <w:ind w:firstLine="284"/>
        <w:rPr>
          <w:rFonts w:ascii="Times New Roman" w:hAnsi="Times New Roman"/>
          <w:sz w:val="24"/>
        </w:rPr>
      </w:pPr>
    </w:p>
    <w:p w14:paraId="6B899D22" w14:textId="77777777" w:rsidR="00E37652" w:rsidRPr="00E37652" w:rsidRDefault="00E37652" w:rsidP="00E37652">
      <w:pPr>
        <w:spacing w:line="480" w:lineRule="auto"/>
        <w:jc w:val="center"/>
        <w:rPr>
          <w:rFonts w:ascii="Times New Roman" w:hAnsi="Times New Roman"/>
          <w:b/>
          <w:bCs/>
          <w:sz w:val="24"/>
        </w:rPr>
      </w:pPr>
      <w:r w:rsidRPr="00E37652">
        <w:rPr>
          <w:rFonts w:ascii="Times New Roman" w:hAnsi="Times New Roman"/>
          <w:b/>
          <w:bCs/>
          <w:sz w:val="24"/>
        </w:rPr>
        <w:t>Justificación</w:t>
      </w:r>
    </w:p>
    <w:p w14:paraId="195E0B3A"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Salvaguardar la identidad de cada usuario, proteger los recursos en internet y tener acceso desde cualquier parte del mundo de forma segura es una prioridad al momento de crear sistemas y/o aplicaciones. Los métodos de autenticación por medio de credenciales (usuario y contraseña) ha dejado de ser seguros por poseer muchas deficiencias por mencionar que son creadas por los usuarios, las formas de robo, suplantación, estafas, el aprovechamiento de vulnerabilidades de los sistemas, software malicioso entre otros siguen creciendo y en constante cambio.</w:t>
      </w:r>
    </w:p>
    <w:p w14:paraId="2B39ACEF" w14:textId="12D0C056" w:rsidR="001044D8" w:rsidRDefault="00E37652" w:rsidP="001044D8">
      <w:pPr>
        <w:spacing w:line="480" w:lineRule="auto"/>
        <w:ind w:firstLine="284"/>
        <w:rPr>
          <w:rFonts w:ascii="Times New Roman" w:hAnsi="Times New Roman"/>
          <w:sz w:val="24"/>
        </w:rPr>
      </w:pPr>
      <w:r w:rsidRPr="00E37652">
        <w:rPr>
          <w:rFonts w:ascii="Times New Roman" w:hAnsi="Times New Roman"/>
          <w:sz w:val="24"/>
        </w:rPr>
        <w:t>El estudio e implementación del protocolo de Autenticación Web Authentication (WebAuth) permitirá reforzar la seguridad en los proyectos empresariales, educativos, no lucrativos, etc.</w:t>
      </w:r>
      <w:r w:rsidR="00652F53">
        <w:rPr>
          <w:rFonts w:ascii="Times New Roman" w:hAnsi="Times New Roman"/>
          <w:sz w:val="24"/>
        </w:rPr>
        <w:t xml:space="preserve"> </w:t>
      </w:r>
      <w:r w:rsidRPr="00E37652">
        <w:rPr>
          <w:rFonts w:ascii="Times New Roman" w:hAnsi="Times New Roman"/>
          <w:sz w:val="24"/>
        </w:rPr>
        <w:t xml:space="preserve">Aportará contenido de estudio para docentes, alumnos y personas interesadas en el tema. </w:t>
      </w:r>
      <w:r w:rsidR="00652F53">
        <w:rPr>
          <w:rFonts w:ascii="Times New Roman" w:hAnsi="Times New Roman"/>
          <w:sz w:val="24"/>
        </w:rPr>
        <w:t xml:space="preserve"> P</w:t>
      </w:r>
      <w:r w:rsidRPr="00E37652">
        <w:rPr>
          <w:rFonts w:ascii="Times New Roman" w:hAnsi="Times New Roman"/>
          <w:sz w:val="24"/>
        </w:rPr>
        <w:t>or medio de la implementación los interesados podrán realizar comparativas con otros protocolos existentes.</w:t>
      </w:r>
    </w:p>
    <w:p w14:paraId="0BE2B36F" w14:textId="77777777" w:rsidR="004E30B1" w:rsidRDefault="001044D8" w:rsidP="004E30B1">
      <w:pPr>
        <w:spacing w:line="480" w:lineRule="auto"/>
        <w:ind w:firstLine="284"/>
        <w:rPr>
          <w:rFonts w:ascii="Times New Roman" w:hAnsi="Times New Roman"/>
          <w:sz w:val="24"/>
        </w:rPr>
      </w:pPr>
      <w:r>
        <w:rPr>
          <w:rFonts w:ascii="Times New Roman" w:hAnsi="Times New Roman"/>
          <w:sz w:val="24"/>
        </w:rPr>
        <w:lastRenderedPageBreak/>
        <w:t>L</w:t>
      </w:r>
      <w:r w:rsidR="00C154DE">
        <w:rPr>
          <w:rFonts w:ascii="Times New Roman" w:hAnsi="Times New Roman"/>
          <w:sz w:val="24"/>
        </w:rPr>
        <w:t xml:space="preserve">a implementación de los protocolos anteriormente mencionados, están especializados en la autenticación de usuarios y autorización de recursos del propio sistema. </w:t>
      </w:r>
    </w:p>
    <w:p w14:paraId="2B480817" w14:textId="77777777" w:rsidR="004E30B1" w:rsidRDefault="00C154DE" w:rsidP="004E30B1">
      <w:pPr>
        <w:spacing w:line="480" w:lineRule="auto"/>
        <w:ind w:firstLine="284"/>
        <w:rPr>
          <w:rFonts w:ascii="Times New Roman" w:hAnsi="Times New Roman"/>
          <w:sz w:val="24"/>
        </w:rPr>
      </w:pPr>
      <w:r>
        <w:rPr>
          <w:rFonts w:ascii="Times New Roman" w:hAnsi="Times New Roman"/>
          <w:sz w:val="24"/>
        </w:rPr>
        <w:t xml:space="preserve">Son adecuados para solventar las deficiencias en sistemas web de la empresa azucarera, donde se encontró vulnerabilidades de seguridad y proyectos web </w:t>
      </w:r>
      <w:r w:rsidR="0027577B">
        <w:rPr>
          <w:rFonts w:ascii="Times New Roman" w:hAnsi="Times New Roman"/>
          <w:sz w:val="24"/>
        </w:rPr>
        <w:t>por</w:t>
      </w:r>
      <w:r>
        <w:rPr>
          <w:rFonts w:ascii="Times New Roman" w:hAnsi="Times New Roman"/>
          <w:sz w:val="24"/>
        </w:rPr>
        <w:t xml:space="preserve"> </w:t>
      </w:r>
      <w:r w:rsidR="0027577B">
        <w:rPr>
          <w:rFonts w:ascii="Times New Roman" w:hAnsi="Times New Roman"/>
          <w:sz w:val="24"/>
        </w:rPr>
        <w:t>finalizar aportando innovación en temas de seguridad</w:t>
      </w:r>
    </w:p>
    <w:p w14:paraId="6D6F60D5" w14:textId="0A3EEE48" w:rsidR="001044D8" w:rsidRDefault="0027577B" w:rsidP="004E30B1">
      <w:pPr>
        <w:spacing w:line="480" w:lineRule="auto"/>
        <w:ind w:firstLine="284"/>
        <w:rPr>
          <w:rFonts w:ascii="Times New Roman" w:hAnsi="Times New Roman"/>
          <w:sz w:val="24"/>
        </w:rPr>
      </w:pPr>
      <w:r>
        <w:rPr>
          <w:rFonts w:ascii="Times New Roman" w:hAnsi="Times New Roman"/>
          <w:sz w:val="24"/>
        </w:rPr>
        <w:t>.</w:t>
      </w:r>
    </w:p>
    <w:p w14:paraId="164042B8" w14:textId="5348CEFD" w:rsidR="00E37652" w:rsidRPr="00E37652" w:rsidRDefault="00E37652" w:rsidP="001044D8">
      <w:pPr>
        <w:spacing w:line="480" w:lineRule="auto"/>
        <w:ind w:firstLine="284"/>
        <w:jc w:val="center"/>
        <w:rPr>
          <w:rFonts w:ascii="Times New Roman" w:hAnsi="Times New Roman"/>
          <w:b/>
          <w:bCs/>
          <w:sz w:val="24"/>
        </w:rPr>
      </w:pPr>
      <w:r w:rsidRPr="00E37652">
        <w:rPr>
          <w:rFonts w:ascii="Times New Roman" w:hAnsi="Times New Roman"/>
          <w:b/>
          <w:bCs/>
          <w:sz w:val="24"/>
        </w:rPr>
        <w:t>Planteamiento del Problema</w:t>
      </w:r>
    </w:p>
    <w:p w14:paraId="1BC8918D" w14:textId="77777777" w:rsidR="0027577B" w:rsidRDefault="00E37652" w:rsidP="00E37652">
      <w:pPr>
        <w:spacing w:line="480" w:lineRule="auto"/>
        <w:ind w:firstLine="284"/>
        <w:rPr>
          <w:rFonts w:ascii="Times New Roman" w:hAnsi="Times New Roman"/>
          <w:sz w:val="24"/>
        </w:rPr>
      </w:pPr>
      <w:r w:rsidRPr="00E37652">
        <w:rPr>
          <w:rFonts w:ascii="Times New Roman" w:hAnsi="Times New Roman"/>
          <w:sz w:val="24"/>
        </w:rPr>
        <w:t>Actualmente la empresa azucarera posee sistemas y herramientas para toma de decisiones por cada área. Suministros es el área que posee proyectos por implementar e incompletos. Posee sistema web oficial que brinda información para toma de decisiones el cual está incompleto por ser considerado prioridad media en comparación a otros proyectos para la misma área. Es usado por el gerente de suministro quien procesa la información y presenta a su jefe inmediato de forma impresa.</w:t>
      </w:r>
    </w:p>
    <w:p w14:paraId="108449C7" w14:textId="77777777" w:rsidR="0027577B"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 La alimentación del sistema la realiza el gerente de suministro. Cada jefe por departamento del área de suministros descarga la información del sistema oficial en un archivo de tipo Excel de Microsoft Office. No poseen mecanismos de autenticación, autorización y control de acceso en la aplicación web, por lo tanto, la información es enviada por medio de correo electrónico. </w:t>
      </w:r>
    </w:p>
    <w:p w14:paraId="3A4C43FE" w14:textId="78848F8F"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Además, por ser una empresa con políticas estrictas, información sensible, critica y confidencial, los métodos de acceso por medio de usuario y contraseña no se consideran viables para publicar un servicio en internet por lo cual todas las herramientas solo funcionan dentro de la red interna confiando la presentación de la información final de forma presencial o correo electrónico.</w:t>
      </w:r>
    </w:p>
    <w:p w14:paraId="1AD93520" w14:textId="77777777" w:rsidR="00E37652" w:rsidRPr="00E37652" w:rsidRDefault="00E37652" w:rsidP="00E37652">
      <w:pPr>
        <w:spacing w:line="480" w:lineRule="auto"/>
        <w:ind w:firstLine="284"/>
        <w:jc w:val="center"/>
        <w:rPr>
          <w:rFonts w:ascii="Times New Roman" w:hAnsi="Times New Roman"/>
          <w:b/>
          <w:bCs/>
          <w:sz w:val="24"/>
        </w:rPr>
      </w:pPr>
      <w:r w:rsidRPr="00E37652">
        <w:rPr>
          <w:rFonts w:ascii="Times New Roman" w:hAnsi="Times New Roman"/>
          <w:b/>
          <w:bCs/>
          <w:sz w:val="24"/>
        </w:rPr>
        <w:lastRenderedPageBreak/>
        <w:t>Preguntas de Investigación</w:t>
      </w:r>
    </w:p>
    <w:p w14:paraId="19D7DBE7"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¿Qué beneficios académicos aportará el estudio y la implementación de los protocolos propuestos?</w:t>
      </w:r>
    </w:p>
    <w:p w14:paraId="091BE724" w14:textId="40833FF6"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¿Cuáles son las ventajas y desventajas de los protocolos</w:t>
      </w:r>
      <w:r w:rsidR="000A7FBA">
        <w:rPr>
          <w:rFonts w:ascii="Times New Roman" w:hAnsi="Times New Roman"/>
          <w:sz w:val="24"/>
        </w:rPr>
        <w:t xml:space="preserve"> OAuth2 y WebAuth que debe de conocer la empresa azucarera y otras personas interesadas</w:t>
      </w:r>
      <w:r w:rsidR="000A7FBA" w:rsidRPr="00E37652">
        <w:rPr>
          <w:rFonts w:ascii="Times New Roman" w:hAnsi="Times New Roman"/>
          <w:sz w:val="24"/>
        </w:rPr>
        <w:t>?</w:t>
      </w:r>
    </w:p>
    <w:p w14:paraId="0E7F08BA"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¿Es seguro y confiable el sistema web del ingenio azucarero innovado con los protocolos OAuth2 y WebAuth?</w:t>
      </w:r>
    </w:p>
    <w:p w14:paraId="3A7E8756"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¿La alta gerencia estará dispuesta considerar la aceptación del proyecto luego de evaluar las ventajas y desventajas del nuevo sistema con los protocolos en cuestión?</w:t>
      </w:r>
    </w:p>
    <w:p w14:paraId="231AB7D3"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¿Es indispensable que la empresa azucarera cuente con dispositivos y equipos con tecnología biométrica para la realización del proyecto</w:t>
      </w:r>
      <w:r w:rsidRPr="00E37652">
        <w:rPr>
          <w:rFonts w:ascii="Times New Roman" w:hAnsi="Times New Roman"/>
          <w:sz w:val="24"/>
          <w:lang w:val="en-US"/>
        </w:rPr>
        <w:t>?</w:t>
      </w:r>
    </w:p>
    <w:p w14:paraId="530ADB5D"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¿Es viable para la empresa azucarera, la adquisición de dispositivos o equipo de cómputo con tecnología biométrica?</w:t>
      </w:r>
    </w:p>
    <w:p w14:paraId="628E6416" w14:textId="71B9C6C4" w:rsid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 xml:space="preserve">¿El área de TI considerará implementar los protocolos </w:t>
      </w:r>
      <w:r w:rsidR="00BF6EC4">
        <w:rPr>
          <w:rFonts w:ascii="Times New Roman" w:hAnsi="Times New Roman"/>
          <w:sz w:val="24"/>
        </w:rPr>
        <w:t xml:space="preserve">propuestos </w:t>
      </w:r>
      <w:r w:rsidRPr="00E37652">
        <w:rPr>
          <w:rFonts w:ascii="Times New Roman" w:hAnsi="Times New Roman"/>
          <w:sz w:val="24"/>
        </w:rPr>
        <w:t>en los sistemas web ya existentes?</w:t>
      </w:r>
    </w:p>
    <w:p w14:paraId="7F0B2F48" w14:textId="77777777" w:rsidR="004E30B1" w:rsidRPr="00E37652" w:rsidRDefault="004E30B1" w:rsidP="004E30B1">
      <w:pPr>
        <w:spacing w:line="480" w:lineRule="auto"/>
        <w:ind w:left="360"/>
        <w:contextualSpacing/>
        <w:rPr>
          <w:rFonts w:ascii="Times New Roman" w:hAnsi="Times New Roman"/>
          <w:sz w:val="24"/>
        </w:rPr>
      </w:pPr>
    </w:p>
    <w:p w14:paraId="0BA29003" w14:textId="77777777" w:rsidR="00E37652" w:rsidRPr="00E37652" w:rsidRDefault="00E37652" w:rsidP="00E37652">
      <w:pPr>
        <w:spacing w:line="480" w:lineRule="auto"/>
        <w:jc w:val="center"/>
        <w:rPr>
          <w:rFonts w:ascii="Times New Roman" w:hAnsi="Times New Roman"/>
          <w:b/>
          <w:bCs/>
          <w:sz w:val="24"/>
        </w:rPr>
      </w:pPr>
      <w:r w:rsidRPr="00E37652">
        <w:rPr>
          <w:rFonts w:ascii="Times New Roman" w:hAnsi="Times New Roman"/>
          <w:b/>
          <w:bCs/>
          <w:sz w:val="24"/>
        </w:rPr>
        <w:t>Objetivo General</w:t>
      </w:r>
    </w:p>
    <w:p w14:paraId="7CADE5BF" w14:textId="0EB6C03C" w:rsidR="00E37652" w:rsidRDefault="00E37652" w:rsidP="004E30B1">
      <w:pPr>
        <w:spacing w:line="480" w:lineRule="auto"/>
        <w:ind w:firstLine="284"/>
        <w:rPr>
          <w:rFonts w:ascii="Times New Roman" w:hAnsi="Times New Roman"/>
          <w:sz w:val="24"/>
        </w:rPr>
      </w:pPr>
      <w:r w:rsidRPr="00E37652">
        <w:rPr>
          <w:rFonts w:ascii="Times New Roman" w:hAnsi="Times New Roman"/>
          <w:sz w:val="24"/>
        </w:rPr>
        <w:t>Innovar la seguridad en la autenticación de usuarios y el control de accesos en sistemas o aplicaciones web existentes integrando los protocolos OAuth2 y el nuevo protocolo WebAuth ofreciendo una nueva experiencia y conocimiento a personas interesadas para brindar beneficios directos a los procesos implementados en la empresa azucarera</w:t>
      </w:r>
    </w:p>
    <w:p w14:paraId="13F97F5D" w14:textId="77777777" w:rsidR="004E30B1" w:rsidRPr="00E37652" w:rsidRDefault="004E30B1" w:rsidP="004E30B1">
      <w:pPr>
        <w:spacing w:line="480" w:lineRule="auto"/>
        <w:ind w:firstLine="284"/>
        <w:rPr>
          <w:rFonts w:ascii="Times New Roman" w:hAnsi="Times New Roman"/>
          <w:sz w:val="24"/>
        </w:rPr>
      </w:pPr>
    </w:p>
    <w:p w14:paraId="3653C0DB" w14:textId="77777777" w:rsidR="00E37652" w:rsidRPr="00E37652" w:rsidRDefault="00E37652" w:rsidP="00E37652">
      <w:pPr>
        <w:spacing w:line="480" w:lineRule="auto"/>
        <w:ind w:firstLine="284"/>
        <w:jc w:val="center"/>
        <w:rPr>
          <w:rFonts w:ascii="Times New Roman" w:hAnsi="Times New Roman"/>
          <w:b/>
          <w:bCs/>
          <w:sz w:val="24"/>
        </w:rPr>
      </w:pPr>
      <w:r w:rsidRPr="00E37652">
        <w:rPr>
          <w:rFonts w:ascii="Times New Roman" w:hAnsi="Times New Roman"/>
          <w:b/>
          <w:bCs/>
          <w:sz w:val="24"/>
        </w:rPr>
        <w:lastRenderedPageBreak/>
        <w:t>Objetivos Específicos</w:t>
      </w:r>
    </w:p>
    <w:p w14:paraId="461A5DC3"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Brindar información académica actualizada, a personas interesadas sobre protocolos de seguridad WebAuth y OAuth2 con referencia a la autenticación de usuarios y control de acceso a recursos de un sistema web.</w:t>
      </w:r>
    </w:p>
    <w:p w14:paraId="7C8BD143"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Implementar e integrar exitosamente los protocolos OAuth2 y WebAuth en un sistema web empresarial ya existente.</w:t>
      </w:r>
    </w:p>
    <w:p w14:paraId="1AE7E5DD"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Comprobar los beneficios y las deficiencias que afirman las entidades creadoras de cada protocolo.</w:t>
      </w:r>
    </w:p>
    <w:p w14:paraId="4D69FFC3"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Mitigar o disminuir el riesgo de robo de contraseñas, filtraciones de datos y robo de identidad.</w:t>
      </w:r>
    </w:p>
    <w:p w14:paraId="7685C9AF"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Beneficiar a la empresa azucarera con la entrega de un software web, confiable, seguro y de calidad.</w:t>
      </w:r>
    </w:p>
    <w:p w14:paraId="0597235B"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Incentivar a la empresa azucarera, a innovar los procesos, con tecnología actualizada en tema de seguridad.</w:t>
      </w:r>
    </w:p>
    <w:p w14:paraId="2F24259D" w14:textId="77777777" w:rsidR="0027577B" w:rsidRPr="0027577B" w:rsidRDefault="00E37652" w:rsidP="0027577B">
      <w:pPr>
        <w:numPr>
          <w:ilvl w:val="0"/>
          <w:numId w:val="2"/>
        </w:numPr>
        <w:spacing w:line="480" w:lineRule="auto"/>
        <w:contextualSpacing/>
        <w:rPr>
          <w:rFonts w:ascii="Times New Roman" w:hAnsi="Times New Roman"/>
          <w:b/>
          <w:bCs/>
          <w:sz w:val="24"/>
        </w:rPr>
      </w:pPr>
      <w:r w:rsidRPr="00E37652">
        <w:rPr>
          <w:rFonts w:ascii="Times New Roman" w:hAnsi="Times New Roman"/>
          <w:sz w:val="24"/>
        </w:rPr>
        <w:t>Adquirir conocimientos, habilidades, aptitudes, y mejorar la resiliencia por medio de proyecto propuesto.</w:t>
      </w:r>
    </w:p>
    <w:p w14:paraId="2C0F47C6" w14:textId="77777777" w:rsidR="0027577B" w:rsidRPr="0027577B" w:rsidRDefault="0027577B" w:rsidP="0027577B">
      <w:pPr>
        <w:spacing w:line="480" w:lineRule="auto"/>
        <w:ind w:left="360"/>
        <w:contextualSpacing/>
        <w:rPr>
          <w:rFonts w:ascii="Times New Roman" w:hAnsi="Times New Roman"/>
          <w:b/>
          <w:bCs/>
          <w:sz w:val="24"/>
        </w:rPr>
      </w:pPr>
    </w:p>
    <w:p w14:paraId="73BE3E01" w14:textId="61412EC0" w:rsidR="00E37652" w:rsidRPr="00E37652" w:rsidRDefault="00E37652" w:rsidP="0027577B">
      <w:pPr>
        <w:spacing w:line="480" w:lineRule="auto"/>
        <w:ind w:left="360"/>
        <w:contextualSpacing/>
        <w:jc w:val="center"/>
        <w:rPr>
          <w:rFonts w:ascii="Times New Roman" w:hAnsi="Times New Roman"/>
          <w:b/>
          <w:bCs/>
          <w:sz w:val="24"/>
        </w:rPr>
      </w:pPr>
      <w:r w:rsidRPr="00E37652">
        <w:rPr>
          <w:rFonts w:ascii="Times New Roman" w:hAnsi="Times New Roman"/>
          <w:b/>
          <w:bCs/>
          <w:sz w:val="24"/>
        </w:rPr>
        <w:t>Viabilidad</w:t>
      </w:r>
    </w:p>
    <w:p w14:paraId="645DAD2A" w14:textId="77777777" w:rsidR="00E37652" w:rsidRPr="00E37652" w:rsidRDefault="00E37652" w:rsidP="00E37652">
      <w:pPr>
        <w:spacing w:line="480" w:lineRule="auto"/>
        <w:rPr>
          <w:rFonts w:ascii="Times New Roman" w:hAnsi="Times New Roman"/>
          <w:b/>
          <w:bCs/>
          <w:sz w:val="24"/>
        </w:rPr>
      </w:pPr>
      <w:r w:rsidRPr="00E37652">
        <w:rPr>
          <w:rFonts w:ascii="Times New Roman" w:hAnsi="Times New Roman"/>
          <w:b/>
          <w:bCs/>
          <w:sz w:val="24"/>
        </w:rPr>
        <w:t>Mercado</w:t>
      </w:r>
    </w:p>
    <w:p w14:paraId="78C90763"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El protocolo OAuth2 es conocido en el país de Guatemala, muchas empresas lo implementan, ya sea por a</w:t>
      </w:r>
      <w:bookmarkStart w:id="0" w:name="_GoBack"/>
      <w:bookmarkEnd w:id="0"/>
      <w:r w:rsidRPr="00E37652">
        <w:rPr>
          <w:rFonts w:ascii="Times New Roman" w:hAnsi="Times New Roman"/>
          <w:sz w:val="24"/>
        </w:rPr>
        <w:t xml:space="preserve">plicaciones propias o de terceros. WebAuth por su parte es un protocolo lanzado en el 2,019 el cual ha cobrado fuerza en la actualidad. Ambos son protocolos oficiales y estándares para la seguridad y por su adaptabilidad y funcionamiento puede ser implementado en cualquier </w:t>
      </w:r>
      <w:r w:rsidRPr="00E37652">
        <w:rPr>
          <w:rFonts w:ascii="Times New Roman" w:hAnsi="Times New Roman"/>
          <w:sz w:val="24"/>
        </w:rPr>
        <w:lastRenderedPageBreak/>
        <w:t>sistema o aplicación web existente, además los beneficios que ofrecen la combinación de ambos protocolos hacen que sea atractivo para las empresas.</w:t>
      </w:r>
    </w:p>
    <w:p w14:paraId="532D46B7" w14:textId="77777777" w:rsidR="00E37652" w:rsidRPr="00E37652" w:rsidRDefault="00E37652" w:rsidP="00E37652">
      <w:pPr>
        <w:spacing w:line="480" w:lineRule="auto"/>
        <w:rPr>
          <w:rFonts w:ascii="Times New Roman" w:hAnsi="Times New Roman"/>
          <w:b/>
          <w:bCs/>
          <w:sz w:val="24"/>
        </w:rPr>
      </w:pPr>
      <w:r w:rsidRPr="00E37652">
        <w:rPr>
          <w:rFonts w:ascii="Times New Roman" w:hAnsi="Times New Roman"/>
          <w:b/>
          <w:bCs/>
          <w:sz w:val="24"/>
        </w:rPr>
        <w:t>Soporte</w:t>
      </w:r>
    </w:p>
    <w:p w14:paraId="0AFECE19" w14:textId="61213C29"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Los creadores de WebAuth y OAouth2 han innovado constantemente los protocolos haciéndolo más fáciles de implementar y de mantener los sistemas o aplicaciones que integran dicho protocolo. Por estar codificado en JavaScript, el cual es una tendencia en la actualidad, brinda una fácil compresión del proceso y resultado de cada protocolo reduciendo el tiempo de aprendizaje</w:t>
      </w:r>
      <w:r w:rsidR="00926A56">
        <w:rPr>
          <w:rFonts w:ascii="Times New Roman" w:hAnsi="Times New Roman"/>
          <w:sz w:val="24"/>
        </w:rPr>
        <w:t>.</w:t>
      </w:r>
    </w:p>
    <w:p w14:paraId="6C3552F8" w14:textId="77777777" w:rsidR="00E37652" w:rsidRPr="00E37652" w:rsidRDefault="00E37652" w:rsidP="00E37652">
      <w:pPr>
        <w:spacing w:line="480" w:lineRule="auto"/>
        <w:rPr>
          <w:rFonts w:ascii="Times New Roman" w:hAnsi="Times New Roman"/>
          <w:b/>
          <w:bCs/>
          <w:sz w:val="24"/>
        </w:rPr>
      </w:pPr>
      <w:r w:rsidRPr="00E37652">
        <w:rPr>
          <w:rFonts w:ascii="Times New Roman" w:hAnsi="Times New Roman"/>
          <w:b/>
          <w:bCs/>
          <w:sz w:val="24"/>
        </w:rPr>
        <w:t>Técnico</w:t>
      </w:r>
    </w:p>
    <w:p w14:paraId="54BCF5A5"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Será limitada inicialmente la implementación, WebAuth utiliza datos biométricos de los diferentes dispositivos o llaves de acceso externos como USB de acceso, dispositivos de confianza, etc. Por lo cual se necesitaría una inversión inicial para su correcto funcionamiento. Las computadoras del área de suministros, excepto la del gerente de suministros, son equipos de escritorio. Con la alternativa de utilizar Windows Hello por medio de PIN que viene integrado con Windows 8 y Windows 10, tomando medidas de seguridad alternas. El área de TI tiene por política interna, acceso remoto a los equipos suponiendo un riesgo medio a la seguridad.</w:t>
      </w:r>
    </w:p>
    <w:p w14:paraId="70289707" w14:textId="77777777" w:rsidR="00E37652" w:rsidRPr="00E37652" w:rsidRDefault="00E37652" w:rsidP="00E37652">
      <w:pPr>
        <w:spacing w:line="480" w:lineRule="auto"/>
        <w:rPr>
          <w:rFonts w:ascii="Times New Roman" w:hAnsi="Times New Roman"/>
          <w:b/>
          <w:bCs/>
          <w:sz w:val="24"/>
        </w:rPr>
      </w:pPr>
      <w:r w:rsidRPr="00E37652">
        <w:rPr>
          <w:rFonts w:ascii="Times New Roman" w:hAnsi="Times New Roman"/>
          <w:b/>
          <w:bCs/>
          <w:sz w:val="24"/>
        </w:rPr>
        <w:t>Administrativa</w:t>
      </w:r>
    </w:p>
    <w:p w14:paraId="31016EA0" w14:textId="3DA93B6D" w:rsidR="0020189B" w:rsidRPr="00C043ED" w:rsidRDefault="00E37652" w:rsidP="00C043ED">
      <w:pPr>
        <w:spacing w:line="480" w:lineRule="auto"/>
        <w:ind w:firstLine="284"/>
        <w:rPr>
          <w:rFonts w:ascii="Times New Roman" w:hAnsi="Times New Roman"/>
          <w:sz w:val="24"/>
        </w:rPr>
      </w:pPr>
      <w:r w:rsidRPr="00E37652">
        <w:rPr>
          <w:rFonts w:ascii="Times New Roman" w:hAnsi="Times New Roman"/>
          <w:sz w:val="24"/>
        </w:rPr>
        <w:t>Se requiere autorización de alta gerencia administrativa para la implementación con datos reales y en tiempo real, lo que conlleva a un trámite formal entre el desarrollador del proyecto y la empresa, además del compromiso pactado por medio de un contrato de confidencialidad que lleva un tiempo prudencial el realizar el trámite con un riesgo inherente de no aprobación.</w:t>
      </w:r>
    </w:p>
    <w:sectPr w:rsidR="0020189B" w:rsidRPr="00C043ED" w:rsidSect="00E37652">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23BA" w14:textId="77777777" w:rsidR="009E2109" w:rsidRDefault="009E2109" w:rsidP="00E37652">
      <w:pPr>
        <w:spacing w:after="0" w:line="240" w:lineRule="auto"/>
      </w:pPr>
      <w:r>
        <w:separator/>
      </w:r>
    </w:p>
  </w:endnote>
  <w:endnote w:type="continuationSeparator" w:id="0">
    <w:p w14:paraId="6DAA1B72" w14:textId="77777777" w:rsidR="009E2109" w:rsidRDefault="009E2109" w:rsidP="00E3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0FC0D" w14:textId="77777777" w:rsidR="009E2109" w:rsidRDefault="009E2109" w:rsidP="00E37652">
      <w:pPr>
        <w:spacing w:after="0" w:line="240" w:lineRule="auto"/>
      </w:pPr>
      <w:r>
        <w:separator/>
      </w:r>
    </w:p>
  </w:footnote>
  <w:footnote w:type="continuationSeparator" w:id="0">
    <w:p w14:paraId="1C4DBE51" w14:textId="77777777" w:rsidR="009E2109" w:rsidRDefault="009E2109" w:rsidP="00E37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949266"/>
      <w:docPartObj>
        <w:docPartGallery w:val="Page Numbers (Top of Page)"/>
        <w:docPartUnique/>
      </w:docPartObj>
    </w:sdtPr>
    <w:sdtEndPr/>
    <w:sdtContent>
      <w:p w14:paraId="08970893" w14:textId="77777777" w:rsidR="00E37652" w:rsidRDefault="00E37652">
        <w:pPr>
          <w:pStyle w:val="Encabezado"/>
          <w:jc w:val="right"/>
        </w:pPr>
        <w:r>
          <w:fldChar w:fldCharType="begin"/>
        </w:r>
        <w:r>
          <w:instrText>PAGE   \* MERGEFORMAT</w:instrText>
        </w:r>
        <w:r>
          <w:fldChar w:fldCharType="separate"/>
        </w:r>
        <w:r>
          <w:rPr>
            <w:lang w:val="es-ES"/>
          </w:rPr>
          <w:t>2</w:t>
        </w:r>
        <w:r>
          <w:fldChar w:fldCharType="end"/>
        </w:r>
      </w:p>
    </w:sdtContent>
  </w:sdt>
  <w:p w14:paraId="2530B709" w14:textId="77777777" w:rsidR="00922310" w:rsidRDefault="009E2109" w:rsidP="005B61A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5F73"/>
    <w:multiLevelType w:val="hybridMultilevel"/>
    <w:tmpl w:val="830A76C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58D77D1C"/>
    <w:multiLevelType w:val="hybridMultilevel"/>
    <w:tmpl w:val="F336E58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52"/>
    <w:rsid w:val="000A7FBA"/>
    <w:rsid w:val="001044D8"/>
    <w:rsid w:val="001245C7"/>
    <w:rsid w:val="0020189B"/>
    <w:rsid w:val="0027577B"/>
    <w:rsid w:val="002D659B"/>
    <w:rsid w:val="004E30B1"/>
    <w:rsid w:val="00535970"/>
    <w:rsid w:val="005E655D"/>
    <w:rsid w:val="00652F53"/>
    <w:rsid w:val="007305C6"/>
    <w:rsid w:val="00853A7E"/>
    <w:rsid w:val="00926A56"/>
    <w:rsid w:val="009E2109"/>
    <w:rsid w:val="00BF6EC4"/>
    <w:rsid w:val="00C043ED"/>
    <w:rsid w:val="00C154DE"/>
    <w:rsid w:val="00E37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654B"/>
  <w15:chartTrackingRefBased/>
  <w15:docId w15:val="{B660CDBB-3D77-496E-83ED-20853CB5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7652"/>
    <w:pPr>
      <w:tabs>
        <w:tab w:val="center" w:pos="4680"/>
        <w:tab w:val="right" w:pos="9360"/>
      </w:tabs>
      <w:spacing w:after="0" w:line="240" w:lineRule="auto"/>
      <w:ind w:firstLine="284"/>
    </w:pPr>
    <w:rPr>
      <w:rFonts w:ascii="Times New Roman" w:hAnsi="Times New Roman"/>
      <w:sz w:val="24"/>
    </w:rPr>
  </w:style>
  <w:style w:type="character" w:customStyle="1" w:styleId="EncabezadoCar">
    <w:name w:val="Encabezado Car"/>
    <w:basedOn w:val="Fuentedeprrafopredeter"/>
    <w:link w:val="Encabezado"/>
    <w:uiPriority w:val="99"/>
    <w:rsid w:val="00E37652"/>
    <w:rPr>
      <w:rFonts w:ascii="Times New Roman" w:hAnsi="Times New Roman"/>
      <w:sz w:val="24"/>
    </w:rPr>
  </w:style>
  <w:style w:type="paragraph" w:styleId="Piedepgina">
    <w:name w:val="footer"/>
    <w:basedOn w:val="Normal"/>
    <w:link w:val="PiedepginaCar"/>
    <w:uiPriority w:val="99"/>
    <w:unhideWhenUsed/>
    <w:rsid w:val="00E376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3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rae.es/autenti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deloitte.com/co/es/pages/audit/articles/un-mundo-mas-alla-de-las-contrasena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turngis.net/2019/04/oauth-2-0-openid-connect-y-json-web-tokens-jwt-que-es-que/" TargetMode="External"/><Relationship Id="rId5" Type="http://schemas.openxmlformats.org/officeDocument/2006/relationships/footnotes" Target="footnotes.xml"/><Relationship Id="rId10" Type="http://schemas.openxmlformats.org/officeDocument/2006/relationships/hyperlink" Target="https://www.welivesecurity.com/la-es/2017/05/04/dia-de-la-contrasena-origen/" TargetMode="External"/><Relationship Id="rId4" Type="http://schemas.openxmlformats.org/officeDocument/2006/relationships/webSettings" Target="webSettings.xml"/><Relationship Id="rId9" Type="http://schemas.openxmlformats.org/officeDocument/2006/relationships/hyperlink" Target="https://www.welivesecurity.com/la-es/2017/05/04/dia-de-la-contrasena-ori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2012</Words>
  <Characters>11071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Tizol</dc:creator>
  <cp:keywords/>
  <dc:description/>
  <cp:lastModifiedBy>David Tizol</cp:lastModifiedBy>
  <cp:revision>9</cp:revision>
  <dcterms:created xsi:type="dcterms:W3CDTF">2020-03-14T02:38:00Z</dcterms:created>
  <dcterms:modified xsi:type="dcterms:W3CDTF">2020-03-14T03:21:00Z</dcterms:modified>
</cp:coreProperties>
</file>