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E6BC" w14:textId="77777777" w:rsidR="00374F84" w:rsidRDefault="00374F84" w:rsidP="002F479F">
      <w:pPr>
        <w:pStyle w:val="NoSpacing"/>
      </w:pPr>
    </w:p>
    <w:p w14:paraId="1F2E584B" w14:textId="77777777" w:rsidR="002F479F" w:rsidRDefault="002F479F" w:rsidP="002F479F">
      <w:pPr>
        <w:pStyle w:val="NoSpacing"/>
      </w:pPr>
    </w:p>
    <w:p w14:paraId="2EB09D0D" w14:textId="73D2C6D7" w:rsidR="002F479F" w:rsidRDefault="002F479F" w:rsidP="002F479F">
      <w:pPr>
        <w:pStyle w:val="NoSpacing"/>
        <w:jc w:val="center"/>
      </w:pPr>
      <w:r>
        <w:t>LETTER</w:t>
      </w:r>
      <w:r w:rsidR="00742158">
        <w:t xml:space="preserve"> FORMALLY</w:t>
      </w:r>
      <w:r>
        <w:t xml:space="preserve"> OPPOSING THE PROPOSED</w:t>
      </w:r>
      <w:r w:rsidR="00742158">
        <w:t xml:space="preserve"> THE PROPOSED</w:t>
      </w:r>
    </w:p>
    <w:p w14:paraId="380D486B" w14:textId="77777777" w:rsidR="00B07F36" w:rsidRDefault="002F479F" w:rsidP="002F479F">
      <w:pPr>
        <w:pStyle w:val="NoSpacing"/>
        <w:jc w:val="center"/>
      </w:pPr>
      <w:r>
        <w:t xml:space="preserve">ALLIANT ENERGY MORGAN VALLEY </w:t>
      </w:r>
      <w:r w:rsidR="00B07F36">
        <w:t xml:space="preserve">ENERGY CENTER NATURAL </w:t>
      </w:r>
      <w:r>
        <w:t xml:space="preserve">GAS-FIRED </w:t>
      </w:r>
    </w:p>
    <w:p w14:paraId="362DF136" w14:textId="4862C74C" w:rsidR="002F479F" w:rsidRDefault="002F479F" w:rsidP="00B07F36">
      <w:pPr>
        <w:pStyle w:val="NoSpacing"/>
        <w:jc w:val="center"/>
      </w:pPr>
      <w:r>
        <w:t>POWER PLANT</w:t>
      </w:r>
      <w:r w:rsidR="00B07F36">
        <w:t xml:space="preserve"> </w:t>
      </w:r>
      <w:r w:rsidR="00742158">
        <w:t xml:space="preserve">PROJECT </w:t>
      </w:r>
      <w:r>
        <w:t>IN LINN COUNTY, IOWA</w:t>
      </w:r>
    </w:p>
    <w:p w14:paraId="6E78A98B" w14:textId="77777777" w:rsidR="002F479F" w:rsidRDefault="002F479F" w:rsidP="002F479F">
      <w:pPr>
        <w:pStyle w:val="NoSpacing"/>
        <w:jc w:val="center"/>
      </w:pPr>
    </w:p>
    <w:p w14:paraId="38B5F7AA" w14:textId="10847A37" w:rsidR="00742158" w:rsidRDefault="00742158" w:rsidP="002F479F">
      <w:pPr>
        <w:pStyle w:val="NoSpacing"/>
      </w:pPr>
      <w:proofErr w:type="gramStart"/>
      <w:r>
        <w:t>WHEREAS</w:t>
      </w:r>
      <w:proofErr w:type="gramEnd"/>
      <w:r>
        <w:t>,</w:t>
      </w:r>
      <w:r>
        <w:tab/>
        <w:t xml:space="preserve">the City of Atkins, Iowa (City) is a </w:t>
      </w:r>
      <w:proofErr w:type="gramStart"/>
      <w:r>
        <w:t>City</w:t>
      </w:r>
      <w:proofErr w:type="gramEnd"/>
      <w:r>
        <w:t xml:space="preserve"> located</w:t>
      </w:r>
      <w:r w:rsidR="00E80D52">
        <w:t xml:space="preserve"> in Benton County, Iowa,</w:t>
      </w:r>
      <w:r>
        <w:t xml:space="preserve"> within the Cedar Rapids, Iowa</w:t>
      </w:r>
      <w:r w:rsidR="00B07F36">
        <w:t>,</w:t>
      </w:r>
      <w:r>
        <w:t xml:space="preserve"> Metropolitan Statistical Area, with a scenic and economic character that contributes significantly to the quality of life of its residents; and</w:t>
      </w:r>
    </w:p>
    <w:p w14:paraId="5084AAC7" w14:textId="77777777" w:rsidR="00742158" w:rsidRDefault="00742158" w:rsidP="002F479F">
      <w:pPr>
        <w:pStyle w:val="NoSpacing"/>
      </w:pPr>
    </w:p>
    <w:p w14:paraId="4C68853F" w14:textId="37EB14AB" w:rsidR="002F479F" w:rsidRDefault="002F479F" w:rsidP="002F479F">
      <w:pPr>
        <w:pStyle w:val="NoSpacing"/>
      </w:pPr>
      <w:r>
        <w:t>WHEREAS,</w:t>
      </w:r>
      <w:r>
        <w:tab/>
        <w:t>the City Council of the City of Atkins, Iowa is responsible for ensuring the health, safety, and welfare of the citizens and visitors of Atkins, Iowa; and</w:t>
      </w:r>
    </w:p>
    <w:p w14:paraId="394338BE" w14:textId="77777777" w:rsidR="002F479F" w:rsidRDefault="002F479F" w:rsidP="002F479F">
      <w:pPr>
        <w:pStyle w:val="NoSpacing"/>
      </w:pPr>
    </w:p>
    <w:p w14:paraId="7A8CC5AB" w14:textId="176C2564" w:rsidR="002F479F" w:rsidRDefault="002F479F" w:rsidP="002F479F">
      <w:pPr>
        <w:pStyle w:val="NoSpacing"/>
      </w:pPr>
      <w:proofErr w:type="gramStart"/>
      <w:r>
        <w:t>WHEREAS,</w:t>
      </w:r>
      <w:proofErr w:type="gramEnd"/>
      <w:r>
        <w:tab/>
        <w:t>the City Council is mindful of the need for dependable and sustainable energy at reasonable cost to all residents and businesses, particularly at times of high demand; and</w:t>
      </w:r>
    </w:p>
    <w:p w14:paraId="66D8ABB8" w14:textId="77777777" w:rsidR="002F479F" w:rsidRDefault="002F479F" w:rsidP="002F479F">
      <w:pPr>
        <w:pStyle w:val="NoSpacing"/>
      </w:pPr>
    </w:p>
    <w:p w14:paraId="4A0F6720" w14:textId="3F59A3BB" w:rsidR="002F479F" w:rsidRDefault="002F479F" w:rsidP="002F479F">
      <w:pPr>
        <w:pStyle w:val="NoSpacing"/>
      </w:pPr>
      <w:r>
        <w:t>WHEREAS,</w:t>
      </w:r>
      <w:r>
        <w:tab/>
        <w:t xml:space="preserve">Alliant Energy is proposing a </w:t>
      </w:r>
      <w:r w:rsidR="00E80D52">
        <w:t>large-scale industrial energy development project on 160-acres located in unincorporated Linn County, immediately contiguous to Benton County and within less than 2 miles of the City of Atkins; and</w:t>
      </w:r>
    </w:p>
    <w:p w14:paraId="47C8FF53" w14:textId="77777777" w:rsidR="002F479F" w:rsidRDefault="002F479F" w:rsidP="002F479F">
      <w:pPr>
        <w:pStyle w:val="NoSpacing"/>
      </w:pPr>
    </w:p>
    <w:p w14:paraId="3446353A" w14:textId="4ABDE942" w:rsidR="002F479F" w:rsidRDefault="002F479F" w:rsidP="002F479F">
      <w:pPr>
        <w:pStyle w:val="NoSpacing"/>
      </w:pPr>
      <w:r>
        <w:t>WHEREAS,</w:t>
      </w:r>
      <w:r>
        <w:tab/>
        <w:t xml:space="preserve">the proposed Morgan Valley </w:t>
      </w:r>
      <w:r w:rsidR="00B07F36">
        <w:t>Energy Center P</w:t>
      </w:r>
      <w:r>
        <w:t>roject</w:t>
      </w:r>
      <w:r w:rsidR="00B07F36">
        <w:t xml:space="preserve"> (Project)</w:t>
      </w:r>
      <w:r>
        <w:t xml:space="preserve"> by Alliant Energy does not bring long-term economic benefits to the City of Atkins, including job creation and property or other taxes, and the proposed Project is not the highest and best use of the property as a result, and instead burdens the City with responsibilities related to emergency response</w:t>
      </w:r>
      <w:r w:rsidR="00C152D1">
        <w:t>, health and safety risks; long-term static land use; negative impact on existing land values; disincentivizing employers and businesses from locating in the area; and creating lower-than-optimum local sales and ad valorem tax opportunities; and</w:t>
      </w:r>
    </w:p>
    <w:p w14:paraId="1259B5A8" w14:textId="77777777" w:rsidR="00E80D52" w:rsidRDefault="00E80D52" w:rsidP="002F479F">
      <w:pPr>
        <w:pStyle w:val="NoSpacing"/>
      </w:pPr>
    </w:p>
    <w:p w14:paraId="4577C6CB" w14:textId="11C4C831" w:rsidR="00E80D52" w:rsidRDefault="00E80D52" w:rsidP="002F479F">
      <w:pPr>
        <w:pStyle w:val="NoSpacing"/>
      </w:pPr>
      <w:r>
        <w:t>WHEREAS,</w:t>
      </w:r>
      <w:r>
        <w:tab/>
        <w:t>the Atkins Fire Department, staffed exclusively with volunteers, is not adequately equipped, trained, nor funded to respond to the inherent public safety risks associated with the development of such a large-scale industrial energy development project; and</w:t>
      </w:r>
    </w:p>
    <w:p w14:paraId="609D2045" w14:textId="77777777" w:rsidR="00E80D52" w:rsidRDefault="00E80D52" w:rsidP="002F479F">
      <w:pPr>
        <w:pStyle w:val="NoSpacing"/>
      </w:pPr>
    </w:p>
    <w:p w14:paraId="23018031" w14:textId="6A6D988B" w:rsidR="00E80D52" w:rsidRDefault="00E80D52" w:rsidP="002F479F">
      <w:pPr>
        <w:pStyle w:val="NoSpacing"/>
      </w:pPr>
      <w:r>
        <w:t>WHEREAS,</w:t>
      </w:r>
      <w:r>
        <w:tab/>
        <w:t>the Project site impacts significant water resources, which are vital to the health and safety of local communities that depend on stable watershed conditions; and</w:t>
      </w:r>
    </w:p>
    <w:p w14:paraId="57E9DD5A" w14:textId="77777777" w:rsidR="00E80D52" w:rsidRDefault="00E80D52" w:rsidP="002F479F">
      <w:pPr>
        <w:pStyle w:val="NoSpacing"/>
      </w:pPr>
    </w:p>
    <w:p w14:paraId="705D63FF" w14:textId="243E8773" w:rsidR="00E80D52" w:rsidRDefault="00E80D52" w:rsidP="002F479F">
      <w:pPr>
        <w:pStyle w:val="NoSpacing"/>
      </w:pPr>
      <w:proofErr w:type="gramStart"/>
      <w:r>
        <w:t>WHEREAS,</w:t>
      </w:r>
      <w:proofErr w:type="gramEnd"/>
      <w:r>
        <w:tab/>
        <w:t>the City believes that the industrialization of a large portion of highly productive farmland is detrimental to the character and economy upon which the City and region depend; and</w:t>
      </w:r>
    </w:p>
    <w:p w14:paraId="0B936564" w14:textId="77777777" w:rsidR="00B07F36" w:rsidRDefault="00B07F36" w:rsidP="002F479F">
      <w:pPr>
        <w:pStyle w:val="NoSpacing"/>
      </w:pPr>
    </w:p>
    <w:p w14:paraId="52DBB7E1" w14:textId="1A537E64" w:rsidR="00B07F36" w:rsidRDefault="00B07F36" w:rsidP="002F479F">
      <w:pPr>
        <w:pStyle w:val="NoSpacing"/>
      </w:pPr>
      <w:proofErr w:type="gramStart"/>
      <w:r>
        <w:t>WHEREAS,</w:t>
      </w:r>
      <w:proofErr w:type="gramEnd"/>
      <w:r>
        <w:t xml:space="preserve"> </w:t>
      </w:r>
      <w:r>
        <w:tab/>
        <w:t xml:space="preserve">the </w:t>
      </w:r>
      <w:proofErr w:type="gramStart"/>
      <w:r>
        <w:t>City</w:t>
      </w:r>
      <w:proofErr w:type="gramEnd"/>
      <w:r>
        <w:t xml:space="preserve"> has received significant public input from residents, landowners, stakeholders expressing concern and opposition to the Project</w:t>
      </w:r>
    </w:p>
    <w:p w14:paraId="628FC563" w14:textId="77777777" w:rsidR="00C152D1" w:rsidRDefault="00C152D1" w:rsidP="002F479F">
      <w:pPr>
        <w:pStyle w:val="NoSpacing"/>
      </w:pPr>
    </w:p>
    <w:p w14:paraId="1663C406" w14:textId="5A190E91" w:rsidR="00C152D1" w:rsidRDefault="00C152D1" w:rsidP="002F479F">
      <w:pPr>
        <w:pStyle w:val="NoSpacing"/>
      </w:pPr>
      <w:proofErr w:type="gramStart"/>
      <w:r w:rsidRPr="00C152D1">
        <w:t>WHEREAS,</w:t>
      </w:r>
      <w:proofErr w:type="gramEnd"/>
      <w:r w:rsidRPr="00C152D1">
        <w:t xml:space="preserve"> the construction and operation of </w:t>
      </w:r>
      <w:r>
        <w:t>the Project</w:t>
      </w:r>
      <w:r w:rsidRPr="00C152D1">
        <w:t xml:space="preserve"> </w:t>
      </w:r>
      <w:proofErr w:type="gramStart"/>
      <w:r w:rsidRPr="00C152D1">
        <w:t>in close proximity to</w:t>
      </w:r>
      <w:proofErr w:type="gramEnd"/>
      <w:r w:rsidRPr="00C152D1">
        <w:t xml:space="preserve"> businesses, schools, childcare centers, medical facilities, residences, other structures, major thoroughfares, and waterways poses significant risks to property, the environment, and human safety; and</w:t>
      </w:r>
    </w:p>
    <w:p w14:paraId="6104BA4D" w14:textId="77777777" w:rsidR="00B07F36" w:rsidRDefault="00B07F36" w:rsidP="002F479F">
      <w:pPr>
        <w:pStyle w:val="NoSpacing"/>
      </w:pPr>
    </w:p>
    <w:p w14:paraId="03712AD7" w14:textId="72577382" w:rsidR="00B07F36" w:rsidRDefault="00B07F36" w:rsidP="002F479F">
      <w:pPr>
        <w:pStyle w:val="NoSpacing"/>
      </w:pPr>
      <w:proofErr w:type="gramStart"/>
      <w:r>
        <w:t>WHEREAS,</w:t>
      </w:r>
      <w:proofErr w:type="gramEnd"/>
      <w:r>
        <w:t xml:space="preserve"> </w:t>
      </w:r>
      <w:r>
        <w:tab/>
        <w:t xml:space="preserve">the </w:t>
      </w:r>
      <w:proofErr w:type="gramStart"/>
      <w:r>
        <w:t>City</w:t>
      </w:r>
      <w:proofErr w:type="gramEnd"/>
      <w:r>
        <w:t xml:space="preserve"> believes it is necessary and appropriate to formally oppose the Project and request Alliant Energy to abandon all plans for the development of the Project; and</w:t>
      </w:r>
    </w:p>
    <w:p w14:paraId="49F4C13E" w14:textId="77777777" w:rsidR="00C152D1" w:rsidRDefault="00C152D1" w:rsidP="002F479F">
      <w:pPr>
        <w:pStyle w:val="NoSpacing"/>
      </w:pPr>
    </w:p>
    <w:p w14:paraId="7E93998A" w14:textId="7FA731C1" w:rsidR="00C152D1" w:rsidRDefault="00C152D1" w:rsidP="002F479F">
      <w:pPr>
        <w:pStyle w:val="NoSpacing"/>
      </w:pPr>
      <w:proofErr w:type="gramStart"/>
      <w:r w:rsidRPr="00C152D1">
        <w:t>WHEREAS,</w:t>
      </w:r>
      <w:proofErr w:type="gramEnd"/>
      <w:r w:rsidRPr="00C152D1">
        <w:t xml:space="preserve"> the C</w:t>
      </w:r>
      <w:r>
        <w:t xml:space="preserve">ity of Atkins </w:t>
      </w:r>
      <w:r w:rsidRPr="00C152D1">
        <w:t>concurs in the need for the development of region-wide and/or state-wide legislation, design guidelines, development regulations, and location placement restrictions.</w:t>
      </w:r>
    </w:p>
    <w:p w14:paraId="67CEACA0" w14:textId="77777777" w:rsidR="00C152D1" w:rsidRDefault="00C152D1" w:rsidP="002F479F">
      <w:pPr>
        <w:pStyle w:val="NoSpacing"/>
      </w:pPr>
    </w:p>
    <w:p w14:paraId="5CFF7C0B" w14:textId="65481A79" w:rsidR="00C152D1" w:rsidRDefault="00C152D1" w:rsidP="002F479F">
      <w:pPr>
        <w:pStyle w:val="NoSpacing"/>
      </w:pPr>
      <w:r>
        <w:t>NOW, THEREFORE, the City Council of the City of Atkins has authorized its City Administrator to</w:t>
      </w:r>
      <w:r w:rsidR="00742158">
        <w:t xml:space="preserve"> take all necessary actions in support of its opposition and</w:t>
      </w:r>
      <w:r>
        <w:t xml:space="preserve"> submit this letter on behalf of the City of Atkins with the following findings:</w:t>
      </w:r>
    </w:p>
    <w:p w14:paraId="4C1BD9D0" w14:textId="77777777" w:rsidR="00C152D1" w:rsidRDefault="00C152D1" w:rsidP="002F479F">
      <w:pPr>
        <w:pStyle w:val="NoSpacing"/>
      </w:pPr>
    </w:p>
    <w:p w14:paraId="3B8B6BD9" w14:textId="708E754F" w:rsidR="00C152D1" w:rsidRDefault="00C152D1" w:rsidP="00C152D1">
      <w:pPr>
        <w:pStyle w:val="NoSpacing"/>
        <w:numPr>
          <w:ilvl w:val="0"/>
          <w:numId w:val="1"/>
        </w:numPr>
      </w:pPr>
      <w:r>
        <w:t xml:space="preserve">That the Morgan Valley </w:t>
      </w:r>
      <w:r w:rsidR="00B07F36">
        <w:t xml:space="preserve">Energy Center </w:t>
      </w:r>
      <w:r>
        <w:t>Project by Alliant Energy, as proposed, is contrary to the fundamental economic development and health and safety goals and desires of the City of Atkins.</w:t>
      </w:r>
    </w:p>
    <w:p w14:paraId="2A3B64A1" w14:textId="55D41DD3" w:rsidR="00C152D1" w:rsidRDefault="00C152D1" w:rsidP="00C152D1">
      <w:pPr>
        <w:pStyle w:val="NoSpacing"/>
        <w:numPr>
          <w:ilvl w:val="0"/>
          <w:numId w:val="1"/>
        </w:numPr>
      </w:pPr>
      <w:r>
        <w:t xml:space="preserve">That the City Council of the City of Atkins does hereby oppose the development and operation of the proposed Alliant Energy Morgan Valley </w:t>
      </w:r>
      <w:r w:rsidR="00B07F36">
        <w:t>Energy Center Project.</w:t>
      </w:r>
    </w:p>
    <w:p w14:paraId="3656C2EE" w14:textId="59B9E3D9" w:rsidR="00C152D1" w:rsidRDefault="00C152D1" w:rsidP="00C152D1">
      <w:pPr>
        <w:pStyle w:val="NoSpacing"/>
        <w:numPr>
          <w:ilvl w:val="0"/>
          <w:numId w:val="1"/>
        </w:numPr>
      </w:pPr>
      <w:r>
        <w:t xml:space="preserve">That the City of Atkins </w:t>
      </w:r>
      <w:r w:rsidR="00742158">
        <w:t>supports the development of State-wide and/or regional wide legislation that would reasonably mitigate the risks presented by the operation of the proposed Alliant Energy Morgan Valley</w:t>
      </w:r>
    </w:p>
    <w:p w14:paraId="6C4C013D" w14:textId="77777777" w:rsidR="00B07F36" w:rsidRDefault="00B07F36" w:rsidP="00742158">
      <w:pPr>
        <w:pStyle w:val="NoSpacing"/>
      </w:pPr>
    </w:p>
    <w:p w14:paraId="31466E06" w14:textId="1FF7462D" w:rsidR="00742158" w:rsidRDefault="00742158" w:rsidP="00742158">
      <w:pPr>
        <w:pStyle w:val="NoSpacing"/>
      </w:pPr>
      <w:r>
        <w:t>Dated this 15</w:t>
      </w:r>
      <w:r w:rsidRPr="00742158">
        <w:rPr>
          <w:vertAlign w:val="superscript"/>
        </w:rPr>
        <w:t>th</w:t>
      </w:r>
      <w:r>
        <w:t xml:space="preserve"> Day of </w:t>
      </w:r>
      <w:proofErr w:type="gramStart"/>
      <w:r>
        <w:t>April,</w:t>
      </w:r>
      <w:proofErr w:type="gramEnd"/>
      <w:r>
        <w:t xml:space="preserve"> 2026.</w:t>
      </w:r>
    </w:p>
    <w:p w14:paraId="48CB2526" w14:textId="77777777" w:rsidR="00742158" w:rsidRDefault="00742158" w:rsidP="00742158">
      <w:pPr>
        <w:pStyle w:val="NoSpacing"/>
      </w:pPr>
    </w:p>
    <w:p w14:paraId="6D218573" w14:textId="77777777" w:rsidR="00742158" w:rsidRDefault="00742158" w:rsidP="00742158">
      <w:pPr>
        <w:pStyle w:val="NoSpacing"/>
      </w:pPr>
    </w:p>
    <w:p w14:paraId="18788D48" w14:textId="30AEE1D1" w:rsidR="00742158" w:rsidRDefault="00742158" w:rsidP="00742158">
      <w:pPr>
        <w:pStyle w:val="NoSpacing"/>
      </w:pPr>
      <w:r>
        <w:tab/>
      </w:r>
      <w:r>
        <w:tab/>
      </w:r>
      <w:r>
        <w:tab/>
      </w:r>
      <w:r>
        <w:tab/>
      </w:r>
      <w:r>
        <w:tab/>
      </w:r>
      <w:r>
        <w:tab/>
      </w:r>
      <w:r>
        <w:tab/>
      </w:r>
      <w:r>
        <w:tab/>
      </w:r>
      <w:r>
        <w:rPr>
          <w:u w:val="single"/>
        </w:rPr>
        <w:tab/>
      </w:r>
      <w:r>
        <w:rPr>
          <w:u w:val="single"/>
        </w:rPr>
        <w:tab/>
      </w:r>
      <w:r>
        <w:rPr>
          <w:u w:val="single"/>
        </w:rPr>
        <w:tab/>
      </w:r>
      <w:r>
        <w:rPr>
          <w:u w:val="single"/>
        </w:rPr>
        <w:tab/>
      </w:r>
      <w:r>
        <w:rPr>
          <w:u w:val="single"/>
        </w:rPr>
        <w:tab/>
      </w:r>
    </w:p>
    <w:p w14:paraId="3C45C169" w14:textId="2F2AC013" w:rsidR="00742158" w:rsidRDefault="00742158" w:rsidP="00742158">
      <w:pPr>
        <w:pStyle w:val="NoSpacing"/>
      </w:pPr>
      <w:r>
        <w:tab/>
      </w:r>
      <w:r>
        <w:tab/>
      </w:r>
      <w:r>
        <w:tab/>
      </w:r>
      <w:r>
        <w:tab/>
      </w:r>
      <w:r>
        <w:tab/>
      </w:r>
      <w:r>
        <w:tab/>
      </w:r>
      <w:r>
        <w:tab/>
      </w:r>
      <w:r>
        <w:tab/>
        <w:t>Scott L. Flory, City Administrator</w:t>
      </w:r>
    </w:p>
    <w:p w14:paraId="1901DE15" w14:textId="77777777" w:rsidR="00742158" w:rsidRDefault="00742158" w:rsidP="00742158">
      <w:pPr>
        <w:pStyle w:val="NoSpacing"/>
      </w:pPr>
    </w:p>
    <w:p w14:paraId="717CA86C" w14:textId="77777777" w:rsidR="00742158" w:rsidRDefault="00742158" w:rsidP="00742158">
      <w:pPr>
        <w:pStyle w:val="NoSpacing"/>
      </w:pPr>
    </w:p>
    <w:p w14:paraId="44A514EB" w14:textId="7B7D65F9" w:rsidR="00742158" w:rsidRDefault="00742158" w:rsidP="00742158">
      <w:pPr>
        <w:pStyle w:val="NoSpacing"/>
      </w:pPr>
      <w:r>
        <w:t>Attest:</w:t>
      </w:r>
    </w:p>
    <w:p w14:paraId="57C88859" w14:textId="77777777" w:rsidR="00742158" w:rsidRDefault="00742158" w:rsidP="00742158">
      <w:pPr>
        <w:pStyle w:val="NoSpacing"/>
      </w:pPr>
    </w:p>
    <w:p w14:paraId="4971AC0F" w14:textId="77777777" w:rsidR="00742158" w:rsidRDefault="00742158" w:rsidP="00742158">
      <w:pPr>
        <w:pStyle w:val="NoSpacing"/>
      </w:pPr>
    </w:p>
    <w:p w14:paraId="17CDE653" w14:textId="4FB88055" w:rsidR="00742158" w:rsidRDefault="00742158" w:rsidP="00742158">
      <w:pPr>
        <w:pStyle w:val="NoSpacing"/>
      </w:pPr>
      <w:r>
        <w:rPr>
          <w:u w:val="single"/>
        </w:rPr>
        <w:tab/>
      </w:r>
      <w:r>
        <w:rPr>
          <w:u w:val="single"/>
        </w:rPr>
        <w:tab/>
      </w:r>
      <w:r>
        <w:rPr>
          <w:u w:val="single"/>
        </w:rPr>
        <w:tab/>
      </w:r>
      <w:r>
        <w:rPr>
          <w:u w:val="single"/>
        </w:rPr>
        <w:tab/>
      </w:r>
      <w:r>
        <w:rPr>
          <w:u w:val="single"/>
        </w:rPr>
        <w:tab/>
      </w:r>
    </w:p>
    <w:p w14:paraId="105348A7" w14:textId="69BF5C04" w:rsidR="00742158" w:rsidRDefault="00742158" w:rsidP="00742158">
      <w:pPr>
        <w:pStyle w:val="NoSpacing"/>
      </w:pPr>
      <w:r>
        <w:t>Shelley Annis, City Clerk/Treasurer</w:t>
      </w:r>
    </w:p>
    <w:p w14:paraId="6553F713" w14:textId="77777777" w:rsidR="00742158" w:rsidRDefault="00742158" w:rsidP="00742158">
      <w:pPr>
        <w:pStyle w:val="NoSpacing"/>
      </w:pPr>
    </w:p>
    <w:p w14:paraId="1A379C32" w14:textId="4DB9A105" w:rsidR="00742158" w:rsidRDefault="00742158" w:rsidP="00742158">
      <w:pPr>
        <w:pStyle w:val="NoSpacing"/>
      </w:pPr>
      <w:r>
        <w:t>Cc</w:t>
      </w:r>
      <w:proofErr w:type="gramStart"/>
      <w:r>
        <w:t xml:space="preserve">: </w:t>
      </w:r>
      <w:r>
        <w:tab/>
        <w:t>Mayor</w:t>
      </w:r>
      <w:proofErr w:type="gramEnd"/>
      <w:r>
        <w:t xml:space="preserve"> Brian Cruise &amp; Members of the Atkins City Council</w:t>
      </w:r>
    </w:p>
    <w:p w14:paraId="2515A075" w14:textId="0A85AFC8" w:rsidR="00742158" w:rsidRDefault="00742158" w:rsidP="00742158">
      <w:pPr>
        <w:pStyle w:val="NoSpacing"/>
      </w:pPr>
      <w:r>
        <w:tab/>
        <w:t>Benton County Board of Supervisors</w:t>
      </w:r>
    </w:p>
    <w:p w14:paraId="53B43F00" w14:textId="2D59F8D6" w:rsidR="00742158" w:rsidRDefault="00742158" w:rsidP="00742158">
      <w:pPr>
        <w:pStyle w:val="NoSpacing"/>
      </w:pPr>
      <w:r>
        <w:tab/>
        <w:t>Linn County Board of Supervisors</w:t>
      </w:r>
    </w:p>
    <w:p w14:paraId="17627ED5" w14:textId="3AD879A5" w:rsidR="002F479F" w:rsidRDefault="00742158" w:rsidP="00B07F36">
      <w:pPr>
        <w:pStyle w:val="NoSpacing"/>
      </w:pPr>
      <w:r>
        <w:tab/>
        <w:t>Alliant Energy</w:t>
      </w:r>
    </w:p>
    <w:sectPr w:rsidR="002F47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01CDB"/>
    <w:multiLevelType w:val="hybridMultilevel"/>
    <w:tmpl w:val="E52E97C6"/>
    <w:lvl w:ilvl="0" w:tplc="E9BC92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9206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9F"/>
    <w:rsid w:val="002F479F"/>
    <w:rsid w:val="00374F84"/>
    <w:rsid w:val="00416ED1"/>
    <w:rsid w:val="00473EB6"/>
    <w:rsid w:val="00742158"/>
    <w:rsid w:val="00B07F36"/>
    <w:rsid w:val="00C152D1"/>
    <w:rsid w:val="00E42D14"/>
    <w:rsid w:val="00E80D52"/>
    <w:rsid w:val="00E92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BBF83"/>
  <w15:chartTrackingRefBased/>
  <w15:docId w15:val="{3E1416CB-A88B-4D61-9461-0CF5E8214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79F"/>
    <w:rPr>
      <w:rFonts w:eastAsiaTheme="majorEastAsia" w:cstheme="majorBidi"/>
      <w:color w:val="272727" w:themeColor="text1" w:themeTint="D8"/>
    </w:rPr>
  </w:style>
  <w:style w:type="paragraph" w:styleId="Title">
    <w:name w:val="Title"/>
    <w:basedOn w:val="Normal"/>
    <w:next w:val="Normal"/>
    <w:link w:val="TitleChar"/>
    <w:uiPriority w:val="10"/>
    <w:qFormat/>
    <w:rsid w:val="002F4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79F"/>
    <w:pPr>
      <w:spacing w:before="160"/>
      <w:jc w:val="center"/>
    </w:pPr>
    <w:rPr>
      <w:i/>
      <w:iCs/>
      <w:color w:val="404040" w:themeColor="text1" w:themeTint="BF"/>
    </w:rPr>
  </w:style>
  <w:style w:type="character" w:customStyle="1" w:styleId="QuoteChar">
    <w:name w:val="Quote Char"/>
    <w:basedOn w:val="DefaultParagraphFont"/>
    <w:link w:val="Quote"/>
    <w:uiPriority w:val="29"/>
    <w:rsid w:val="002F479F"/>
    <w:rPr>
      <w:i/>
      <w:iCs/>
      <w:color w:val="404040" w:themeColor="text1" w:themeTint="BF"/>
    </w:rPr>
  </w:style>
  <w:style w:type="paragraph" w:styleId="ListParagraph">
    <w:name w:val="List Paragraph"/>
    <w:basedOn w:val="Normal"/>
    <w:uiPriority w:val="34"/>
    <w:qFormat/>
    <w:rsid w:val="002F479F"/>
    <w:pPr>
      <w:ind w:left="720"/>
      <w:contextualSpacing/>
    </w:pPr>
  </w:style>
  <w:style w:type="character" w:styleId="IntenseEmphasis">
    <w:name w:val="Intense Emphasis"/>
    <w:basedOn w:val="DefaultParagraphFont"/>
    <w:uiPriority w:val="21"/>
    <w:qFormat/>
    <w:rsid w:val="002F479F"/>
    <w:rPr>
      <w:i/>
      <w:iCs/>
      <w:color w:val="0F4761" w:themeColor="accent1" w:themeShade="BF"/>
    </w:rPr>
  </w:style>
  <w:style w:type="paragraph" w:styleId="IntenseQuote">
    <w:name w:val="Intense Quote"/>
    <w:basedOn w:val="Normal"/>
    <w:next w:val="Normal"/>
    <w:link w:val="IntenseQuoteChar"/>
    <w:uiPriority w:val="30"/>
    <w:qFormat/>
    <w:rsid w:val="002F4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79F"/>
    <w:rPr>
      <w:i/>
      <w:iCs/>
      <w:color w:val="0F4761" w:themeColor="accent1" w:themeShade="BF"/>
    </w:rPr>
  </w:style>
  <w:style w:type="character" w:styleId="IntenseReference">
    <w:name w:val="Intense Reference"/>
    <w:basedOn w:val="DefaultParagraphFont"/>
    <w:uiPriority w:val="32"/>
    <w:qFormat/>
    <w:rsid w:val="002F479F"/>
    <w:rPr>
      <w:b/>
      <w:bCs/>
      <w:smallCaps/>
      <w:color w:val="0F4761" w:themeColor="accent1" w:themeShade="BF"/>
      <w:spacing w:val="5"/>
    </w:rPr>
  </w:style>
  <w:style w:type="paragraph" w:styleId="NoSpacing">
    <w:name w:val="No Spacing"/>
    <w:uiPriority w:val="1"/>
    <w:qFormat/>
    <w:rsid w:val="002F47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631</Words>
  <Characters>3519</Characters>
  <Application>Microsoft Office Word</Application>
  <DocSecurity>0</DocSecurity>
  <Lines>121</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Flory</dc:creator>
  <cp:keywords/>
  <dc:description/>
  <cp:lastModifiedBy>Scott Flory</cp:lastModifiedBy>
  <cp:revision>1</cp:revision>
  <dcterms:created xsi:type="dcterms:W3CDTF">2026-04-15T16:55:00Z</dcterms:created>
  <dcterms:modified xsi:type="dcterms:W3CDTF">2026-04-15T17:44:00Z</dcterms:modified>
</cp:coreProperties>
</file>