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7FD" w:rsidRPr="007A12DE" w:rsidRDefault="005557FD" w:rsidP="00BB6771">
      <w:pPr>
        <w:spacing w:line="460" w:lineRule="exact"/>
        <w:ind w:leftChars="1369" w:left="2875" w:firstLineChars="100" w:firstLine="440"/>
        <w:rPr>
          <w:rFonts w:ascii="永中楷体" w:eastAsia="永中楷体" w:hAnsi="宋体"/>
          <w:sz w:val="44"/>
        </w:rPr>
      </w:pPr>
      <w:r w:rsidRPr="007A12DE">
        <w:rPr>
          <w:rFonts w:ascii="永中楷体" w:eastAsia="永中楷体" w:hAnsi="宋体" w:hint="eastAsia"/>
          <w:sz w:val="44"/>
        </w:rPr>
        <w:t xml:space="preserve">仓 储 合 同            </w:t>
      </w:r>
    </w:p>
    <w:p w:rsidR="00F61296" w:rsidRPr="007A12DE" w:rsidRDefault="005557FD" w:rsidP="00C475A4">
      <w:pPr>
        <w:spacing w:line="460" w:lineRule="exact"/>
        <w:ind w:firstLineChars="2400" w:firstLine="5760"/>
        <w:rPr>
          <w:rFonts w:ascii="永中楷体" w:eastAsia="永中楷体" w:hAnsi="宋体"/>
          <w:sz w:val="24"/>
        </w:rPr>
      </w:pPr>
      <w:r w:rsidRPr="007A12DE">
        <w:rPr>
          <w:rFonts w:ascii="永中楷体" w:eastAsia="永中楷体" w:hAnsi="宋体" w:hint="eastAsia"/>
          <w:sz w:val="24"/>
        </w:rPr>
        <w:t>合同编号：</w:t>
      </w:r>
      <w:r w:rsidR="002A3460">
        <w:rPr>
          <w:rFonts w:hint="eastAsia"/>
        </w:rPr>
        <w:t>${</w:t>
      </w:r>
      <w:r w:rsidR="002A3460" w:rsidRPr="00C85BF5">
        <w:t>contractno</w:t>
      </w:r>
      <w:r w:rsidR="002A3460">
        <w:rPr>
          <w:rFonts w:hint="eastAsia"/>
        </w:rPr>
        <w:t>}</w:t>
      </w:r>
    </w:p>
    <w:p w:rsidR="005557FD" w:rsidRPr="007A12DE" w:rsidRDefault="005557FD" w:rsidP="00C475A4">
      <w:pPr>
        <w:spacing w:line="460" w:lineRule="exact"/>
        <w:ind w:leftChars="1254" w:left="5753" w:hangingChars="1300" w:hanging="3120"/>
        <w:rPr>
          <w:rFonts w:ascii="永中楷体" w:eastAsia="永中楷体" w:hAnsi="宋体"/>
          <w:sz w:val="24"/>
        </w:rPr>
      </w:pPr>
      <w:r w:rsidRPr="007A12DE">
        <w:rPr>
          <w:rFonts w:ascii="永中楷体" w:eastAsia="永中楷体" w:hAnsi="宋体" w:hint="eastAsia"/>
          <w:sz w:val="24"/>
        </w:rPr>
        <w:t xml:space="preserve">                          </w:t>
      </w:r>
      <w:r w:rsidR="002D2CA0">
        <w:rPr>
          <w:rFonts w:ascii="永中楷体" w:eastAsia="永中楷体" w:hAnsi="宋体" w:hint="eastAsia"/>
          <w:sz w:val="24"/>
        </w:rPr>
        <w:t>签订时间：</w:t>
      </w:r>
      <w:r w:rsidR="002A3460">
        <w:rPr>
          <w:rFonts w:hint="eastAsia"/>
        </w:rPr>
        <w:t>${</w:t>
      </w:r>
      <w:r w:rsidR="002A3460" w:rsidRPr="00534007">
        <w:t>contractdate</w:t>
      </w:r>
      <w:r w:rsidR="002A3460">
        <w:rPr>
          <w:rFonts w:hint="eastAsia"/>
        </w:rPr>
        <w:t>}</w:t>
      </w:r>
    </w:p>
    <w:p w:rsidR="00E21C48" w:rsidRDefault="005557FD" w:rsidP="00C475A4">
      <w:pPr>
        <w:spacing w:line="460" w:lineRule="exact"/>
        <w:ind w:leftChars="2736" w:left="5746"/>
        <w:rPr>
          <w:rFonts w:ascii="永中楷体" w:eastAsia="永中楷体" w:hAnsi="宋体"/>
          <w:sz w:val="24"/>
        </w:rPr>
      </w:pPr>
      <w:r w:rsidRPr="007A12DE">
        <w:rPr>
          <w:rFonts w:ascii="永中楷体" w:eastAsia="永中楷体" w:hAnsi="宋体" w:hint="eastAsia"/>
          <w:sz w:val="24"/>
        </w:rPr>
        <w:t>签订地点：</w:t>
      </w:r>
      <w:r w:rsidR="009752EC">
        <w:rPr>
          <w:rFonts w:ascii="永中楷体" w:eastAsia="永中楷体" w:hAnsi="宋体" w:hint="eastAsia"/>
          <w:sz w:val="24"/>
        </w:rPr>
        <w:t xml:space="preserve"> </w:t>
      </w:r>
    </w:p>
    <w:p w:rsidR="005557FD" w:rsidRPr="007A12DE" w:rsidRDefault="005557FD" w:rsidP="00C475A4">
      <w:pPr>
        <w:spacing w:line="460" w:lineRule="exact"/>
        <w:ind w:leftChars="2736" w:left="5746"/>
        <w:rPr>
          <w:rFonts w:ascii="永中楷体" w:eastAsia="永中楷体" w:hAnsi="宋体"/>
          <w:sz w:val="24"/>
        </w:rPr>
      </w:pPr>
      <w:r w:rsidRPr="007A12DE">
        <w:rPr>
          <w:rFonts w:ascii="永中楷体" w:eastAsia="永中楷体" w:hAnsi="宋体" w:hint="eastAsia"/>
          <w:sz w:val="24"/>
        </w:rPr>
        <w:t>履行地点：</w:t>
      </w:r>
      <w:r w:rsidR="002A3460">
        <w:rPr>
          <w:rFonts w:hint="eastAsia"/>
        </w:rPr>
        <w:t>${</w:t>
      </w:r>
      <w:r w:rsidR="002A3460" w:rsidRPr="007627F4">
        <w:t>customeraddress</w:t>
      </w:r>
      <w:r w:rsidR="002A3460">
        <w:rPr>
          <w:rFonts w:hint="eastAsia"/>
        </w:rPr>
        <w:t>}</w:t>
      </w:r>
    </w:p>
    <w:p w:rsidR="005557FD" w:rsidRPr="007A12DE" w:rsidRDefault="005557FD" w:rsidP="00BB6771">
      <w:pPr>
        <w:spacing w:line="460" w:lineRule="exact"/>
        <w:rPr>
          <w:rFonts w:ascii="永中楷体" w:eastAsia="永中楷体" w:hAnsi="宋体"/>
          <w:sz w:val="24"/>
        </w:rPr>
      </w:pPr>
    </w:p>
    <w:tbl>
      <w:tblPr>
        <w:tblW w:w="9536" w:type="dxa"/>
        <w:tblInd w:w="-72" w:type="dxa"/>
        <w:tblLook w:val="0000"/>
      </w:tblPr>
      <w:tblGrid>
        <w:gridCol w:w="4575"/>
        <w:gridCol w:w="4961"/>
      </w:tblGrid>
      <w:tr w:rsidR="007D5F23" w:rsidRPr="00FC1EA4" w:rsidTr="007D5F23">
        <w:trPr>
          <w:trHeight w:val="503"/>
        </w:trPr>
        <w:tc>
          <w:tcPr>
            <w:tcW w:w="4575" w:type="dxa"/>
          </w:tcPr>
          <w:p w:rsidR="007D5F23" w:rsidRPr="00FC1EA4" w:rsidRDefault="007D5F23" w:rsidP="0062367B">
            <w:pPr>
              <w:spacing w:line="390" w:lineRule="exact"/>
              <w:rPr>
                <w:rFonts w:ascii="宋体" w:hAnsi="宋体"/>
                <w:sz w:val="24"/>
              </w:rPr>
            </w:pPr>
            <w:r w:rsidRPr="00FC1EA4">
              <w:rPr>
                <w:rFonts w:ascii="宋体" w:hAnsi="宋体" w:hint="eastAsia"/>
                <w:sz w:val="24"/>
              </w:rPr>
              <w:t>甲方（存货方）：</w:t>
            </w:r>
            <w:r>
              <w:rPr>
                <w:rFonts w:hint="eastAsia"/>
              </w:rPr>
              <w:t>${a_name}</w:t>
            </w:r>
          </w:p>
        </w:tc>
        <w:tc>
          <w:tcPr>
            <w:tcW w:w="4961" w:type="dxa"/>
          </w:tcPr>
          <w:p w:rsidR="007D5F23" w:rsidRPr="00FC1EA4" w:rsidRDefault="007D5F23" w:rsidP="00C475A4">
            <w:pPr>
              <w:spacing w:line="390" w:lineRule="exact"/>
              <w:rPr>
                <w:rFonts w:ascii="宋体" w:hAnsi="宋体"/>
                <w:sz w:val="24"/>
              </w:rPr>
            </w:pPr>
            <w:r w:rsidRPr="00FC1EA4">
              <w:rPr>
                <w:rFonts w:ascii="宋体" w:hAnsi="宋体" w:hint="eastAsia"/>
                <w:sz w:val="24"/>
              </w:rPr>
              <w:t>乙方（保管方）：</w:t>
            </w:r>
            <w:r>
              <w:rPr>
                <w:rFonts w:hint="eastAsia"/>
              </w:rPr>
              <w:t>${</w:t>
            </w:r>
            <w:r w:rsidRPr="00B8000D">
              <w:t>customername</w:t>
            </w:r>
            <w:r>
              <w:rPr>
                <w:rFonts w:hint="eastAsia"/>
              </w:rPr>
              <w:t>}</w:t>
            </w:r>
          </w:p>
        </w:tc>
      </w:tr>
      <w:tr w:rsidR="007D5F23" w:rsidRPr="00FC1EA4" w:rsidTr="007D5F23">
        <w:tc>
          <w:tcPr>
            <w:tcW w:w="4575" w:type="dxa"/>
          </w:tcPr>
          <w:p w:rsidR="007D5F23" w:rsidRPr="00FC1EA4" w:rsidRDefault="007D5F23" w:rsidP="00C475A4">
            <w:pPr>
              <w:spacing w:line="390" w:lineRule="exact"/>
              <w:rPr>
                <w:rFonts w:ascii="宋体" w:hAnsi="宋体"/>
                <w:sz w:val="24"/>
              </w:rPr>
            </w:pPr>
            <w:r>
              <w:rPr>
                <w:rFonts w:ascii="宋体" w:hAnsi="宋体" w:hint="eastAsia"/>
                <w:sz w:val="24"/>
              </w:rPr>
              <w:t>地址</w:t>
            </w:r>
            <w:r w:rsidRPr="00FC1EA4">
              <w:rPr>
                <w:rFonts w:ascii="宋体" w:hAnsi="宋体" w:hint="eastAsia"/>
                <w:sz w:val="24"/>
              </w:rPr>
              <w:t>：</w:t>
            </w:r>
            <w:r>
              <w:rPr>
                <w:rFonts w:hint="eastAsia"/>
              </w:rPr>
              <w:t>${a_address}</w:t>
            </w:r>
          </w:p>
        </w:tc>
        <w:tc>
          <w:tcPr>
            <w:tcW w:w="4961" w:type="dxa"/>
          </w:tcPr>
          <w:p w:rsidR="007D5F23" w:rsidRPr="00FC1EA4" w:rsidRDefault="007D5F23" w:rsidP="0062367B">
            <w:pPr>
              <w:spacing w:line="390" w:lineRule="exact"/>
              <w:rPr>
                <w:rFonts w:ascii="宋体" w:hAnsi="宋体"/>
                <w:sz w:val="24"/>
              </w:rPr>
            </w:pPr>
            <w:r w:rsidRPr="00FC1EA4">
              <w:rPr>
                <w:rFonts w:ascii="宋体" w:hAnsi="宋体" w:hint="eastAsia"/>
                <w:sz w:val="24"/>
              </w:rPr>
              <w:t>地址：</w:t>
            </w:r>
            <w:r>
              <w:rPr>
                <w:rFonts w:hint="eastAsia"/>
              </w:rPr>
              <w:t>${</w:t>
            </w:r>
            <w:r w:rsidRPr="007627F4">
              <w:t>customeraddress</w:t>
            </w:r>
            <w:r>
              <w:rPr>
                <w:rFonts w:hint="eastAsia"/>
              </w:rPr>
              <w:t>}</w:t>
            </w:r>
          </w:p>
        </w:tc>
      </w:tr>
      <w:tr w:rsidR="007D5F23" w:rsidRPr="00FC1EA4" w:rsidTr="007D5F23">
        <w:tc>
          <w:tcPr>
            <w:tcW w:w="4575" w:type="dxa"/>
          </w:tcPr>
          <w:p w:rsidR="007D5F23" w:rsidRPr="00FC1EA4" w:rsidRDefault="007D5F23" w:rsidP="00C475A4">
            <w:pPr>
              <w:spacing w:line="390" w:lineRule="exact"/>
              <w:rPr>
                <w:rFonts w:ascii="宋体" w:hAnsi="宋体"/>
                <w:sz w:val="24"/>
              </w:rPr>
            </w:pPr>
            <w:r w:rsidRPr="00FC1EA4">
              <w:rPr>
                <w:rFonts w:ascii="宋体" w:hAnsi="宋体" w:hint="eastAsia"/>
                <w:sz w:val="24"/>
              </w:rPr>
              <w:t>电话：</w:t>
            </w:r>
            <w:r>
              <w:rPr>
                <w:rFonts w:hint="eastAsia"/>
              </w:rPr>
              <w:t>${a_phone}</w:t>
            </w:r>
          </w:p>
        </w:tc>
        <w:tc>
          <w:tcPr>
            <w:tcW w:w="4961" w:type="dxa"/>
          </w:tcPr>
          <w:p w:rsidR="007D5F23" w:rsidRPr="00FC1EA4" w:rsidRDefault="007D5F23" w:rsidP="0062367B">
            <w:pPr>
              <w:spacing w:line="390" w:lineRule="exact"/>
              <w:rPr>
                <w:rFonts w:ascii="宋体" w:hAnsi="宋体"/>
                <w:sz w:val="24"/>
              </w:rPr>
            </w:pPr>
            <w:r w:rsidRPr="00FC1EA4">
              <w:rPr>
                <w:rFonts w:ascii="宋体" w:hAnsi="宋体" w:hint="eastAsia"/>
                <w:sz w:val="24"/>
              </w:rPr>
              <w:t>电话：</w:t>
            </w:r>
            <w:r>
              <w:rPr>
                <w:rFonts w:hint="eastAsia"/>
              </w:rPr>
              <w:t>${</w:t>
            </w:r>
            <w:r w:rsidRPr="00B62158">
              <w:t>customertelephone</w:t>
            </w:r>
            <w:r>
              <w:rPr>
                <w:rFonts w:hint="eastAsia"/>
              </w:rPr>
              <w:t>}</w:t>
            </w:r>
          </w:p>
        </w:tc>
      </w:tr>
      <w:tr w:rsidR="007D5F23" w:rsidRPr="00FC1EA4" w:rsidTr="007D5F23">
        <w:tc>
          <w:tcPr>
            <w:tcW w:w="4575" w:type="dxa"/>
          </w:tcPr>
          <w:p w:rsidR="007D5F23" w:rsidRPr="00FC1EA4" w:rsidRDefault="007D5F23" w:rsidP="00C475A4">
            <w:pPr>
              <w:spacing w:line="390" w:lineRule="exact"/>
              <w:rPr>
                <w:rFonts w:ascii="宋体" w:hAnsi="宋体"/>
                <w:sz w:val="24"/>
              </w:rPr>
            </w:pPr>
            <w:r w:rsidRPr="00FC1EA4">
              <w:rPr>
                <w:rFonts w:ascii="宋体" w:hAnsi="宋体" w:hint="eastAsia"/>
                <w:sz w:val="24"/>
              </w:rPr>
              <w:t>传真：</w:t>
            </w:r>
            <w:r>
              <w:rPr>
                <w:rFonts w:hint="eastAsia"/>
              </w:rPr>
              <w:t>${a_</w:t>
            </w:r>
            <w:r w:rsidRPr="00401778">
              <w:t>fax</w:t>
            </w:r>
            <w:r>
              <w:rPr>
                <w:rFonts w:hint="eastAsia"/>
              </w:rPr>
              <w:t>}</w:t>
            </w:r>
          </w:p>
        </w:tc>
        <w:tc>
          <w:tcPr>
            <w:tcW w:w="4961" w:type="dxa"/>
          </w:tcPr>
          <w:p w:rsidR="007D5F23" w:rsidRPr="00FC1EA4" w:rsidRDefault="007D5F23" w:rsidP="0062367B">
            <w:pPr>
              <w:spacing w:line="390" w:lineRule="exact"/>
              <w:rPr>
                <w:rFonts w:ascii="宋体" w:hAnsi="宋体"/>
                <w:sz w:val="24"/>
              </w:rPr>
            </w:pPr>
            <w:r w:rsidRPr="00FC1EA4">
              <w:rPr>
                <w:rFonts w:ascii="宋体" w:hAnsi="宋体" w:hint="eastAsia"/>
                <w:sz w:val="24"/>
              </w:rPr>
              <w:t>传真：</w:t>
            </w:r>
            <w:r>
              <w:rPr>
                <w:rFonts w:ascii="宋体" w:hAnsi="宋体" w:hint="eastAsia"/>
                <w:sz w:val="24"/>
              </w:rPr>
              <w:t>$</w:t>
            </w:r>
            <w:r>
              <w:rPr>
                <w:rFonts w:hint="eastAsia"/>
              </w:rPr>
              <w:t>{</w:t>
            </w:r>
            <w:r w:rsidRPr="005D34D1">
              <w:t>customerfax</w:t>
            </w:r>
            <w:r>
              <w:rPr>
                <w:rFonts w:hint="eastAsia"/>
              </w:rPr>
              <w:t>}</w:t>
            </w:r>
          </w:p>
        </w:tc>
      </w:tr>
    </w:tbl>
    <w:p w:rsidR="005557FD" w:rsidRPr="007A12DE" w:rsidRDefault="005557FD" w:rsidP="00BB6771">
      <w:pPr>
        <w:spacing w:line="460" w:lineRule="exact"/>
        <w:ind w:firstLineChars="200" w:firstLine="480"/>
        <w:rPr>
          <w:rFonts w:ascii="永中楷体" w:eastAsia="永中楷体" w:hAnsi="宋体"/>
          <w:sz w:val="24"/>
        </w:rPr>
      </w:pPr>
      <w:r w:rsidRPr="007A12DE">
        <w:rPr>
          <w:rFonts w:ascii="永中楷体" w:eastAsia="永中楷体" w:hAnsi="宋体" w:hint="eastAsia"/>
          <w:sz w:val="24"/>
        </w:rPr>
        <w:t xml:space="preserve">第一条  根据《中华人民共和国合同法》等有关法律法规，经双方协商一致，签订本合同。  </w:t>
      </w:r>
    </w:p>
    <w:p w:rsidR="005557FD" w:rsidRPr="007A12DE" w:rsidRDefault="005557FD" w:rsidP="00BB6771">
      <w:pPr>
        <w:spacing w:line="460" w:lineRule="exact"/>
        <w:ind w:firstLineChars="200" w:firstLine="480"/>
        <w:rPr>
          <w:rFonts w:ascii="永中楷体" w:eastAsia="永中楷体" w:hAnsi="宋体"/>
          <w:sz w:val="24"/>
          <w:u w:val="single"/>
        </w:rPr>
      </w:pPr>
      <w:r w:rsidRPr="007A12DE">
        <w:rPr>
          <w:rFonts w:ascii="永中楷体" w:eastAsia="永中楷体" w:hAnsi="宋体" w:hint="eastAsia"/>
          <w:sz w:val="24"/>
        </w:rPr>
        <w:t>第二条  本合同是指乙方向甲方收取仓储费用，负责将本合同第三条所述甲方的货物由乙方进行</w:t>
      </w:r>
      <w:r w:rsidR="009F0469" w:rsidRPr="007A12DE">
        <w:rPr>
          <w:rFonts w:ascii="永中楷体" w:eastAsia="永中楷体" w:hAnsi="宋体" w:hint="eastAsia"/>
          <w:sz w:val="24"/>
        </w:rPr>
        <w:t>口岸接卸</w:t>
      </w:r>
      <w:r w:rsidRPr="007A12DE">
        <w:rPr>
          <w:rFonts w:ascii="永中楷体" w:eastAsia="永中楷体" w:hAnsi="宋体" w:hint="eastAsia"/>
          <w:sz w:val="24"/>
        </w:rPr>
        <w:t>、保管</w:t>
      </w:r>
      <w:r w:rsidR="009F0469" w:rsidRPr="007A12DE">
        <w:rPr>
          <w:rFonts w:ascii="永中楷体" w:eastAsia="永中楷体" w:hAnsi="宋体" w:hint="eastAsia"/>
          <w:sz w:val="24"/>
        </w:rPr>
        <w:t>及中转</w:t>
      </w:r>
      <w:r w:rsidRPr="007A12DE">
        <w:rPr>
          <w:rFonts w:ascii="永中楷体" w:eastAsia="永中楷体" w:hAnsi="宋体" w:hint="eastAsia"/>
          <w:sz w:val="24"/>
        </w:rPr>
        <w:t>作业的合同。</w:t>
      </w:r>
    </w:p>
    <w:p w:rsidR="00030546" w:rsidRPr="00030546" w:rsidRDefault="005557FD" w:rsidP="00030546">
      <w:pPr>
        <w:spacing w:line="460" w:lineRule="exact"/>
        <w:ind w:firstLineChars="200" w:firstLine="480"/>
        <w:rPr>
          <w:rFonts w:ascii="永中楷体" w:eastAsia="永中楷体" w:hAnsi="宋体"/>
          <w:sz w:val="24"/>
        </w:rPr>
      </w:pPr>
      <w:r w:rsidRPr="007A12DE">
        <w:rPr>
          <w:rFonts w:ascii="永中楷体" w:eastAsia="永中楷体" w:hAnsi="宋体" w:hint="eastAsia"/>
          <w:sz w:val="24"/>
        </w:rPr>
        <w:t>第三条  甲方委托乙方进行仓储作业的散装液体货物情况</w:t>
      </w:r>
      <w:r w:rsidR="00030546">
        <w:rPr>
          <w:rFonts w:ascii="永中楷体" w:eastAsia="永中楷体" w:hAnsi="宋体" w:hint="eastAsia"/>
          <w:sz w:val="24"/>
        </w:rPr>
        <w:t>和仓储期限</w:t>
      </w:r>
      <w:r w:rsidRPr="007A12DE">
        <w:rPr>
          <w:rFonts w:ascii="永中楷体" w:eastAsia="永中楷体" w:hAnsi="宋体" w:hint="eastAsia"/>
          <w:sz w:val="24"/>
        </w:rPr>
        <w:t>如下：</w:t>
      </w:r>
    </w:p>
    <w:tbl>
      <w:tblPr>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8"/>
        <w:gridCol w:w="993"/>
        <w:gridCol w:w="850"/>
        <w:gridCol w:w="992"/>
        <w:gridCol w:w="709"/>
        <w:gridCol w:w="851"/>
        <w:gridCol w:w="850"/>
        <w:gridCol w:w="992"/>
        <w:gridCol w:w="851"/>
        <w:gridCol w:w="953"/>
      </w:tblGrid>
      <w:tr w:rsidR="00982871" w:rsidRPr="00725109" w:rsidTr="00982871">
        <w:tc>
          <w:tcPr>
            <w:tcW w:w="1048" w:type="dxa"/>
            <w:shd w:val="clear" w:color="auto" w:fill="auto"/>
          </w:tcPr>
          <w:p w:rsidR="00982871" w:rsidRPr="005C7C64" w:rsidRDefault="00982871" w:rsidP="002D77A7">
            <w:pPr>
              <w:jc w:val="center"/>
              <w:rPr>
                <w:rFonts w:ascii="宋体" w:hAnsi="宋体"/>
                <w:sz w:val="15"/>
                <w:szCs w:val="15"/>
              </w:rPr>
            </w:pPr>
            <w:r w:rsidRPr="005C7C64">
              <w:rPr>
                <w:rFonts w:ascii="宋体" w:hAnsi="宋体" w:hint="eastAsia"/>
                <w:sz w:val="15"/>
                <w:szCs w:val="15"/>
              </w:rPr>
              <w:t>品名</w:t>
            </w:r>
          </w:p>
        </w:tc>
        <w:tc>
          <w:tcPr>
            <w:tcW w:w="993" w:type="dxa"/>
          </w:tcPr>
          <w:p w:rsidR="00982871" w:rsidRPr="005C7C64" w:rsidRDefault="00982871" w:rsidP="002D77A7">
            <w:pPr>
              <w:tabs>
                <w:tab w:val="left" w:pos="210"/>
              </w:tabs>
              <w:jc w:val="center"/>
              <w:rPr>
                <w:rFonts w:ascii="宋体" w:hAnsi="宋体"/>
                <w:sz w:val="15"/>
                <w:szCs w:val="15"/>
              </w:rPr>
            </w:pPr>
            <w:r w:rsidRPr="005C7C64">
              <w:rPr>
                <w:rFonts w:ascii="宋体" w:hAnsi="宋体" w:hint="eastAsia"/>
                <w:sz w:val="15"/>
                <w:szCs w:val="15"/>
              </w:rPr>
              <w:t>合约损耗‰</w:t>
            </w:r>
          </w:p>
        </w:tc>
        <w:tc>
          <w:tcPr>
            <w:tcW w:w="850" w:type="dxa"/>
          </w:tcPr>
          <w:p w:rsidR="00982871" w:rsidRPr="005C7C64" w:rsidRDefault="00982871" w:rsidP="002D77A7">
            <w:pPr>
              <w:jc w:val="center"/>
              <w:rPr>
                <w:rFonts w:ascii="宋体" w:hAnsi="宋体"/>
                <w:sz w:val="15"/>
                <w:szCs w:val="15"/>
              </w:rPr>
            </w:pPr>
            <w:r w:rsidRPr="005C7C64">
              <w:rPr>
                <w:rFonts w:ascii="宋体" w:hAnsi="宋体" w:hint="eastAsia"/>
                <w:sz w:val="15"/>
                <w:szCs w:val="15"/>
              </w:rPr>
              <w:t>储罐编号</w:t>
            </w:r>
          </w:p>
        </w:tc>
        <w:tc>
          <w:tcPr>
            <w:tcW w:w="992" w:type="dxa"/>
          </w:tcPr>
          <w:p w:rsidR="00982871" w:rsidRPr="005C7C64" w:rsidRDefault="00982871" w:rsidP="002D77A7">
            <w:pPr>
              <w:jc w:val="center"/>
              <w:rPr>
                <w:rFonts w:ascii="宋体" w:hAnsi="宋体"/>
                <w:sz w:val="15"/>
                <w:szCs w:val="15"/>
              </w:rPr>
            </w:pPr>
            <w:r w:rsidRPr="005C7C64">
              <w:rPr>
                <w:rFonts w:ascii="宋体" w:hAnsi="宋体" w:hint="eastAsia"/>
                <w:sz w:val="15"/>
                <w:szCs w:val="15"/>
              </w:rPr>
              <w:t>容量（m³）</w:t>
            </w:r>
          </w:p>
        </w:tc>
        <w:tc>
          <w:tcPr>
            <w:tcW w:w="709" w:type="dxa"/>
          </w:tcPr>
          <w:p w:rsidR="00982871" w:rsidRPr="005C7C64" w:rsidRDefault="00982871" w:rsidP="002D77A7">
            <w:pPr>
              <w:jc w:val="center"/>
              <w:rPr>
                <w:rFonts w:ascii="宋体" w:hAnsi="宋体"/>
                <w:sz w:val="15"/>
                <w:szCs w:val="15"/>
              </w:rPr>
            </w:pPr>
            <w:r w:rsidRPr="005C7C64">
              <w:rPr>
                <w:rFonts w:ascii="宋体" w:hAnsi="宋体" w:hint="eastAsia"/>
                <w:sz w:val="15"/>
                <w:szCs w:val="15"/>
              </w:rPr>
              <w:t>中转量</w:t>
            </w:r>
          </w:p>
        </w:tc>
        <w:tc>
          <w:tcPr>
            <w:tcW w:w="851" w:type="dxa"/>
          </w:tcPr>
          <w:p w:rsidR="00982871" w:rsidRPr="005C7C64" w:rsidRDefault="00982871" w:rsidP="00A323D5">
            <w:pPr>
              <w:rPr>
                <w:rFonts w:ascii="宋体" w:hAnsi="宋体"/>
                <w:sz w:val="15"/>
                <w:szCs w:val="15"/>
              </w:rPr>
            </w:pPr>
            <w:r w:rsidRPr="005C7C64">
              <w:rPr>
                <w:rFonts w:ascii="宋体" w:hAnsi="宋体" w:hint="eastAsia"/>
                <w:sz w:val="15"/>
                <w:szCs w:val="15"/>
              </w:rPr>
              <w:t>租金</w:t>
            </w:r>
          </w:p>
        </w:tc>
        <w:tc>
          <w:tcPr>
            <w:tcW w:w="850" w:type="dxa"/>
          </w:tcPr>
          <w:p w:rsidR="00982871" w:rsidRPr="005C7C64" w:rsidRDefault="00982871" w:rsidP="00A323D5">
            <w:pPr>
              <w:rPr>
                <w:rFonts w:ascii="宋体" w:hAnsi="宋体"/>
                <w:sz w:val="15"/>
                <w:szCs w:val="15"/>
              </w:rPr>
            </w:pPr>
            <w:r w:rsidRPr="005C7C64">
              <w:rPr>
                <w:rFonts w:ascii="宋体" w:hAnsi="宋体" w:hint="eastAsia"/>
                <w:sz w:val="15"/>
                <w:szCs w:val="15"/>
              </w:rPr>
              <w:t>超中转费</w:t>
            </w:r>
          </w:p>
        </w:tc>
        <w:tc>
          <w:tcPr>
            <w:tcW w:w="992" w:type="dxa"/>
          </w:tcPr>
          <w:p w:rsidR="00982871" w:rsidRPr="005C7C64" w:rsidRDefault="00982871" w:rsidP="00A323D5">
            <w:pPr>
              <w:rPr>
                <w:rFonts w:ascii="宋体" w:hAnsi="宋体"/>
                <w:sz w:val="15"/>
                <w:szCs w:val="15"/>
              </w:rPr>
            </w:pPr>
            <w:r>
              <w:rPr>
                <w:rFonts w:ascii="微软雅黑" w:eastAsia="微软雅黑" w:hAnsi="微软雅黑" w:hint="eastAsia"/>
                <w:sz w:val="18"/>
                <w:szCs w:val="18"/>
              </w:rPr>
              <w:t>溢罐吨数</w:t>
            </w:r>
          </w:p>
        </w:tc>
        <w:tc>
          <w:tcPr>
            <w:tcW w:w="851" w:type="dxa"/>
          </w:tcPr>
          <w:p w:rsidR="00982871" w:rsidRPr="005C7C64" w:rsidRDefault="00982871" w:rsidP="00A323D5">
            <w:pPr>
              <w:rPr>
                <w:rFonts w:ascii="宋体" w:hAnsi="宋体"/>
                <w:sz w:val="15"/>
                <w:szCs w:val="15"/>
              </w:rPr>
            </w:pPr>
            <w:r w:rsidRPr="005C7C64">
              <w:rPr>
                <w:rFonts w:ascii="宋体" w:hAnsi="宋体" w:hint="eastAsia"/>
                <w:sz w:val="15"/>
                <w:szCs w:val="15"/>
              </w:rPr>
              <w:t>溢罐首期</w:t>
            </w:r>
          </w:p>
        </w:tc>
        <w:tc>
          <w:tcPr>
            <w:tcW w:w="953" w:type="dxa"/>
          </w:tcPr>
          <w:p w:rsidR="00982871" w:rsidRPr="005C7C64" w:rsidRDefault="00982871" w:rsidP="00A323D5">
            <w:pPr>
              <w:rPr>
                <w:rFonts w:ascii="宋体" w:hAnsi="宋体"/>
                <w:sz w:val="15"/>
                <w:szCs w:val="15"/>
              </w:rPr>
            </w:pPr>
            <w:r w:rsidRPr="005C7C64">
              <w:rPr>
                <w:rFonts w:ascii="宋体" w:hAnsi="宋体" w:hint="eastAsia"/>
                <w:sz w:val="15"/>
                <w:szCs w:val="15"/>
              </w:rPr>
              <w:t>溢罐超期</w:t>
            </w:r>
          </w:p>
        </w:tc>
      </w:tr>
      <w:tr w:rsidR="00982871" w:rsidRPr="00725109" w:rsidTr="00982871">
        <w:tc>
          <w:tcPr>
            <w:tcW w:w="1048" w:type="dxa"/>
            <w:shd w:val="clear" w:color="auto" w:fill="auto"/>
          </w:tcPr>
          <w:p w:rsidR="00982871" w:rsidRPr="00556A7F" w:rsidRDefault="00982871" w:rsidP="00100E4A">
            <w:pPr>
              <w:rPr>
                <w:rFonts w:ascii="宋体" w:hAnsi="宋体"/>
                <w:color w:val="FF0000"/>
                <w:sz w:val="15"/>
                <w:szCs w:val="15"/>
              </w:rPr>
            </w:pPr>
            <w:r>
              <w:rPr>
                <w:rFonts w:hint="eastAsia"/>
              </w:rPr>
              <w:t>${goodsname}</w:t>
            </w:r>
          </w:p>
        </w:tc>
        <w:tc>
          <w:tcPr>
            <w:tcW w:w="993" w:type="dxa"/>
          </w:tcPr>
          <w:p w:rsidR="00982871" w:rsidRPr="00556A7F" w:rsidRDefault="00982871" w:rsidP="00BB5030">
            <w:pPr>
              <w:rPr>
                <w:rFonts w:ascii="宋体" w:hAnsi="宋体"/>
                <w:color w:val="FF0000"/>
                <w:sz w:val="15"/>
                <w:szCs w:val="15"/>
              </w:rPr>
            </w:pPr>
            <w:r>
              <w:rPr>
                <w:rFonts w:hint="eastAsia"/>
              </w:rPr>
              <w:t>${</w:t>
            </w:r>
            <w:r w:rsidRPr="00A313E9">
              <w:t>contractrate</w:t>
            </w:r>
            <w:r>
              <w:rPr>
                <w:rFonts w:hint="eastAsia"/>
              </w:rPr>
              <w:t>}</w:t>
            </w:r>
          </w:p>
        </w:tc>
        <w:tc>
          <w:tcPr>
            <w:tcW w:w="850" w:type="dxa"/>
          </w:tcPr>
          <w:p w:rsidR="00982871" w:rsidRPr="00556A7F" w:rsidRDefault="00982871" w:rsidP="00100E4A">
            <w:pPr>
              <w:rPr>
                <w:rFonts w:ascii="宋体" w:hAnsi="宋体"/>
                <w:color w:val="FF0000"/>
                <w:sz w:val="15"/>
                <w:szCs w:val="15"/>
              </w:rPr>
            </w:pPr>
            <w:r>
              <w:rPr>
                <w:rFonts w:hint="eastAsia"/>
              </w:rPr>
              <w:t>${</w:t>
            </w:r>
            <w:r w:rsidRPr="0024591C">
              <w:t>storagetank</w:t>
            </w:r>
            <w:r>
              <w:rPr>
                <w:rFonts w:hint="eastAsia"/>
              </w:rPr>
              <w:t>name}</w:t>
            </w:r>
          </w:p>
        </w:tc>
        <w:tc>
          <w:tcPr>
            <w:tcW w:w="992" w:type="dxa"/>
          </w:tcPr>
          <w:p w:rsidR="00982871" w:rsidRDefault="00982871" w:rsidP="007F742D">
            <w:pPr>
              <w:spacing w:line="220" w:lineRule="atLeast"/>
            </w:pPr>
            <w:r>
              <w:rPr>
                <w:rFonts w:hint="eastAsia"/>
              </w:rPr>
              <w:t>${</w:t>
            </w:r>
            <w:r w:rsidRPr="00660802">
              <w:t>actualcapacity</w:t>
            </w:r>
            <w:r>
              <w:rPr>
                <w:rFonts w:hint="eastAsia"/>
              </w:rPr>
              <w:t>}</w:t>
            </w:r>
          </w:p>
        </w:tc>
        <w:tc>
          <w:tcPr>
            <w:tcW w:w="709" w:type="dxa"/>
          </w:tcPr>
          <w:p w:rsidR="00982871" w:rsidRDefault="00982871" w:rsidP="007F742D">
            <w:pPr>
              <w:spacing w:line="220" w:lineRule="atLeast"/>
            </w:pPr>
            <w:r>
              <w:rPr>
                <w:rFonts w:hint="eastAsia"/>
              </w:rPr>
              <w:t>${</w:t>
            </w:r>
            <w:r w:rsidRPr="0079322E">
              <w:t>yearqty</w:t>
            </w:r>
            <w:r>
              <w:rPr>
                <w:rFonts w:hint="eastAsia"/>
              </w:rPr>
              <w:t>}</w:t>
            </w:r>
          </w:p>
        </w:tc>
        <w:tc>
          <w:tcPr>
            <w:tcW w:w="851" w:type="dxa"/>
          </w:tcPr>
          <w:p w:rsidR="00982871" w:rsidRDefault="00982871" w:rsidP="007F742D">
            <w:pPr>
              <w:spacing w:line="220" w:lineRule="atLeast"/>
            </w:pPr>
            <w:r>
              <w:rPr>
                <w:rFonts w:hint="eastAsia"/>
              </w:rPr>
              <w:t>${</w:t>
            </w:r>
            <w:r w:rsidRPr="00BA2592">
              <w:t>yearamount</w:t>
            </w:r>
            <w:r>
              <w:rPr>
                <w:rFonts w:hint="eastAsia"/>
              </w:rPr>
              <w:t>}</w:t>
            </w:r>
          </w:p>
        </w:tc>
        <w:tc>
          <w:tcPr>
            <w:tcW w:w="850" w:type="dxa"/>
          </w:tcPr>
          <w:p w:rsidR="00982871" w:rsidRDefault="00982871" w:rsidP="007F742D">
            <w:pPr>
              <w:spacing w:line="220" w:lineRule="atLeast"/>
            </w:pPr>
            <w:r>
              <w:rPr>
                <w:rFonts w:hint="eastAsia"/>
              </w:rPr>
              <w:t>${</w:t>
            </w:r>
            <w:r w:rsidRPr="00CB2595">
              <w:t>exyearrate</w:t>
            </w:r>
            <w:r>
              <w:rPr>
                <w:rFonts w:hint="eastAsia"/>
              </w:rPr>
              <w:t>}</w:t>
            </w:r>
          </w:p>
        </w:tc>
        <w:tc>
          <w:tcPr>
            <w:tcW w:w="992" w:type="dxa"/>
          </w:tcPr>
          <w:p w:rsidR="00982871" w:rsidRPr="00E01035" w:rsidRDefault="00982871" w:rsidP="00E01035">
            <w:r>
              <w:rPr>
                <w:rFonts w:hint="eastAsia"/>
              </w:rPr>
              <w:t>${</w:t>
            </w:r>
            <w:r w:rsidR="006D67DB" w:rsidRPr="006D67DB">
              <w:t>overcapacity</w:t>
            </w:r>
            <w:r>
              <w:rPr>
                <w:rFonts w:hint="eastAsia"/>
              </w:rPr>
              <w:t>}</w:t>
            </w:r>
          </w:p>
        </w:tc>
        <w:tc>
          <w:tcPr>
            <w:tcW w:w="851" w:type="dxa"/>
          </w:tcPr>
          <w:p w:rsidR="00982871" w:rsidRPr="00E01035" w:rsidRDefault="00982871" w:rsidP="00E01035">
            <w:r w:rsidRPr="00E01035">
              <w:rPr>
                <w:rFonts w:hint="eastAsia"/>
              </w:rPr>
              <w:t>${firstlossrate</w:t>
            </w:r>
          </w:p>
          <w:p w:rsidR="00982871" w:rsidRPr="00556A7F" w:rsidRDefault="00982871" w:rsidP="00E01035">
            <w:pPr>
              <w:rPr>
                <w:rFonts w:ascii="宋体" w:hAnsi="宋体"/>
                <w:color w:val="FF0000"/>
                <w:sz w:val="15"/>
                <w:szCs w:val="15"/>
              </w:rPr>
            </w:pPr>
            <w:r w:rsidRPr="00E01035">
              <w:rPr>
                <w:rFonts w:hint="eastAsia"/>
              </w:rPr>
              <w:t>}</w:t>
            </w:r>
          </w:p>
        </w:tc>
        <w:tc>
          <w:tcPr>
            <w:tcW w:w="953" w:type="dxa"/>
          </w:tcPr>
          <w:p w:rsidR="00982871" w:rsidRPr="00E01035" w:rsidRDefault="00982871" w:rsidP="00E01035">
            <w:r w:rsidRPr="00E01035">
              <w:rPr>
                <w:rFonts w:hint="eastAsia"/>
              </w:rPr>
              <w:t>${lastlossrate</w:t>
            </w:r>
          </w:p>
          <w:p w:rsidR="00982871" w:rsidRPr="00556A7F" w:rsidRDefault="00982871" w:rsidP="00E01035">
            <w:pPr>
              <w:rPr>
                <w:rFonts w:ascii="宋体" w:hAnsi="宋体"/>
                <w:color w:val="FF0000"/>
                <w:sz w:val="15"/>
                <w:szCs w:val="15"/>
              </w:rPr>
            </w:pPr>
            <w:r w:rsidRPr="00E01035">
              <w:rPr>
                <w:rFonts w:hint="eastAsia"/>
              </w:rPr>
              <w:t>}</w:t>
            </w:r>
          </w:p>
        </w:tc>
      </w:tr>
    </w:tbl>
    <w:p w:rsidR="00030546" w:rsidRPr="007A12DE" w:rsidRDefault="00030546" w:rsidP="00A47887">
      <w:pPr>
        <w:spacing w:line="460" w:lineRule="exact"/>
        <w:rPr>
          <w:rFonts w:ascii="永中楷体" w:eastAsia="永中楷体" w:hAnsi="宋体"/>
          <w:sz w:val="24"/>
        </w:rPr>
      </w:pPr>
    </w:p>
    <w:p w:rsidR="005557FD" w:rsidRPr="004D61B8" w:rsidRDefault="00496CB9" w:rsidP="004D61B8">
      <w:pPr>
        <w:numPr>
          <w:ilvl w:val="0"/>
          <w:numId w:val="8"/>
        </w:numPr>
        <w:spacing w:line="460" w:lineRule="exact"/>
        <w:rPr>
          <w:rFonts w:ascii="永中楷体" w:eastAsia="永中楷体" w:hAnsi="宋体"/>
          <w:sz w:val="24"/>
        </w:rPr>
      </w:pPr>
      <w:r>
        <w:rPr>
          <w:rFonts w:ascii="永中楷体" w:eastAsia="永中楷体" w:hAnsi="宋体" w:hint="eastAsia"/>
          <w:sz w:val="24"/>
        </w:rPr>
        <w:t>杂费费率标准</w:t>
      </w:r>
      <w:r w:rsidR="007877A4">
        <w:rPr>
          <w:rFonts w:ascii="永中楷体" w:eastAsia="永中楷体" w:hAnsi="宋体" w:hint="eastAsia"/>
          <w:sz w:val="24"/>
        </w:rPr>
        <w:t>(实际发生时收取)</w:t>
      </w:r>
    </w:p>
    <w:tbl>
      <w:tblPr>
        <w:tblW w:w="9128"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08"/>
        <w:gridCol w:w="2835"/>
        <w:gridCol w:w="3685"/>
      </w:tblGrid>
      <w:tr w:rsidR="009752EC" w:rsidRPr="00725109" w:rsidTr="00DB5680">
        <w:tc>
          <w:tcPr>
            <w:tcW w:w="2608" w:type="dxa"/>
            <w:shd w:val="clear" w:color="auto" w:fill="auto"/>
          </w:tcPr>
          <w:p w:rsidR="009752EC" w:rsidRPr="00725109" w:rsidRDefault="009752EC" w:rsidP="00100E4A">
            <w:pPr>
              <w:jc w:val="center"/>
              <w:rPr>
                <w:rFonts w:ascii="宋体" w:hAnsi="宋体"/>
                <w:sz w:val="24"/>
              </w:rPr>
            </w:pPr>
            <w:r w:rsidRPr="009752EC">
              <w:rPr>
                <w:rFonts w:ascii="宋体" w:hAnsi="宋体" w:hint="eastAsia"/>
                <w:sz w:val="24"/>
              </w:rPr>
              <w:t>费用名称</w:t>
            </w:r>
          </w:p>
        </w:tc>
        <w:tc>
          <w:tcPr>
            <w:tcW w:w="2835" w:type="dxa"/>
            <w:shd w:val="clear" w:color="auto" w:fill="auto"/>
          </w:tcPr>
          <w:p w:rsidR="009752EC" w:rsidRPr="00725109" w:rsidRDefault="009752EC" w:rsidP="00100E4A">
            <w:pPr>
              <w:jc w:val="center"/>
              <w:rPr>
                <w:rFonts w:ascii="宋体" w:hAnsi="宋体"/>
                <w:sz w:val="24"/>
              </w:rPr>
            </w:pPr>
            <w:r w:rsidRPr="009752EC">
              <w:rPr>
                <w:rFonts w:ascii="宋体" w:hAnsi="宋体" w:hint="eastAsia"/>
                <w:sz w:val="24"/>
              </w:rPr>
              <w:t>计量方式</w:t>
            </w:r>
          </w:p>
        </w:tc>
        <w:tc>
          <w:tcPr>
            <w:tcW w:w="3685" w:type="dxa"/>
            <w:shd w:val="clear" w:color="auto" w:fill="auto"/>
          </w:tcPr>
          <w:p w:rsidR="009752EC" w:rsidRPr="00725109" w:rsidRDefault="009752EC" w:rsidP="00100E4A">
            <w:pPr>
              <w:jc w:val="center"/>
              <w:rPr>
                <w:rFonts w:ascii="宋体" w:hAnsi="宋体"/>
                <w:sz w:val="24"/>
              </w:rPr>
            </w:pPr>
            <w:r>
              <w:rPr>
                <w:rFonts w:ascii="宋体" w:hAnsi="宋体" w:hint="eastAsia"/>
                <w:sz w:val="24"/>
              </w:rPr>
              <w:t>价格</w:t>
            </w:r>
          </w:p>
        </w:tc>
      </w:tr>
      <w:tr w:rsidR="009752EC" w:rsidRPr="00966D27" w:rsidTr="00DB5680">
        <w:tc>
          <w:tcPr>
            <w:tcW w:w="2608" w:type="dxa"/>
            <w:shd w:val="clear" w:color="auto" w:fill="auto"/>
          </w:tcPr>
          <w:p w:rsidR="009752EC" w:rsidRPr="00966D27" w:rsidRDefault="00FE34AC" w:rsidP="00100E4A">
            <w:pPr>
              <w:rPr>
                <w:rFonts w:ascii="宋体" w:hAnsi="宋体"/>
                <w:color w:val="FF0000"/>
                <w:sz w:val="24"/>
              </w:rPr>
            </w:pPr>
            <w:r>
              <w:rPr>
                <w:rFonts w:hint="eastAsia"/>
              </w:rPr>
              <w:t>${</w:t>
            </w:r>
            <w:r w:rsidRPr="009F7C0B">
              <w:t>othercostname</w:t>
            </w:r>
            <w:r>
              <w:rPr>
                <w:rFonts w:hint="eastAsia"/>
              </w:rPr>
              <w:t>}</w:t>
            </w:r>
          </w:p>
        </w:tc>
        <w:tc>
          <w:tcPr>
            <w:tcW w:w="2835" w:type="dxa"/>
            <w:shd w:val="clear" w:color="auto" w:fill="auto"/>
          </w:tcPr>
          <w:p w:rsidR="009752EC" w:rsidRPr="00966D27" w:rsidRDefault="00FE34AC" w:rsidP="00100E4A">
            <w:pPr>
              <w:rPr>
                <w:rFonts w:ascii="宋体" w:hAnsi="宋体"/>
                <w:color w:val="FF0000"/>
                <w:sz w:val="24"/>
              </w:rPr>
            </w:pPr>
            <w:r>
              <w:rPr>
                <w:rFonts w:hint="eastAsia"/>
              </w:rPr>
              <w:t>${</w:t>
            </w:r>
            <w:r w:rsidRPr="00D6711B">
              <w:t>unitname</w:t>
            </w:r>
            <w:r>
              <w:rPr>
                <w:rFonts w:hint="eastAsia"/>
              </w:rPr>
              <w:t>}</w:t>
            </w:r>
          </w:p>
        </w:tc>
        <w:tc>
          <w:tcPr>
            <w:tcW w:w="3685" w:type="dxa"/>
            <w:shd w:val="clear" w:color="auto" w:fill="auto"/>
          </w:tcPr>
          <w:p w:rsidR="009752EC" w:rsidRPr="00966D27" w:rsidRDefault="00FE34AC" w:rsidP="00100E4A">
            <w:pPr>
              <w:rPr>
                <w:rFonts w:ascii="宋体" w:hAnsi="宋体"/>
                <w:color w:val="FF0000"/>
                <w:sz w:val="24"/>
              </w:rPr>
            </w:pPr>
            <w:r>
              <w:rPr>
                <w:rFonts w:hint="eastAsia"/>
              </w:rPr>
              <w:t>${</w:t>
            </w:r>
            <w:r w:rsidRPr="000B34BF">
              <w:t>othercostprice</w:t>
            </w:r>
            <w:r>
              <w:rPr>
                <w:rFonts w:hint="eastAsia"/>
              </w:rPr>
              <w:t>}</w:t>
            </w:r>
          </w:p>
        </w:tc>
      </w:tr>
    </w:tbl>
    <w:p w:rsidR="002D2CA0" w:rsidRDefault="002D2CA0" w:rsidP="004D61B8">
      <w:pPr>
        <w:spacing w:line="400" w:lineRule="exact"/>
        <w:rPr>
          <w:rFonts w:ascii="宋体" w:hAnsi="宋体"/>
          <w:sz w:val="24"/>
        </w:rPr>
      </w:pPr>
    </w:p>
    <w:p w:rsidR="00030546" w:rsidRPr="00A11F7B" w:rsidRDefault="00030546" w:rsidP="00A11F7B">
      <w:pPr>
        <w:numPr>
          <w:ilvl w:val="0"/>
          <w:numId w:val="8"/>
        </w:numPr>
        <w:spacing w:line="460" w:lineRule="exact"/>
        <w:rPr>
          <w:rFonts w:ascii="永中楷体" w:eastAsia="永中楷体" w:hAnsi="宋体"/>
          <w:sz w:val="24"/>
        </w:rPr>
      </w:pPr>
      <w:r w:rsidRPr="007A12DE">
        <w:rPr>
          <w:rFonts w:ascii="永中楷体" w:eastAsia="永中楷体" w:hAnsi="宋体" w:hint="eastAsia"/>
          <w:sz w:val="24"/>
        </w:rPr>
        <w:t>结算方式</w:t>
      </w:r>
      <w:r>
        <w:rPr>
          <w:rFonts w:ascii="永中楷体" w:eastAsia="永中楷体" w:hAnsi="宋体" w:hint="eastAsia"/>
          <w:sz w:val="24"/>
        </w:rPr>
        <w:t>和付款方式</w:t>
      </w:r>
    </w:p>
    <w:p w:rsidR="005557FD" w:rsidRDefault="00A11F7B" w:rsidP="00141FE3">
      <w:pPr>
        <w:spacing w:line="460" w:lineRule="exact"/>
        <w:ind w:firstLineChars="200" w:firstLine="480"/>
        <w:rPr>
          <w:rFonts w:ascii="永中楷体" w:eastAsia="永中楷体"/>
          <w:sz w:val="24"/>
        </w:rPr>
      </w:pPr>
      <w:r>
        <w:rPr>
          <w:rFonts w:ascii="永中楷体" w:eastAsia="永中楷体" w:hint="eastAsia"/>
          <w:sz w:val="24"/>
        </w:rPr>
        <w:t>5.1</w:t>
      </w:r>
      <w:r w:rsidR="005557FD" w:rsidRPr="007A12DE">
        <w:rPr>
          <w:rFonts w:ascii="永中楷体" w:eastAsia="永中楷体" w:hint="eastAsia"/>
          <w:sz w:val="24"/>
        </w:rPr>
        <w:t>结算方式：</w:t>
      </w:r>
      <w:r w:rsidR="00054224">
        <w:rPr>
          <w:rFonts w:hint="eastAsia"/>
        </w:rPr>
        <w:t>${pay_type}</w:t>
      </w:r>
      <w:r w:rsidR="005557FD" w:rsidRPr="007A12DE">
        <w:rPr>
          <w:rFonts w:ascii="永中楷体" w:eastAsia="永中楷体" w:hint="eastAsia"/>
          <w:sz w:val="24"/>
        </w:rPr>
        <w:t>。</w:t>
      </w:r>
    </w:p>
    <w:p w:rsidR="00DB5109" w:rsidRPr="00455F7F" w:rsidRDefault="00DB5109" w:rsidP="002D2CA0">
      <w:pPr>
        <w:ind w:firstLineChars="200" w:firstLine="480"/>
        <w:rPr>
          <w:rFonts w:ascii="宋体" w:hAnsi="宋体"/>
          <w:sz w:val="24"/>
        </w:rPr>
      </w:pPr>
      <w:r w:rsidRPr="00455F7F">
        <w:rPr>
          <w:rFonts w:ascii="宋体" w:hAnsi="宋体" w:hint="eastAsia"/>
          <w:sz w:val="24"/>
        </w:rPr>
        <w:t>乙方指定的账户为：</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2520"/>
        <w:gridCol w:w="3060"/>
        <w:gridCol w:w="1980"/>
      </w:tblGrid>
      <w:tr w:rsidR="00DB5109" w:rsidRPr="00725109" w:rsidTr="00725109">
        <w:tc>
          <w:tcPr>
            <w:tcW w:w="1620" w:type="dxa"/>
            <w:shd w:val="clear" w:color="auto" w:fill="auto"/>
          </w:tcPr>
          <w:p w:rsidR="00DB5109" w:rsidRPr="00725109" w:rsidRDefault="00DB5109" w:rsidP="0052643C">
            <w:pPr>
              <w:rPr>
                <w:rFonts w:ascii="宋体" w:hAnsi="宋体"/>
                <w:sz w:val="24"/>
              </w:rPr>
            </w:pPr>
            <w:r w:rsidRPr="00725109">
              <w:rPr>
                <w:rFonts w:ascii="宋体" w:hAnsi="宋体" w:hint="eastAsia"/>
                <w:sz w:val="24"/>
              </w:rPr>
              <w:t>费用项目</w:t>
            </w:r>
          </w:p>
        </w:tc>
        <w:tc>
          <w:tcPr>
            <w:tcW w:w="2520" w:type="dxa"/>
            <w:shd w:val="clear" w:color="auto" w:fill="auto"/>
          </w:tcPr>
          <w:p w:rsidR="00DB5109" w:rsidRPr="00725109" w:rsidRDefault="00DB5109" w:rsidP="0052643C">
            <w:pPr>
              <w:rPr>
                <w:rFonts w:ascii="宋体" w:hAnsi="宋体"/>
                <w:sz w:val="24"/>
              </w:rPr>
            </w:pPr>
            <w:r w:rsidRPr="00725109">
              <w:rPr>
                <w:rFonts w:ascii="宋体" w:hAnsi="宋体" w:hint="eastAsia"/>
                <w:sz w:val="24"/>
              </w:rPr>
              <w:t>收款人</w:t>
            </w:r>
          </w:p>
        </w:tc>
        <w:tc>
          <w:tcPr>
            <w:tcW w:w="3060" w:type="dxa"/>
            <w:shd w:val="clear" w:color="auto" w:fill="auto"/>
          </w:tcPr>
          <w:p w:rsidR="00DB5109" w:rsidRPr="00725109" w:rsidRDefault="00DB5109" w:rsidP="0052643C">
            <w:pPr>
              <w:rPr>
                <w:rFonts w:ascii="宋体" w:hAnsi="宋体"/>
                <w:sz w:val="24"/>
              </w:rPr>
            </w:pPr>
            <w:r w:rsidRPr="00725109">
              <w:rPr>
                <w:rFonts w:ascii="宋体" w:hAnsi="宋体" w:hint="eastAsia"/>
                <w:sz w:val="24"/>
              </w:rPr>
              <w:t>开户行</w:t>
            </w:r>
          </w:p>
        </w:tc>
        <w:tc>
          <w:tcPr>
            <w:tcW w:w="1980" w:type="dxa"/>
            <w:shd w:val="clear" w:color="auto" w:fill="auto"/>
          </w:tcPr>
          <w:p w:rsidR="00DB5109" w:rsidRPr="00725109" w:rsidRDefault="00DB5109" w:rsidP="0052643C">
            <w:pPr>
              <w:rPr>
                <w:rFonts w:ascii="宋体" w:hAnsi="宋体"/>
                <w:sz w:val="24"/>
              </w:rPr>
            </w:pPr>
            <w:r w:rsidRPr="00725109">
              <w:rPr>
                <w:rFonts w:ascii="宋体" w:hAnsi="宋体" w:hint="eastAsia"/>
                <w:sz w:val="24"/>
              </w:rPr>
              <w:t>银行账号</w:t>
            </w:r>
          </w:p>
        </w:tc>
      </w:tr>
      <w:tr w:rsidR="00966D27" w:rsidRPr="00725109" w:rsidTr="00725109">
        <w:tc>
          <w:tcPr>
            <w:tcW w:w="1620" w:type="dxa"/>
            <w:shd w:val="clear" w:color="auto" w:fill="auto"/>
          </w:tcPr>
          <w:p w:rsidR="00966D27" w:rsidRPr="00966D27" w:rsidRDefault="00054224" w:rsidP="00054224">
            <w:pPr>
              <w:rPr>
                <w:rFonts w:ascii="宋体" w:hAnsi="宋体"/>
                <w:color w:val="FF0000"/>
                <w:sz w:val="24"/>
              </w:rPr>
            </w:pPr>
            <w:bookmarkStart w:id="0" w:name="_Hlk342997439"/>
            <w:r>
              <w:rPr>
                <w:rFonts w:hint="eastAsia"/>
              </w:rPr>
              <w:t>${pay_name}</w:t>
            </w:r>
            <w:r w:rsidRPr="00966D27">
              <w:rPr>
                <w:rFonts w:ascii="宋体" w:hAnsi="宋体" w:hint="eastAsia"/>
                <w:color w:val="FF0000"/>
                <w:sz w:val="24"/>
              </w:rPr>
              <w:t xml:space="preserve"> </w:t>
            </w:r>
          </w:p>
        </w:tc>
        <w:tc>
          <w:tcPr>
            <w:tcW w:w="2520" w:type="dxa"/>
            <w:shd w:val="clear" w:color="auto" w:fill="auto"/>
          </w:tcPr>
          <w:p w:rsidR="00966D27" w:rsidRPr="00966D27" w:rsidRDefault="00054224" w:rsidP="0052643C">
            <w:pPr>
              <w:rPr>
                <w:rFonts w:ascii="宋体" w:hAnsi="宋体"/>
                <w:color w:val="FF0000"/>
                <w:sz w:val="24"/>
              </w:rPr>
            </w:pPr>
            <w:r>
              <w:rPr>
                <w:rFonts w:hint="eastAsia"/>
              </w:rPr>
              <w:t>${pay_people}</w:t>
            </w:r>
          </w:p>
        </w:tc>
        <w:tc>
          <w:tcPr>
            <w:tcW w:w="3060" w:type="dxa"/>
            <w:shd w:val="clear" w:color="auto" w:fill="auto"/>
          </w:tcPr>
          <w:p w:rsidR="00966D27" w:rsidRPr="00966D27" w:rsidRDefault="00054224" w:rsidP="0052643C">
            <w:pPr>
              <w:rPr>
                <w:rFonts w:ascii="宋体" w:hAnsi="宋体"/>
                <w:color w:val="FF0000"/>
                <w:sz w:val="24"/>
              </w:rPr>
            </w:pPr>
            <w:r>
              <w:rPr>
                <w:rFonts w:hint="eastAsia"/>
              </w:rPr>
              <w:t>${pay_bank}</w:t>
            </w:r>
          </w:p>
        </w:tc>
        <w:tc>
          <w:tcPr>
            <w:tcW w:w="1980" w:type="dxa"/>
            <w:shd w:val="clear" w:color="auto" w:fill="auto"/>
          </w:tcPr>
          <w:p w:rsidR="00966D27" w:rsidRPr="00966D27" w:rsidRDefault="00054224" w:rsidP="0052643C">
            <w:pPr>
              <w:rPr>
                <w:rFonts w:ascii="宋体" w:hAnsi="宋体"/>
                <w:color w:val="FF0000"/>
                <w:sz w:val="24"/>
              </w:rPr>
            </w:pPr>
            <w:r>
              <w:rPr>
                <w:rFonts w:hint="eastAsia"/>
              </w:rPr>
              <w:t>${pay_account}</w:t>
            </w:r>
          </w:p>
        </w:tc>
      </w:tr>
    </w:tbl>
    <w:bookmarkEnd w:id="0"/>
    <w:p w:rsidR="00613DD8" w:rsidRPr="00FC1EA4" w:rsidRDefault="00FC2BF5" w:rsidP="00A11F7B">
      <w:pPr>
        <w:spacing w:line="400" w:lineRule="atLeast"/>
        <w:ind w:firstLine="420"/>
        <w:rPr>
          <w:sz w:val="24"/>
          <w:szCs w:val="20"/>
        </w:rPr>
      </w:pPr>
      <w:r>
        <w:rPr>
          <w:rFonts w:ascii="永中楷体" w:eastAsia="永中楷体" w:hint="eastAsia"/>
          <w:sz w:val="24"/>
        </w:rPr>
        <w:t>5</w:t>
      </w:r>
      <w:r w:rsidR="004962FF" w:rsidRPr="007A12DE">
        <w:rPr>
          <w:rFonts w:ascii="永中楷体" w:eastAsia="永中楷体" w:hint="eastAsia"/>
          <w:sz w:val="24"/>
        </w:rPr>
        <w:t>.</w:t>
      </w:r>
      <w:r>
        <w:rPr>
          <w:rFonts w:ascii="永中楷体" w:eastAsia="永中楷体" w:hint="eastAsia"/>
          <w:sz w:val="24"/>
        </w:rPr>
        <w:t>2</w:t>
      </w:r>
      <w:r w:rsidR="005557FD" w:rsidRPr="007A12DE">
        <w:rPr>
          <w:rFonts w:ascii="永中楷体" w:eastAsia="永中楷体" w:hint="eastAsia"/>
          <w:sz w:val="24"/>
        </w:rPr>
        <w:t>结算时间：</w:t>
      </w:r>
      <w:r w:rsidR="00CA2C38">
        <w:rPr>
          <w:rFonts w:hint="eastAsia"/>
          <w:sz w:val="24"/>
        </w:rPr>
        <w:t>按</w:t>
      </w:r>
      <w:r w:rsidR="00054224" w:rsidRPr="00054224">
        <w:rPr>
          <w:rFonts w:hint="eastAsia"/>
          <w:sz w:val="24"/>
          <w:u w:val="single"/>
        </w:rPr>
        <w:t xml:space="preserve"> </w:t>
      </w:r>
      <w:r w:rsidR="00054224">
        <w:rPr>
          <w:rFonts w:hint="eastAsia"/>
          <w:sz w:val="24"/>
          <w:u w:val="single"/>
        </w:rPr>
        <w:t xml:space="preserve"> </w:t>
      </w:r>
      <w:r w:rsidR="00054224" w:rsidRPr="00054224">
        <w:rPr>
          <w:rFonts w:hint="eastAsia"/>
          <w:u w:val="single"/>
        </w:rPr>
        <w:t xml:space="preserve">${pay_type}  </w:t>
      </w:r>
      <w:r w:rsidR="00CA2C38">
        <w:rPr>
          <w:rFonts w:hint="eastAsia"/>
          <w:sz w:val="24"/>
        </w:rPr>
        <w:t>结清仓储费</w:t>
      </w:r>
      <w:r w:rsidR="00613DD8" w:rsidRPr="00FC1EA4">
        <w:rPr>
          <w:rFonts w:hint="eastAsia"/>
          <w:sz w:val="24"/>
        </w:rPr>
        <w:t>；但当所剩货物价值与未付仓储费等值时，甲方须付清全部仓储费后方可提货。</w:t>
      </w:r>
    </w:p>
    <w:p w:rsidR="005557FD" w:rsidRPr="00054224" w:rsidRDefault="005557FD" w:rsidP="00BB6771">
      <w:pPr>
        <w:spacing w:line="460" w:lineRule="exact"/>
        <w:ind w:firstLineChars="200" w:firstLine="480"/>
        <w:rPr>
          <w:rFonts w:ascii="永中楷体" w:eastAsia="永中楷体"/>
          <w:sz w:val="24"/>
          <w:szCs w:val="20"/>
        </w:rPr>
      </w:pPr>
    </w:p>
    <w:p w:rsidR="005557FD" w:rsidRPr="007A12DE" w:rsidRDefault="005557FD" w:rsidP="00107BDE">
      <w:pPr>
        <w:spacing w:line="460" w:lineRule="exact"/>
        <w:ind w:firstLineChars="200" w:firstLine="480"/>
        <w:outlineLvl w:val="0"/>
        <w:rPr>
          <w:rFonts w:ascii="永中楷体" w:eastAsia="永中楷体" w:hAnsi="宋体"/>
          <w:sz w:val="24"/>
        </w:rPr>
      </w:pPr>
      <w:r w:rsidRPr="007A12DE">
        <w:rPr>
          <w:rFonts w:ascii="永中楷体" w:eastAsia="永中楷体" w:hAnsi="宋体" w:hint="eastAsia"/>
          <w:sz w:val="24"/>
        </w:rPr>
        <w:lastRenderedPageBreak/>
        <w:t>第</w:t>
      </w:r>
      <w:r w:rsidR="00A11F7B">
        <w:rPr>
          <w:rFonts w:ascii="永中楷体" w:eastAsia="永中楷体" w:hAnsi="宋体" w:hint="eastAsia"/>
          <w:sz w:val="24"/>
        </w:rPr>
        <w:t>六</w:t>
      </w:r>
      <w:r w:rsidRPr="007A12DE">
        <w:rPr>
          <w:rFonts w:ascii="永中楷体" w:eastAsia="永中楷体" w:hAnsi="宋体" w:hint="eastAsia"/>
          <w:sz w:val="24"/>
        </w:rPr>
        <w:t>条  货物的卸载</w:t>
      </w:r>
    </w:p>
    <w:p w:rsidR="004962FF" w:rsidRPr="007A12DE" w:rsidRDefault="00A11F7B" w:rsidP="00BB6771">
      <w:pPr>
        <w:spacing w:line="460" w:lineRule="exact"/>
        <w:ind w:firstLineChars="225" w:firstLine="540"/>
        <w:rPr>
          <w:rFonts w:ascii="永中楷体" w:eastAsia="永中楷体" w:hAnsi="宋体"/>
          <w:sz w:val="24"/>
        </w:rPr>
      </w:pPr>
      <w:r>
        <w:rPr>
          <w:rFonts w:ascii="永中楷体" w:eastAsia="永中楷体" w:hAnsi="宋体" w:hint="eastAsia"/>
          <w:sz w:val="24"/>
        </w:rPr>
        <w:t>6</w:t>
      </w:r>
      <w:r w:rsidR="005557FD" w:rsidRPr="007A12DE">
        <w:rPr>
          <w:rFonts w:ascii="永中楷体" w:eastAsia="永中楷体" w:hAnsi="宋体" w:hint="eastAsia"/>
          <w:sz w:val="24"/>
        </w:rPr>
        <w:t>.1甲方</w:t>
      </w:r>
      <w:r w:rsidR="004962FF" w:rsidRPr="007A12DE">
        <w:rPr>
          <w:rFonts w:ascii="永中楷体" w:eastAsia="永中楷体" w:hAnsi="宋体" w:hint="eastAsia"/>
          <w:sz w:val="24"/>
        </w:rPr>
        <w:t>船舶进港7天</w:t>
      </w:r>
      <w:r w:rsidR="005557FD" w:rsidRPr="007A12DE">
        <w:rPr>
          <w:rFonts w:ascii="永中楷体" w:eastAsia="永中楷体" w:hAnsi="宋体" w:hint="eastAsia"/>
          <w:sz w:val="24"/>
        </w:rPr>
        <w:t>前</w:t>
      </w:r>
      <w:r w:rsidR="004962FF" w:rsidRPr="007A12DE">
        <w:rPr>
          <w:rFonts w:ascii="永中楷体" w:eastAsia="永中楷体" w:hAnsi="宋体" w:hint="eastAsia"/>
          <w:sz w:val="24"/>
        </w:rPr>
        <w:t>乙方必须办理好准予靠港的一切手续和作好接卸准备</w:t>
      </w:r>
      <w:r w:rsidR="005557FD" w:rsidRPr="007A12DE">
        <w:rPr>
          <w:rFonts w:ascii="永中楷体" w:eastAsia="永中楷体" w:hAnsi="宋体" w:hint="eastAsia"/>
          <w:sz w:val="24"/>
        </w:rPr>
        <w:t>，</w:t>
      </w:r>
      <w:r w:rsidR="004962FF" w:rsidRPr="007A12DE">
        <w:rPr>
          <w:rFonts w:ascii="永中楷体" w:eastAsia="永中楷体" w:hAnsi="宋体" w:hint="eastAsia"/>
          <w:sz w:val="24"/>
        </w:rPr>
        <w:t>影响甲方船舶靠泊和卸船造成的损失由乙方负责。</w:t>
      </w:r>
    </w:p>
    <w:p w:rsidR="008F655A" w:rsidRPr="007A12DE" w:rsidRDefault="00A11F7B" w:rsidP="00BB6771">
      <w:pPr>
        <w:spacing w:line="460" w:lineRule="exact"/>
        <w:ind w:firstLineChars="225" w:firstLine="540"/>
        <w:rPr>
          <w:rFonts w:ascii="永中楷体" w:eastAsia="永中楷体" w:hAnsi="宋体"/>
          <w:sz w:val="24"/>
        </w:rPr>
      </w:pPr>
      <w:r>
        <w:rPr>
          <w:rFonts w:ascii="永中楷体" w:eastAsia="永中楷体" w:hAnsi="宋体" w:hint="eastAsia"/>
          <w:sz w:val="24"/>
        </w:rPr>
        <w:t>6</w:t>
      </w:r>
      <w:r w:rsidR="004962FF" w:rsidRPr="007A12DE">
        <w:rPr>
          <w:rFonts w:ascii="永中楷体" w:eastAsia="永中楷体" w:hAnsi="宋体" w:hint="eastAsia"/>
          <w:sz w:val="24"/>
        </w:rPr>
        <w:t>.2船舶到达</w:t>
      </w:r>
      <w:r w:rsidR="008F655A" w:rsidRPr="007A12DE">
        <w:rPr>
          <w:rFonts w:ascii="永中楷体" w:eastAsia="永中楷体" w:hAnsi="宋体" w:hint="eastAsia"/>
          <w:sz w:val="24"/>
        </w:rPr>
        <w:t>乙方码头前5天，甲方必须向乙方提供准确的船舶资料和联系方式等，并随时通报船舶动态。由此原因造成船舶滞港，其损失责任甲方负担。</w:t>
      </w:r>
    </w:p>
    <w:p w:rsidR="008F655A" w:rsidRPr="007A12DE" w:rsidRDefault="00A11F7B" w:rsidP="00BB6771">
      <w:pPr>
        <w:spacing w:line="460" w:lineRule="exact"/>
        <w:ind w:firstLineChars="225" w:firstLine="540"/>
        <w:rPr>
          <w:rFonts w:ascii="永中楷体" w:eastAsia="永中楷体" w:hAnsi="宋体"/>
          <w:sz w:val="24"/>
        </w:rPr>
      </w:pPr>
      <w:r>
        <w:rPr>
          <w:rFonts w:ascii="永中楷体" w:eastAsia="永中楷体" w:hAnsi="宋体" w:hint="eastAsia"/>
          <w:sz w:val="24"/>
        </w:rPr>
        <w:t>6</w:t>
      </w:r>
      <w:r w:rsidR="008F655A" w:rsidRPr="007A12DE">
        <w:rPr>
          <w:rFonts w:ascii="永中楷体" w:eastAsia="永中楷体" w:hAnsi="宋体" w:hint="eastAsia"/>
          <w:sz w:val="24"/>
        </w:rPr>
        <w:t>.3船舶在靠离泊时，损坏码头及设备，由船方负责赔偿，甲方协助处理。</w:t>
      </w:r>
    </w:p>
    <w:p w:rsidR="005557FD" w:rsidRPr="007A12DE" w:rsidRDefault="00A11F7B" w:rsidP="00BB6771">
      <w:pPr>
        <w:spacing w:line="460" w:lineRule="exact"/>
        <w:ind w:firstLineChars="225" w:firstLine="540"/>
        <w:rPr>
          <w:rFonts w:ascii="永中楷体" w:eastAsia="永中楷体" w:hAnsi="宋体"/>
        </w:rPr>
      </w:pPr>
      <w:r>
        <w:rPr>
          <w:rFonts w:ascii="永中楷体" w:eastAsia="永中楷体" w:hAnsi="宋体" w:hint="eastAsia"/>
          <w:sz w:val="24"/>
        </w:rPr>
        <w:t>6</w:t>
      </w:r>
      <w:r w:rsidR="008F655A" w:rsidRPr="007A12DE">
        <w:rPr>
          <w:rFonts w:ascii="永中楷体" w:eastAsia="永中楷体" w:hAnsi="宋体" w:hint="eastAsia"/>
          <w:sz w:val="24"/>
        </w:rPr>
        <w:t>.4</w:t>
      </w:r>
      <w:r w:rsidR="005557FD" w:rsidRPr="007A12DE">
        <w:rPr>
          <w:rFonts w:ascii="永中楷体" w:eastAsia="永中楷体" w:hAnsi="宋体" w:hint="eastAsia"/>
          <w:sz w:val="24"/>
        </w:rPr>
        <w:t>本合同项下的液态化工产品，开始接卸前，甲方应提供符合中国法律、法规要求的产品资料说明及相关保管技术资料给乙方。货物在保管期间内需要添加其它化学物质才能控制该货物质量的，甲方应预先提供该物质给乙方，由乙方负责工艺操作，若超过添加剂有效期限，甲方未供给该物质给乙方，乙方不予负责货物质量。</w:t>
      </w:r>
      <w:r w:rsidR="005557FD" w:rsidRPr="007A12DE">
        <w:rPr>
          <w:rFonts w:ascii="永中楷体" w:eastAsia="永中楷体" w:hAnsi="宋体" w:hint="eastAsia"/>
        </w:rPr>
        <w:t xml:space="preserve"> </w:t>
      </w:r>
    </w:p>
    <w:p w:rsidR="005557FD" w:rsidRPr="007A12DE" w:rsidRDefault="005557FD" w:rsidP="00107BDE">
      <w:pPr>
        <w:spacing w:line="460" w:lineRule="exact"/>
        <w:ind w:firstLineChars="200" w:firstLine="480"/>
        <w:outlineLvl w:val="0"/>
        <w:rPr>
          <w:rFonts w:ascii="永中楷体" w:eastAsia="永中楷体" w:hAnsi="宋体"/>
          <w:sz w:val="24"/>
        </w:rPr>
      </w:pPr>
      <w:r w:rsidRPr="007A12DE">
        <w:rPr>
          <w:rFonts w:ascii="永中楷体" w:eastAsia="永中楷体" w:hAnsi="宋体" w:hint="eastAsia"/>
          <w:sz w:val="24"/>
        </w:rPr>
        <w:t>第</w:t>
      </w:r>
      <w:r w:rsidR="00A11F7B">
        <w:rPr>
          <w:rFonts w:ascii="永中楷体" w:eastAsia="永中楷体" w:hAnsi="宋体" w:hint="eastAsia"/>
          <w:sz w:val="24"/>
        </w:rPr>
        <w:t>七</w:t>
      </w:r>
      <w:r w:rsidRPr="007A12DE">
        <w:rPr>
          <w:rFonts w:ascii="永中楷体" w:eastAsia="永中楷体" w:hAnsi="宋体" w:hint="eastAsia"/>
          <w:sz w:val="24"/>
        </w:rPr>
        <w:t>条  货物的计量</w:t>
      </w:r>
    </w:p>
    <w:p w:rsidR="008F655A" w:rsidRPr="007A12DE" w:rsidRDefault="00A11F7B" w:rsidP="00BB6771">
      <w:pPr>
        <w:spacing w:line="460" w:lineRule="exact"/>
        <w:ind w:firstLine="540"/>
        <w:rPr>
          <w:rFonts w:ascii="永中楷体" w:eastAsia="永中楷体" w:hAnsi="宋体"/>
          <w:sz w:val="24"/>
        </w:rPr>
      </w:pPr>
      <w:r>
        <w:rPr>
          <w:rFonts w:ascii="永中楷体" w:eastAsia="永中楷体" w:hAnsi="宋体" w:hint="eastAsia"/>
          <w:sz w:val="24"/>
        </w:rPr>
        <w:t>7</w:t>
      </w:r>
      <w:r w:rsidR="005557FD" w:rsidRPr="007A12DE">
        <w:rPr>
          <w:rFonts w:ascii="永中楷体" w:eastAsia="永中楷体" w:hAnsi="宋体" w:hint="eastAsia"/>
          <w:sz w:val="24"/>
        </w:rPr>
        <w:t>.1</w:t>
      </w:r>
      <w:r w:rsidR="008F655A" w:rsidRPr="007A12DE">
        <w:rPr>
          <w:rFonts w:ascii="永中楷体" w:eastAsia="永中楷体" w:hAnsi="宋体" w:hint="eastAsia"/>
          <w:sz w:val="24"/>
        </w:rPr>
        <w:t>根据商检岸罐计量得出的货物总重量，作为乙方实收货物及计算仓储费用的依据。</w:t>
      </w:r>
    </w:p>
    <w:p w:rsidR="005557FD" w:rsidRPr="007A12DE" w:rsidRDefault="00A11F7B" w:rsidP="00BB6771">
      <w:pPr>
        <w:spacing w:line="460" w:lineRule="exact"/>
        <w:ind w:firstLine="540"/>
        <w:rPr>
          <w:rFonts w:ascii="永中楷体" w:eastAsia="永中楷体" w:hAnsi="宋体"/>
          <w:sz w:val="24"/>
        </w:rPr>
      </w:pPr>
      <w:r>
        <w:rPr>
          <w:rFonts w:ascii="永中楷体" w:eastAsia="永中楷体" w:hAnsi="宋体" w:hint="eastAsia"/>
          <w:sz w:val="24"/>
        </w:rPr>
        <w:t>7</w:t>
      </w:r>
      <w:r w:rsidR="005557FD" w:rsidRPr="007A12DE">
        <w:rPr>
          <w:rFonts w:ascii="永中楷体" w:eastAsia="永中楷体" w:hAnsi="宋体" w:hint="eastAsia"/>
          <w:sz w:val="24"/>
        </w:rPr>
        <w:t>.2 发货数量陆运以乙方地磅</w:t>
      </w:r>
      <w:r w:rsidR="008F655A" w:rsidRPr="007A12DE">
        <w:rPr>
          <w:rFonts w:ascii="永中楷体" w:eastAsia="永中楷体" w:hAnsi="宋体" w:hint="eastAsia"/>
          <w:sz w:val="24"/>
        </w:rPr>
        <w:t>计量</w:t>
      </w:r>
      <w:r w:rsidR="005557FD" w:rsidRPr="007A12DE">
        <w:rPr>
          <w:rFonts w:ascii="永中楷体" w:eastAsia="永中楷体" w:hAnsi="宋体" w:hint="eastAsia"/>
          <w:sz w:val="24"/>
        </w:rPr>
        <w:t>为准，散装船运以商检或乙方岸罐计量为准。</w:t>
      </w:r>
      <w:r w:rsidR="008F655A" w:rsidRPr="007A12DE">
        <w:rPr>
          <w:rFonts w:ascii="永中楷体" w:eastAsia="永中楷体" w:hAnsi="宋体" w:hint="eastAsia"/>
          <w:sz w:val="24"/>
        </w:rPr>
        <w:t>甲方有权提出异议，并申请校验。</w:t>
      </w:r>
    </w:p>
    <w:p w:rsidR="005557FD" w:rsidRPr="007A12DE" w:rsidRDefault="005557FD" w:rsidP="00107BDE">
      <w:pPr>
        <w:spacing w:line="460" w:lineRule="exact"/>
        <w:ind w:firstLineChars="200" w:firstLine="480"/>
        <w:outlineLvl w:val="0"/>
        <w:rPr>
          <w:rFonts w:ascii="永中楷体" w:eastAsia="永中楷体" w:hAnsi="宋体"/>
          <w:sz w:val="24"/>
        </w:rPr>
      </w:pPr>
      <w:r w:rsidRPr="007A12DE">
        <w:rPr>
          <w:rFonts w:ascii="永中楷体" w:eastAsia="永中楷体" w:hAnsi="宋体" w:hint="eastAsia"/>
          <w:sz w:val="24"/>
        </w:rPr>
        <w:t>第</w:t>
      </w:r>
      <w:r w:rsidR="00A11F7B">
        <w:rPr>
          <w:rFonts w:ascii="永中楷体" w:eastAsia="永中楷体" w:hAnsi="宋体" w:hint="eastAsia"/>
          <w:sz w:val="24"/>
        </w:rPr>
        <w:t>八</w:t>
      </w:r>
      <w:r w:rsidRPr="007A12DE">
        <w:rPr>
          <w:rFonts w:ascii="永中楷体" w:eastAsia="永中楷体" w:hAnsi="宋体" w:hint="eastAsia"/>
          <w:sz w:val="24"/>
        </w:rPr>
        <w:t>条  货物的保管</w:t>
      </w:r>
    </w:p>
    <w:p w:rsidR="005557FD" w:rsidRPr="007A12DE" w:rsidRDefault="00A11F7B" w:rsidP="00BB6771">
      <w:pPr>
        <w:spacing w:line="460" w:lineRule="exact"/>
        <w:ind w:firstLine="540"/>
        <w:rPr>
          <w:rFonts w:ascii="永中楷体" w:eastAsia="永中楷体" w:hAnsi="宋体"/>
          <w:sz w:val="24"/>
        </w:rPr>
      </w:pPr>
      <w:r>
        <w:rPr>
          <w:rFonts w:ascii="永中楷体" w:eastAsia="永中楷体" w:hAnsi="宋体" w:hint="eastAsia"/>
          <w:sz w:val="24"/>
        </w:rPr>
        <w:t>8</w:t>
      </w:r>
      <w:r w:rsidR="005557FD" w:rsidRPr="007A12DE">
        <w:rPr>
          <w:rFonts w:ascii="永中楷体" w:eastAsia="永中楷体" w:hAnsi="宋体" w:hint="eastAsia"/>
          <w:sz w:val="24"/>
        </w:rPr>
        <w:t>.1</w:t>
      </w:r>
      <w:r w:rsidR="008F655A" w:rsidRPr="007A12DE">
        <w:rPr>
          <w:rFonts w:ascii="永中楷体" w:eastAsia="永中楷体" w:hAnsi="宋体" w:hint="eastAsia"/>
          <w:sz w:val="24"/>
        </w:rPr>
        <w:t>本合同项下货物的保管期自货物</w:t>
      </w:r>
      <w:r w:rsidR="00A54054" w:rsidRPr="007A12DE">
        <w:rPr>
          <w:rFonts w:ascii="永中楷体" w:eastAsia="永中楷体" w:hAnsi="宋体" w:hint="eastAsia"/>
          <w:sz w:val="24"/>
        </w:rPr>
        <w:t>进罐之日起计算，在合同保管期内为保证甲方货物质量，乙方对储罐内甲方货物实施氮封，并根据温度变化情况对该货物实施喷淋降温。</w:t>
      </w:r>
    </w:p>
    <w:p w:rsidR="00A54054" w:rsidRPr="007A12DE" w:rsidRDefault="00A11F7B" w:rsidP="00BB6771">
      <w:pPr>
        <w:spacing w:line="460" w:lineRule="exact"/>
        <w:ind w:firstLine="540"/>
        <w:rPr>
          <w:rFonts w:ascii="永中楷体" w:eastAsia="永中楷体" w:hAnsi="宋体"/>
          <w:sz w:val="24"/>
        </w:rPr>
      </w:pPr>
      <w:r>
        <w:rPr>
          <w:rFonts w:ascii="永中楷体" w:eastAsia="永中楷体" w:hAnsi="宋体" w:hint="eastAsia"/>
          <w:sz w:val="24"/>
        </w:rPr>
        <w:t>8</w:t>
      </w:r>
      <w:r w:rsidR="00A54054" w:rsidRPr="007A12DE">
        <w:rPr>
          <w:rFonts w:ascii="永中楷体" w:eastAsia="永中楷体" w:hAnsi="宋体" w:hint="eastAsia"/>
          <w:sz w:val="24"/>
        </w:rPr>
        <w:t>.2货物进罐前，乙方应对管线清洁情况进行检查，确认干净后货物才可以开始卸货。</w:t>
      </w:r>
    </w:p>
    <w:p w:rsidR="00A54054" w:rsidRPr="007A12DE" w:rsidRDefault="00A11F7B" w:rsidP="00BB6771">
      <w:pPr>
        <w:spacing w:line="460" w:lineRule="exact"/>
        <w:ind w:firstLineChars="225" w:firstLine="540"/>
        <w:rPr>
          <w:rFonts w:ascii="永中楷体" w:eastAsia="永中楷体" w:hAnsi="宋体"/>
          <w:sz w:val="24"/>
        </w:rPr>
      </w:pPr>
      <w:r>
        <w:rPr>
          <w:rFonts w:ascii="永中楷体" w:eastAsia="永中楷体" w:hAnsi="宋体" w:hint="eastAsia"/>
          <w:sz w:val="24"/>
        </w:rPr>
        <w:t>8</w:t>
      </w:r>
      <w:r w:rsidR="00A54054" w:rsidRPr="007A12DE">
        <w:rPr>
          <w:rFonts w:ascii="永中楷体" w:eastAsia="永中楷体" w:hAnsi="宋体" w:hint="eastAsia"/>
          <w:sz w:val="24"/>
        </w:rPr>
        <w:t>.3乙方品质责任范围为自船上接卸口至装车台管线末。乙方每月从储罐中取样化验，随时掌握储物的品质情况。</w:t>
      </w:r>
    </w:p>
    <w:p w:rsidR="005557FD" w:rsidRPr="007A12DE" w:rsidRDefault="00A11F7B" w:rsidP="00BB6771">
      <w:pPr>
        <w:spacing w:line="460" w:lineRule="exact"/>
        <w:ind w:firstLineChars="225" w:firstLine="540"/>
        <w:rPr>
          <w:rFonts w:ascii="永中楷体" w:eastAsia="永中楷体" w:hAnsi="宋体"/>
          <w:sz w:val="24"/>
        </w:rPr>
      </w:pPr>
      <w:r>
        <w:rPr>
          <w:rFonts w:ascii="永中楷体" w:eastAsia="永中楷体" w:hAnsi="宋体" w:hint="eastAsia"/>
          <w:sz w:val="24"/>
        </w:rPr>
        <w:t>8</w:t>
      </w:r>
      <w:r w:rsidR="00A54054" w:rsidRPr="007A12DE">
        <w:rPr>
          <w:rFonts w:ascii="永中楷体" w:eastAsia="永中楷体" w:hAnsi="宋体" w:hint="eastAsia"/>
          <w:sz w:val="24"/>
        </w:rPr>
        <w:t>.4在保管期间，若乙方未按合同规定的存储条件和保管要求操作，造成货物的灭失、短少、变质、污染、损毁的，由乙方按当期市场价格赔偿损失</w:t>
      </w:r>
      <w:r w:rsidR="005557FD" w:rsidRPr="007A12DE">
        <w:rPr>
          <w:rFonts w:ascii="永中楷体" w:eastAsia="永中楷体" w:hAnsi="宋体" w:hint="eastAsia"/>
          <w:sz w:val="24"/>
        </w:rPr>
        <w:t>。</w:t>
      </w:r>
    </w:p>
    <w:p w:rsidR="00A54054" w:rsidRPr="007A12DE" w:rsidRDefault="00A11F7B" w:rsidP="00BB6771">
      <w:pPr>
        <w:spacing w:line="460" w:lineRule="exact"/>
        <w:ind w:firstLineChars="225" w:firstLine="540"/>
        <w:rPr>
          <w:rFonts w:ascii="永中楷体" w:eastAsia="永中楷体" w:hAnsi="宋体"/>
          <w:sz w:val="24"/>
        </w:rPr>
      </w:pPr>
      <w:r>
        <w:rPr>
          <w:rFonts w:ascii="永中楷体" w:eastAsia="永中楷体" w:hAnsi="宋体" w:hint="eastAsia"/>
          <w:sz w:val="24"/>
        </w:rPr>
        <w:t>8</w:t>
      </w:r>
      <w:r w:rsidR="00A54054" w:rsidRPr="007A12DE">
        <w:rPr>
          <w:rFonts w:ascii="永中楷体" w:eastAsia="永中楷体" w:hAnsi="宋体" w:hint="eastAsia"/>
          <w:sz w:val="24"/>
        </w:rPr>
        <w:t>.5</w:t>
      </w:r>
      <w:r w:rsidR="00800A11">
        <w:rPr>
          <w:rFonts w:ascii="永中楷体" w:eastAsia="永中楷体" w:hAnsi="宋体" w:hint="eastAsia"/>
          <w:sz w:val="24"/>
        </w:rPr>
        <w:t>甲乙双方约定了合理损耗,超出商定损耗部分乙方按甲方进货价格进行赔偿</w:t>
      </w:r>
      <w:r w:rsidR="00474B5C" w:rsidRPr="007A12DE">
        <w:rPr>
          <w:rFonts w:ascii="永中楷体" w:eastAsia="永中楷体" w:hAnsi="宋体" w:hint="eastAsia"/>
          <w:sz w:val="24"/>
        </w:rPr>
        <w:t>。</w:t>
      </w:r>
    </w:p>
    <w:p w:rsidR="005557FD" w:rsidRPr="007A12DE" w:rsidRDefault="00A11F7B" w:rsidP="00BB6771">
      <w:pPr>
        <w:spacing w:line="460" w:lineRule="exact"/>
        <w:ind w:firstLineChars="225" w:firstLine="540"/>
        <w:rPr>
          <w:rFonts w:ascii="永中楷体" w:eastAsia="永中楷体" w:hAnsi="宋体"/>
          <w:sz w:val="24"/>
        </w:rPr>
      </w:pPr>
      <w:r>
        <w:rPr>
          <w:rFonts w:ascii="永中楷体" w:eastAsia="永中楷体" w:hAnsi="宋体" w:hint="eastAsia"/>
          <w:sz w:val="24"/>
        </w:rPr>
        <w:t>8</w:t>
      </w:r>
      <w:r w:rsidR="00474B5C" w:rsidRPr="007A12DE">
        <w:rPr>
          <w:rFonts w:ascii="永中楷体" w:eastAsia="永中楷体" w:hAnsi="宋体" w:hint="eastAsia"/>
          <w:sz w:val="24"/>
        </w:rPr>
        <w:t>.6</w:t>
      </w:r>
      <w:r w:rsidR="005557FD" w:rsidRPr="007A12DE">
        <w:rPr>
          <w:rFonts w:ascii="永中楷体" w:eastAsia="永中楷体" w:hAnsi="宋体" w:hint="eastAsia"/>
          <w:sz w:val="24"/>
        </w:rPr>
        <w:t>乙方按照甲方提供的保管技术资料，运用现有设备的保管技术，妥善、谨慎地实施保管作业，保证货物的质量和数量控制在合理的范围之内。</w:t>
      </w:r>
    </w:p>
    <w:p w:rsidR="005557FD" w:rsidRPr="007A12DE" w:rsidRDefault="005557FD" w:rsidP="00BB6771">
      <w:pPr>
        <w:spacing w:line="460" w:lineRule="exact"/>
        <w:ind w:firstLineChars="225" w:firstLine="540"/>
        <w:rPr>
          <w:rFonts w:ascii="永中楷体" w:eastAsia="永中楷体" w:hAnsi="宋体"/>
          <w:sz w:val="24"/>
        </w:rPr>
      </w:pPr>
      <w:r w:rsidRPr="007A12DE">
        <w:rPr>
          <w:rFonts w:ascii="永中楷体" w:eastAsia="永中楷体" w:hAnsi="宋体" w:hint="eastAsia"/>
          <w:sz w:val="24"/>
        </w:rPr>
        <w:t>但有下列情况之一的例外：</w:t>
      </w:r>
    </w:p>
    <w:p w:rsidR="005557FD" w:rsidRPr="007A12DE" w:rsidRDefault="005557FD" w:rsidP="00BB6771">
      <w:pPr>
        <w:numPr>
          <w:ilvl w:val="0"/>
          <w:numId w:val="3"/>
        </w:numPr>
        <w:spacing w:line="460" w:lineRule="exact"/>
        <w:rPr>
          <w:rFonts w:ascii="永中楷体" w:eastAsia="永中楷体" w:hAnsi="宋体"/>
          <w:sz w:val="24"/>
        </w:rPr>
      </w:pPr>
      <w:r w:rsidRPr="007A12DE">
        <w:rPr>
          <w:rFonts w:ascii="永中楷体" w:eastAsia="永中楷体" w:hAnsi="宋体" w:hint="eastAsia"/>
          <w:sz w:val="24"/>
        </w:rPr>
        <w:t>甲方货物在乙方储罐内保存的时间超过保管期限的；</w:t>
      </w:r>
    </w:p>
    <w:p w:rsidR="005557FD" w:rsidRPr="007A12DE" w:rsidRDefault="005557FD" w:rsidP="00BB6771">
      <w:pPr>
        <w:numPr>
          <w:ilvl w:val="0"/>
          <w:numId w:val="3"/>
        </w:numPr>
        <w:spacing w:line="460" w:lineRule="exact"/>
        <w:rPr>
          <w:rFonts w:ascii="永中楷体" w:eastAsia="永中楷体" w:hAnsi="宋体"/>
          <w:sz w:val="24"/>
        </w:rPr>
      </w:pPr>
      <w:r w:rsidRPr="007A12DE">
        <w:rPr>
          <w:rFonts w:ascii="永中楷体" w:eastAsia="永中楷体" w:hAnsi="宋体" w:hint="eastAsia"/>
          <w:sz w:val="24"/>
        </w:rPr>
        <w:t>因不可抗力造成货物灭失、减少、污染或变质的；</w:t>
      </w:r>
    </w:p>
    <w:p w:rsidR="00474B5C" w:rsidRPr="007A12DE" w:rsidRDefault="00474B5C" w:rsidP="00BB6771">
      <w:pPr>
        <w:numPr>
          <w:ilvl w:val="0"/>
          <w:numId w:val="3"/>
        </w:numPr>
        <w:spacing w:line="460" w:lineRule="exact"/>
        <w:rPr>
          <w:rFonts w:ascii="永中楷体" w:eastAsia="永中楷体" w:hAnsi="宋体"/>
          <w:sz w:val="24"/>
        </w:rPr>
      </w:pPr>
      <w:r w:rsidRPr="007A12DE">
        <w:rPr>
          <w:rFonts w:ascii="永中楷体" w:eastAsia="永中楷体" w:hAnsi="宋体" w:hint="eastAsia"/>
          <w:sz w:val="24"/>
        </w:rPr>
        <w:t>甲方未提供技术资料货提供的技术资料有无的；</w:t>
      </w:r>
    </w:p>
    <w:p w:rsidR="005557FD" w:rsidRPr="007A12DE" w:rsidRDefault="005557FD" w:rsidP="00BB6771">
      <w:pPr>
        <w:numPr>
          <w:ilvl w:val="0"/>
          <w:numId w:val="3"/>
        </w:numPr>
        <w:spacing w:line="460" w:lineRule="exact"/>
        <w:rPr>
          <w:rFonts w:ascii="永中楷体" w:eastAsia="永中楷体" w:hAnsi="宋体"/>
          <w:sz w:val="24"/>
        </w:rPr>
      </w:pPr>
      <w:r w:rsidRPr="007A12DE">
        <w:rPr>
          <w:rFonts w:ascii="永中楷体" w:eastAsia="永中楷体" w:hAnsi="宋体" w:hint="eastAsia"/>
          <w:sz w:val="24"/>
        </w:rPr>
        <w:t>因甲方责任造成货物灭失、减少、污染或变质的。</w:t>
      </w:r>
    </w:p>
    <w:p w:rsidR="005557FD" w:rsidRPr="007A12DE" w:rsidRDefault="005557FD" w:rsidP="00107BDE">
      <w:pPr>
        <w:spacing w:line="460" w:lineRule="exact"/>
        <w:ind w:firstLineChars="200" w:firstLine="480"/>
        <w:outlineLvl w:val="0"/>
        <w:rPr>
          <w:rFonts w:ascii="永中楷体" w:eastAsia="永中楷体" w:hAnsi="宋体"/>
          <w:sz w:val="24"/>
        </w:rPr>
      </w:pPr>
      <w:r w:rsidRPr="007A12DE">
        <w:rPr>
          <w:rFonts w:ascii="永中楷体" w:eastAsia="永中楷体" w:hAnsi="宋体" w:hint="eastAsia"/>
          <w:sz w:val="24"/>
        </w:rPr>
        <w:t>第</w:t>
      </w:r>
      <w:r w:rsidR="00A11F7B">
        <w:rPr>
          <w:rFonts w:ascii="永中楷体" w:eastAsia="永中楷体" w:hAnsi="宋体" w:hint="eastAsia"/>
          <w:sz w:val="24"/>
        </w:rPr>
        <w:t>九</w:t>
      </w:r>
      <w:r w:rsidRPr="007A12DE">
        <w:rPr>
          <w:rFonts w:ascii="永中楷体" w:eastAsia="永中楷体" w:hAnsi="宋体" w:hint="eastAsia"/>
          <w:sz w:val="24"/>
        </w:rPr>
        <w:t>条  货物的支付</w:t>
      </w:r>
    </w:p>
    <w:p w:rsidR="00344061" w:rsidRPr="00FC1EA4" w:rsidRDefault="00A11F7B" w:rsidP="00344061">
      <w:pPr>
        <w:spacing w:line="410" w:lineRule="exact"/>
        <w:ind w:firstLineChars="199" w:firstLine="478"/>
        <w:rPr>
          <w:sz w:val="24"/>
        </w:rPr>
      </w:pPr>
      <w:r>
        <w:rPr>
          <w:rFonts w:ascii="宋体" w:hAnsi="宋体" w:hint="eastAsia"/>
          <w:sz w:val="24"/>
        </w:rPr>
        <w:t>9</w:t>
      </w:r>
      <w:r w:rsidR="00344061" w:rsidRPr="00FC1EA4">
        <w:rPr>
          <w:rFonts w:ascii="宋体" w:hAnsi="宋体"/>
          <w:sz w:val="24"/>
        </w:rPr>
        <w:t>.</w:t>
      </w:r>
      <w:r w:rsidR="00344061" w:rsidRPr="00FC1EA4">
        <w:rPr>
          <w:rFonts w:ascii="宋体" w:hAnsi="宋体" w:hint="eastAsia"/>
          <w:sz w:val="24"/>
        </w:rPr>
        <w:t>1</w:t>
      </w:r>
      <w:r w:rsidR="00344061" w:rsidRPr="00FC1EA4">
        <w:rPr>
          <w:rFonts w:hint="eastAsia"/>
          <w:sz w:val="24"/>
        </w:rPr>
        <w:t xml:space="preserve"> </w:t>
      </w:r>
      <w:r w:rsidR="00344061" w:rsidRPr="00FC1EA4">
        <w:rPr>
          <w:rFonts w:hint="eastAsia"/>
          <w:sz w:val="24"/>
        </w:rPr>
        <w:t>乙方发货必须取得甲方发货委托书和提货单样张，发货数量以甲方开具的调拨单为准，不得超发、超提货物。调拨单必须符合以下要求：</w:t>
      </w:r>
    </w:p>
    <w:p w:rsidR="00344061" w:rsidRPr="00FC1EA4" w:rsidRDefault="00344061" w:rsidP="00344061">
      <w:pPr>
        <w:spacing w:line="340" w:lineRule="exact"/>
        <w:ind w:firstLineChars="200" w:firstLine="480"/>
        <w:rPr>
          <w:rFonts w:ascii="宋体" w:hAnsi="宋体"/>
          <w:sz w:val="24"/>
        </w:rPr>
      </w:pPr>
      <w:r w:rsidRPr="00FC1EA4">
        <w:rPr>
          <w:rFonts w:ascii="宋体" w:hAnsi="宋体" w:hint="eastAsia"/>
          <w:sz w:val="24"/>
        </w:rPr>
        <w:t>（1）与样张一致；</w:t>
      </w:r>
    </w:p>
    <w:p w:rsidR="00344061" w:rsidRPr="00FC1EA4" w:rsidRDefault="00344061" w:rsidP="00344061">
      <w:pPr>
        <w:spacing w:line="340" w:lineRule="exact"/>
        <w:ind w:firstLineChars="200" w:firstLine="480"/>
        <w:rPr>
          <w:rFonts w:ascii="宋体" w:hAnsi="宋体"/>
          <w:sz w:val="24"/>
        </w:rPr>
      </w:pPr>
      <w:r w:rsidRPr="00FC1EA4">
        <w:rPr>
          <w:rFonts w:ascii="宋体" w:hAnsi="宋体" w:hint="eastAsia"/>
          <w:sz w:val="24"/>
        </w:rPr>
        <w:t>（2）加盖单位公章和经手人的签字；</w:t>
      </w:r>
    </w:p>
    <w:p w:rsidR="00344061" w:rsidRPr="00FC1EA4" w:rsidRDefault="00344061" w:rsidP="00344061">
      <w:pPr>
        <w:spacing w:line="340" w:lineRule="exact"/>
        <w:ind w:firstLineChars="200" w:firstLine="480"/>
        <w:rPr>
          <w:rFonts w:ascii="宋体" w:hAnsi="宋体"/>
          <w:sz w:val="24"/>
        </w:rPr>
      </w:pPr>
      <w:r w:rsidRPr="00FC1EA4">
        <w:rPr>
          <w:rFonts w:ascii="宋体" w:hAnsi="宋体" w:hint="eastAsia"/>
          <w:sz w:val="24"/>
        </w:rPr>
        <w:t>（3）必须是原件；</w:t>
      </w:r>
    </w:p>
    <w:p w:rsidR="00344061" w:rsidRPr="00FC1EA4" w:rsidRDefault="00344061" w:rsidP="00344061">
      <w:pPr>
        <w:spacing w:line="340" w:lineRule="exact"/>
        <w:ind w:firstLineChars="175" w:firstLine="420"/>
        <w:rPr>
          <w:rFonts w:ascii="宋体" w:hAnsi="宋体"/>
          <w:sz w:val="24"/>
        </w:rPr>
      </w:pPr>
      <w:r w:rsidRPr="00FC1EA4">
        <w:rPr>
          <w:rFonts w:ascii="宋体" w:hAnsi="宋体" w:hint="eastAsia"/>
          <w:sz w:val="24"/>
        </w:rPr>
        <w:t xml:space="preserve"> 如提货凭证为传真件，乙方接收传真机号为</w:t>
      </w:r>
      <w:r w:rsidR="00A57EB1">
        <w:rPr>
          <w:rFonts w:ascii="宋体" w:hAnsi="宋体" w:hint="eastAsia"/>
          <w:sz w:val="24"/>
          <w:u w:val="single"/>
        </w:rPr>
        <w:t xml:space="preserve"> </w:t>
      </w:r>
      <w:r w:rsidR="00A57EB1" w:rsidRPr="00A57EB1">
        <w:rPr>
          <w:rFonts w:ascii="宋体" w:hAnsi="宋体" w:hint="eastAsia"/>
          <w:sz w:val="24"/>
          <w:u w:val="single"/>
        </w:rPr>
        <w:t>$</w:t>
      </w:r>
      <w:r w:rsidR="00A57EB1" w:rsidRPr="00A57EB1">
        <w:rPr>
          <w:rFonts w:hint="eastAsia"/>
          <w:u w:val="single"/>
        </w:rPr>
        <w:t>{</w:t>
      </w:r>
      <w:r w:rsidR="00A57EB1" w:rsidRPr="00A57EB1">
        <w:rPr>
          <w:u w:val="single"/>
        </w:rPr>
        <w:t>customerfax</w:t>
      </w:r>
      <w:r w:rsidR="00A57EB1" w:rsidRPr="00A57EB1">
        <w:rPr>
          <w:rFonts w:hint="eastAsia"/>
          <w:u w:val="single"/>
        </w:rPr>
        <w:t>}</w:t>
      </w:r>
      <w:r w:rsidRPr="00FC1EA4">
        <w:rPr>
          <w:rFonts w:ascii="宋体" w:hAnsi="宋体" w:hint="eastAsia"/>
          <w:sz w:val="24"/>
          <w:u w:val="single"/>
        </w:rPr>
        <w:t xml:space="preserve">  </w:t>
      </w:r>
      <w:r w:rsidRPr="00FC1EA4">
        <w:rPr>
          <w:rFonts w:ascii="宋体" w:hAnsi="宋体" w:hint="eastAsia"/>
          <w:sz w:val="24"/>
        </w:rPr>
        <w:t>，甲方发出传真机号为</w:t>
      </w:r>
      <w:r>
        <w:rPr>
          <w:rFonts w:ascii="宋体" w:hAnsi="宋体" w:hint="eastAsia"/>
          <w:sz w:val="24"/>
          <w:u w:val="single"/>
        </w:rPr>
        <w:t xml:space="preserve">  </w:t>
      </w:r>
      <w:r w:rsidR="00A57EB1" w:rsidRPr="00A57EB1">
        <w:rPr>
          <w:rFonts w:hint="eastAsia"/>
          <w:u w:val="single"/>
        </w:rPr>
        <w:t>${a_</w:t>
      </w:r>
      <w:r w:rsidR="00A57EB1" w:rsidRPr="00A57EB1">
        <w:rPr>
          <w:u w:val="single"/>
        </w:rPr>
        <w:t>fax</w:t>
      </w:r>
      <w:r w:rsidR="00A57EB1" w:rsidRPr="00A57EB1">
        <w:rPr>
          <w:rFonts w:hint="eastAsia"/>
          <w:u w:val="single"/>
        </w:rPr>
        <w:t>}</w:t>
      </w:r>
      <w:r>
        <w:rPr>
          <w:rFonts w:ascii="宋体" w:hAnsi="宋体" w:hint="eastAsia"/>
          <w:sz w:val="24"/>
          <w:u w:val="single"/>
        </w:rPr>
        <w:t xml:space="preserve">      </w:t>
      </w:r>
      <w:r w:rsidRPr="00FC1EA4">
        <w:rPr>
          <w:rFonts w:ascii="宋体" w:hAnsi="宋体" w:hint="eastAsia"/>
          <w:sz w:val="24"/>
        </w:rPr>
        <w:t>，对传真机号不符的传真件，乙方有权不予确认为提货凭证。甲方应在7天之内将原件补送乙方。乙方应谨慎、妥善地按单发运货物，但乙方仅能依常识对照提货凭证样张判断传真件上经手人的签字和公司盖章是否一致，不负该传真是否真伪之责；甲方若将同一张提单重复传真造成乙方重复发货，责任由甲方自负。</w:t>
      </w:r>
    </w:p>
    <w:p w:rsidR="00344061" w:rsidRPr="00FC1EA4" w:rsidRDefault="00A11F7B" w:rsidP="00344061">
      <w:pPr>
        <w:spacing w:line="340" w:lineRule="exact"/>
        <w:ind w:firstLineChars="225" w:firstLine="540"/>
        <w:rPr>
          <w:rFonts w:ascii="宋体" w:hAnsi="宋体"/>
          <w:sz w:val="24"/>
        </w:rPr>
      </w:pPr>
      <w:r>
        <w:rPr>
          <w:rFonts w:ascii="宋体" w:hAnsi="宋体" w:hint="eastAsia"/>
          <w:sz w:val="24"/>
        </w:rPr>
        <w:t>9</w:t>
      </w:r>
      <w:r w:rsidR="00344061" w:rsidRPr="00FC1EA4">
        <w:rPr>
          <w:rFonts w:ascii="宋体" w:hAnsi="宋体"/>
          <w:sz w:val="24"/>
        </w:rPr>
        <w:t>.2</w:t>
      </w:r>
      <w:r w:rsidR="00344061" w:rsidRPr="00FC1EA4">
        <w:rPr>
          <w:rFonts w:ascii="宋体" w:hAnsi="宋体" w:hint="eastAsia"/>
          <w:sz w:val="24"/>
        </w:rPr>
        <w:t>甲方提单注明委托乙方收款的，乙方发货前应负责查验提货人所交的汇票与甲方的传真汇票（附在提单后）是否一致；收款后经授权甲方代表自行到乙方仓库取走。</w:t>
      </w:r>
    </w:p>
    <w:p w:rsidR="00344061" w:rsidRPr="00FC1EA4" w:rsidRDefault="00A11F7B" w:rsidP="00344061">
      <w:pPr>
        <w:spacing w:line="340" w:lineRule="exact"/>
        <w:ind w:firstLineChars="225" w:firstLine="540"/>
        <w:rPr>
          <w:rFonts w:ascii="宋体" w:hAnsi="宋体"/>
          <w:sz w:val="24"/>
        </w:rPr>
      </w:pPr>
      <w:r>
        <w:rPr>
          <w:rFonts w:ascii="宋体" w:hAnsi="宋体" w:hint="eastAsia"/>
          <w:sz w:val="24"/>
        </w:rPr>
        <w:t>9</w:t>
      </w:r>
      <w:r w:rsidR="00344061" w:rsidRPr="00FC1EA4">
        <w:rPr>
          <w:rFonts w:ascii="宋体" w:hAnsi="宋体"/>
          <w:sz w:val="24"/>
        </w:rPr>
        <w:t>.3</w:t>
      </w:r>
      <w:r w:rsidR="00344061" w:rsidRPr="00FC1EA4">
        <w:rPr>
          <w:rFonts w:ascii="宋体" w:hAnsi="宋体" w:hint="eastAsia"/>
          <w:sz w:val="24"/>
        </w:rPr>
        <w:t>持有甲方有效提货凭证的单位和个人为甲方提货人。甲方提货人提货时应出具本单位的介绍信或个人身份证明，遵守乙方的规章制度，保证提货车船的清洁、适装、符合交通、公安部门的规定，备齐各种证件。如因甲方提货人违反规定，造成不能提货或延迟提货，发生安全、质量问题的，乙方不予负责。乙方品质责任范围为自船上接卸口至装车台管线末。</w:t>
      </w:r>
    </w:p>
    <w:p w:rsidR="00344061" w:rsidRPr="00FC1EA4" w:rsidRDefault="00A11F7B" w:rsidP="00344061">
      <w:pPr>
        <w:spacing w:line="340" w:lineRule="exact"/>
        <w:ind w:firstLineChars="225" w:firstLine="540"/>
        <w:rPr>
          <w:rFonts w:ascii="宋体" w:hAnsi="宋体"/>
          <w:sz w:val="24"/>
        </w:rPr>
      </w:pPr>
      <w:r>
        <w:rPr>
          <w:rFonts w:ascii="宋体" w:hAnsi="宋体" w:hint="eastAsia"/>
          <w:sz w:val="24"/>
        </w:rPr>
        <w:t>9</w:t>
      </w:r>
      <w:r w:rsidR="00344061" w:rsidRPr="00FC1EA4">
        <w:rPr>
          <w:rFonts w:ascii="宋体" w:hAnsi="宋体"/>
          <w:sz w:val="24"/>
        </w:rPr>
        <w:t>.4</w:t>
      </w:r>
      <w:r w:rsidR="00344061" w:rsidRPr="00FC1EA4">
        <w:rPr>
          <w:rFonts w:ascii="宋体" w:hAnsi="宋体" w:hint="eastAsia"/>
          <w:sz w:val="24"/>
        </w:rPr>
        <w:t>甲方提货人在乙方出具的物料发放凭单上签字后，视为货物交接完毕，货物交接完毕，则表示乙方已履行完毕该笔货物的仓储作业责任，此后不再对该货物负责。</w:t>
      </w:r>
    </w:p>
    <w:p w:rsidR="00344061" w:rsidRPr="00FC1EA4" w:rsidRDefault="00A11F7B" w:rsidP="00344061">
      <w:pPr>
        <w:spacing w:line="340" w:lineRule="exact"/>
        <w:ind w:firstLineChars="225" w:firstLine="540"/>
        <w:rPr>
          <w:rFonts w:ascii="宋体" w:hAnsi="宋体"/>
          <w:sz w:val="24"/>
        </w:rPr>
      </w:pPr>
      <w:r>
        <w:rPr>
          <w:rFonts w:ascii="宋体" w:hAnsi="宋体" w:hint="eastAsia"/>
          <w:sz w:val="24"/>
        </w:rPr>
        <w:t>9</w:t>
      </w:r>
      <w:r w:rsidR="00344061" w:rsidRPr="00FC1EA4">
        <w:rPr>
          <w:rFonts w:ascii="宋体" w:hAnsi="宋体"/>
          <w:sz w:val="24"/>
        </w:rPr>
        <w:t>.5</w:t>
      </w:r>
      <w:r w:rsidR="00344061" w:rsidRPr="00FC1EA4">
        <w:rPr>
          <w:rFonts w:ascii="宋体" w:hAnsi="宋体" w:hint="eastAsia"/>
          <w:sz w:val="24"/>
        </w:rPr>
        <w:t>甲方对派往乙方的货主代表，应提供书面委托书，注明委托事由和委托权限。货主代表应遵守乙方的各项管理规定，配合乙方安全发运货物。</w:t>
      </w:r>
    </w:p>
    <w:p w:rsidR="00344061" w:rsidRPr="00FC1EA4" w:rsidRDefault="00A11F7B" w:rsidP="00344061">
      <w:pPr>
        <w:spacing w:line="340" w:lineRule="exact"/>
        <w:ind w:firstLine="540"/>
        <w:rPr>
          <w:rFonts w:ascii="宋体" w:hAnsi="宋体"/>
          <w:sz w:val="24"/>
        </w:rPr>
      </w:pPr>
      <w:r>
        <w:rPr>
          <w:rFonts w:ascii="宋体" w:hAnsi="宋体" w:hint="eastAsia"/>
          <w:sz w:val="24"/>
        </w:rPr>
        <w:t>9</w:t>
      </w:r>
      <w:r w:rsidR="00344061" w:rsidRPr="00FC1EA4">
        <w:rPr>
          <w:rFonts w:ascii="宋体" w:hAnsi="宋体"/>
          <w:sz w:val="24"/>
        </w:rPr>
        <w:t>.</w:t>
      </w:r>
      <w:r w:rsidR="00344061" w:rsidRPr="00FC1EA4">
        <w:rPr>
          <w:rFonts w:ascii="宋体" w:hAnsi="宋体" w:hint="eastAsia"/>
          <w:sz w:val="24"/>
        </w:rPr>
        <w:t>6本合同项下货物如须出口，双方应另行签订合同。</w:t>
      </w:r>
    </w:p>
    <w:p w:rsidR="00344061" w:rsidRPr="00FC1EA4" w:rsidRDefault="00344061" w:rsidP="00344061">
      <w:pPr>
        <w:spacing w:line="340" w:lineRule="exact"/>
        <w:ind w:firstLine="480"/>
        <w:rPr>
          <w:rFonts w:ascii="宋体" w:hAnsi="宋体"/>
          <w:sz w:val="24"/>
        </w:rPr>
      </w:pPr>
    </w:p>
    <w:p w:rsidR="00344061" w:rsidRPr="00FC1EA4" w:rsidRDefault="00344061" w:rsidP="00107BDE">
      <w:pPr>
        <w:spacing w:line="340" w:lineRule="exact"/>
        <w:ind w:firstLineChars="200" w:firstLine="480"/>
        <w:outlineLvl w:val="0"/>
        <w:rPr>
          <w:rFonts w:ascii="宋体" w:hAnsi="宋体"/>
          <w:sz w:val="24"/>
        </w:rPr>
      </w:pPr>
      <w:r w:rsidRPr="00FC1EA4">
        <w:rPr>
          <w:rFonts w:ascii="宋体" w:hAnsi="宋体" w:hint="eastAsia"/>
          <w:sz w:val="24"/>
        </w:rPr>
        <w:t>第十条  违约责任</w:t>
      </w:r>
    </w:p>
    <w:p w:rsidR="00344061" w:rsidRPr="00FC1EA4" w:rsidRDefault="00A11F7B" w:rsidP="00344061">
      <w:pPr>
        <w:spacing w:line="340" w:lineRule="exact"/>
        <w:ind w:firstLine="540"/>
        <w:rPr>
          <w:rFonts w:ascii="宋体" w:hAnsi="宋体"/>
          <w:sz w:val="24"/>
        </w:rPr>
      </w:pPr>
      <w:r>
        <w:rPr>
          <w:rFonts w:ascii="宋体" w:hAnsi="宋体" w:hint="eastAsia"/>
          <w:sz w:val="24"/>
        </w:rPr>
        <w:t>10</w:t>
      </w:r>
      <w:r w:rsidR="00344061" w:rsidRPr="00FC1EA4">
        <w:rPr>
          <w:rFonts w:ascii="宋体" w:hAnsi="宋体"/>
          <w:sz w:val="24"/>
        </w:rPr>
        <w:t>.1</w:t>
      </w:r>
      <w:r w:rsidR="00344061" w:rsidRPr="00FC1EA4">
        <w:rPr>
          <w:rFonts w:ascii="宋体" w:hAnsi="宋体" w:hint="eastAsia"/>
          <w:sz w:val="24"/>
        </w:rPr>
        <w:t>如货物在保管期限内发生质量或数量异议的，双方应妥善做好记录，并书面通知对方，由双方共同分析事故原因。确属乙方储罐不干净或保管不善或操作不当引起的，乙方应赔偿损失。</w:t>
      </w:r>
    </w:p>
    <w:p w:rsidR="00344061" w:rsidRPr="00FC1EA4" w:rsidRDefault="00344061" w:rsidP="00344061">
      <w:pPr>
        <w:spacing w:line="340" w:lineRule="exact"/>
        <w:ind w:firstLine="540"/>
        <w:rPr>
          <w:rFonts w:ascii="宋体" w:hAnsi="宋体"/>
          <w:sz w:val="24"/>
        </w:rPr>
      </w:pPr>
      <w:r w:rsidRPr="00FC1EA4">
        <w:rPr>
          <w:rFonts w:ascii="宋体" w:hAnsi="宋体" w:hint="eastAsia"/>
          <w:sz w:val="24"/>
        </w:rPr>
        <w:t>1</w:t>
      </w:r>
      <w:r w:rsidR="00A11F7B">
        <w:rPr>
          <w:rFonts w:ascii="宋体" w:hAnsi="宋体" w:hint="eastAsia"/>
          <w:sz w:val="24"/>
        </w:rPr>
        <w:t>0</w:t>
      </w:r>
      <w:r w:rsidRPr="00FC1EA4">
        <w:rPr>
          <w:rFonts w:ascii="宋体" w:hAnsi="宋体"/>
          <w:sz w:val="24"/>
        </w:rPr>
        <w:t>.2</w:t>
      </w:r>
      <w:r w:rsidRPr="00FC1EA4">
        <w:rPr>
          <w:rFonts w:ascii="宋体" w:hAnsi="宋体" w:hint="eastAsia"/>
          <w:sz w:val="24"/>
        </w:rPr>
        <w:t>出库货物的质量以储罐内剩余货物代表性采样为准。货物交付后发现质量问题的，甲方必须在货物离开罐区运抵目的地后2天内向乙方书面提出并出具有关证据，确属乙方原因引起的质量问题，乙方应予赔偿。非乙方原因引起的质量问题，甲方应承担乙方由此发生的化验、差旅等费用。超过2天再向乙方提出货物质量异议的，乙方不予受理。</w:t>
      </w:r>
    </w:p>
    <w:p w:rsidR="00344061" w:rsidRPr="00FC1EA4" w:rsidRDefault="00344061" w:rsidP="00344061">
      <w:pPr>
        <w:spacing w:line="340" w:lineRule="exact"/>
        <w:ind w:firstLine="480"/>
        <w:rPr>
          <w:rFonts w:ascii="宋体" w:hAnsi="宋体"/>
          <w:sz w:val="24"/>
        </w:rPr>
      </w:pPr>
      <w:r w:rsidRPr="00FC1EA4">
        <w:rPr>
          <w:rFonts w:ascii="宋体" w:hAnsi="宋体" w:hint="eastAsia"/>
          <w:sz w:val="24"/>
        </w:rPr>
        <w:t>1</w:t>
      </w:r>
      <w:r w:rsidR="00A11F7B">
        <w:rPr>
          <w:rFonts w:ascii="宋体" w:hAnsi="宋体" w:hint="eastAsia"/>
          <w:sz w:val="24"/>
        </w:rPr>
        <w:t>0</w:t>
      </w:r>
      <w:r w:rsidRPr="00FC1EA4">
        <w:rPr>
          <w:rFonts w:ascii="宋体" w:hAnsi="宋体"/>
          <w:sz w:val="24"/>
        </w:rPr>
        <w:t>.3</w:t>
      </w:r>
      <w:r w:rsidRPr="00FC1EA4">
        <w:rPr>
          <w:rFonts w:ascii="宋体" w:hAnsi="宋体" w:hint="eastAsia"/>
          <w:sz w:val="24"/>
        </w:rPr>
        <w:t xml:space="preserve"> 因甲方原因造成乙方仓储设备或其它设施损坏的，甲方负责赔偿。</w:t>
      </w:r>
    </w:p>
    <w:p w:rsidR="00344061" w:rsidRPr="00FC1EA4" w:rsidRDefault="00344061" w:rsidP="00344061">
      <w:pPr>
        <w:spacing w:line="340" w:lineRule="exact"/>
        <w:ind w:firstLine="480"/>
        <w:rPr>
          <w:rFonts w:ascii="宋体" w:hAnsi="宋体"/>
          <w:sz w:val="24"/>
        </w:rPr>
      </w:pPr>
      <w:r w:rsidRPr="00FC1EA4">
        <w:rPr>
          <w:rFonts w:ascii="宋体" w:hAnsi="宋体" w:hint="eastAsia"/>
          <w:sz w:val="24"/>
        </w:rPr>
        <w:t>1</w:t>
      </w:r>
      <w:r w:rsidR="00A11F7B">
        <w:rPr>
          <w:rFonts w:ascii="宋体" w:hAnsi="宋体" w:hint="eastAsia"/>
          <w:sz w:val="24"/>
        </w:rPr>
        <w:t>0</w:t>
      </w:r>
      <w:r w:rsidRPr="00FC1EA4">
        <w:rPr>
          <w:rFonts w:ascii="宋体" w:hAnsi="宋体"/>
          <w:sz w:val="24"/>
        </w:rPr>
        <w:t>.</w:t>
      </w:r>
      <w:r w:rsidRPr="00FC1EA4">
        <w:rPr>
          <w:rFonts w:ascii="宋体" w:hAnsi="宋体" w:hint="eastAsia"/>
          <w:sz w:val="24"/>
        </w:rPr>
        <w:t>4甲方未按本合同规定时间结清仓储费用的，乙方有权留置相应价值的甲方货物，甲方应在收到乙方书面通知后20天内结清尚欠的仓储费用，否则乙方可以将留置物折价、拍卖或变卖的价款作为仓储费用、留置物的保管费用和实现留置权的费用的清偿。</w:t>
      </w:r>
    </w:p>
    <w:p w:rsidR="00344061" w:rsidRPr="00FC1EA4" w:rsidRDefault="00344061" w:rsidP="00344061">
      <w:pPr>
        <w:spacing w:line="340" w:lineRule="exact"/>
        <w:ind w:firstLine="480"/>
        <w:rPr>
          <w:rFonts w:ascii="宋体" w:hAnsi="宋体"/>
          <w:sz w:val="24"/>
        </w:rPr>
      </w:pPr>
    </w:p>
    <w:p w:rsidR="00344061" w:rsidRPr="00FC1EA4" w:rsidRDefault="00344061" w:rsidP="00107BDE">
      <w:pPr>
        <w:spacing w:line="340" w:lineRule="exact"/>
        <w:ind w:firstLineChars="200" w:firstLine="480"/>
        <w:outlineLvl w:val="0"/>
        <w:rPr>
          <w:rFonts w:ascii="宋体" w:hAnsi="宋体"/>
          <w:sz w:val="24"/>
        </w:rPr>
      </w:pPr>
      <w:r w:rsidRPr="00FC1EA4">
        <w:rPr>
          <w:rFonts w:ascii="宋体" w:hAnsi="宋体" w:hint="eastAsia"/>
          <w:sz w:val="24"/>
        </w:rPr>
        <w:t>第十</w:t>
      </w:r>
      <w:r w:rsidR="00A11F7B">
        <w:rPr>
          <w:rFonts w:ascii="宋体" w:hAnsi="宋体" w:hint="eastAsia"/>
          <w:sz w:val="24"/>
        </w:rPr>
        <w:t>一</w:t>
      </w:r>
      <w:r w:rsidRPr="00FC1EA4">
        <w:rPr>
          <w:rFonts w:ascii="宋体" w:hAnsi="宋体" w:hint="eastAsia"/>
          <w:sz w:val="24"/>
        </w:rPr>
        <w:t>条   争议的解决</w:t>
      </w:r>
    </w:p>
    <w:p w:rsidR="00344061" w:rsidRPr="00FC1EA4" w:rsidRDefault="00344061" w:rsidP="00344061">
      <w:pPr>
        <w:spacing w:line="340" w:lineRule="exact"/>
        <w:rPr>
          <w:rFonts w:ascii="宋体" w:hAnsi="宋体"/>
          <w:sz w:val="24"/>
        </w:rPr>
      </w:pPr>
      <w:r w:rsidRPr="00FC1EA4">
        <w:rPr>
          <w:rFonts w:ascii="宋体" w:hAnsi="宋体" w:hint="eastAsia"/>
          <w:sz w:val="24"/>
        </w:rPr>
        <w:t xml:space="preserve">    </w:t>
      </w:r>
      <w:r w:rsidRPr="00FC1EA4">
        <w:rPr>
          <w:rFonts w:ascii="宋体" w:hAnsi="宋体"/>
          <w:sz w:val="24"/>
        </w:rPr>
        <w:t>1</w:t>
      </w:r>
      <w:r w:rsidR="00A11F7B">
        <w:rPr>
          <w:rFonts w:ascii="宋体" w:hAnsi="宋体" w:hint="eastAsia"/>
          <w:sz w:val="24"/>
        </w:rPr>
        <w:t>1</w:t>
      </w:r>
      <w:r w:rsidRPr="00FC1EA4">
        <w:rPr>
          <w:rFonts w:ascii="宋体" w:hAnsi="宋体"/>
          <w:sz w:val="24"/>
        </w:rPr>
        <w:t>.1</w:t>
      </w:r>
      <w:r w:rsidRPr="00FC1EA4">
        <w:rPr>
          <w:rFonts w:ascii="宋体" w:hAnsi="宋体" w:hint="eastAsia"/>
          <w:sz w:val="24"/>
        </w:rPr>
        <w:t>甲、乙双方对执行本合同有争议的，应协商解决，协商不成的，可向有关法院提起诉讼。</w:t>
      </w:r>
    </w:p>
    <w:p w:rsidR="00344061" w:rsidRPr="00FC1EA4" w:rsidRDefault="00344061" w:rsidP="00344061">
      <w:pPr>
        <w:spacing w:line="340" w:lineRule="exact"/>
        <w:rPr>
          <w:rFonts w:ascii="宋体" w:hAnsi="宋体"/>
          <w:sz w:val="24"/>
        </w:rPr>
      </w:pPr>
    </w:p>
    <w:p w:rsidR="00344061" w:rsidRPr="00FC1EA4" w:rsidRDefault="00344061" w:rsidP="00344061">
      <w:pPr>
        <w:spacing w:line="340" w:lineRule="exact"/>
        <w:ind w:firstLineChars="200" w:firstLine="480"/>
        <w:rPr>
          <w:rFonts w:ascii="宋体" w:hAnsi="宋体"/>
          <w:sz w:val="24"/>
        </w:rPr>
      </w:pPr>
      <w:r w:rsidRPr="00FC1EA4">
        <w:rPr>
          <w:rFonts w:ascii="宋体" w:hAnsi="宋体" w:hint="eastAsia"/>
          <w:sz w:val="24"/>
        </w:rPr>
        <w:t>第十</w:t>
      </w:r>
      <w:r w:rsidR="00A11F7B">
        <w:rPr>
          <w:rFonts w:ascii="宋体" w:hAnsi="宋体" w:hint="eastAsia"/>
          <w:sz w:val="24"/>
        </w:rPr>
        <w:t>二</w:t>
      </w:r>
      <w:r w:rsidRPr="00FC1EA4">
        <w:rPr>
          <w:rFonts w:ascii="宋体" w:hAnsi="宋体" w:hint="eastAsia"/>
          <w:sz w:val="24"/>
        </w:rPr>
        <w:t>条   其它事项</w:t>
      </w:r>
    </w:p>
    <w:p w:rsidR="00344061" w:rsidRPr="00FC1EA4" w:rsidRDefault="00A11F7B" w:rsidP="00344061">
      <w:pPr>
        <w:spacing w:line="340" w:lineRule="exact"/>
        <w:ind w:firstLineChars="200" w:firstLine="480"/>
        <w:rPr>
          <w:rFonts w:ascii="宋体" w:hAnsi="宋体"/>
          <w:sz w:val="24"/>
        </w:rPr>
      </w:pPr>
      <w:r>
        <w:rPr>
          <w:rFonts w:ascii="宋体" w:hAnsi="宋体" w:hint="eastAsia"/>
          <w:sz w:val="24"/>
        </w:rPr>
        <w:t>12</w:t>
      </w:r>
      <w:r w:rsidR="00344061" w:rsidRPr="00FC1EA4">
        <w:rPr>
          <w:rFonts w:ascii="宋体" w:hAnsi="宋体"/>
          <w:sz w:val="24"/>
        </w:rPr>
        <w:t>.</w:t>
      </w:r>
      <w:r w:rsidR="00344061" w:rsidRPr="00FC1EA4">
        <w:rPr>
          <w:rFonts w:ascii="宋体" w:hAnsi="宋体" w:hint="eastAsia"/>
          <w:sz w:val="24"/>
        </w:rPr>
        <w:t>1甲方作为本合同货物收货人的确定，以船舶代理公司签发的小提单上所列货主单位为准，因甲方作为货物所有权人发生异议所引发的一切经济责任均由甲方承担。</w:t>
      </w:r>
    </w:p>
    <w:p w:rsidR="00344061" w:rsidRDefault="00A11F7B" w:rsidP="00344061">
      <w:pPr>
        <w:spacing w:line="340" w:lineRule="exact"/>
        <w:ind w:firstLineChars="200" w:firstLine="480"/>
        <w:rPr>
          <w:rFonts w:ascii="宋体" w:hAnsi="宋体"/>
          <w:sz w:val="24"/>
        </w:rPr>
      </w:pPr>
      <w:r>
        <w:rPr>
          <w:rFonts w:ascii="宋体" w:hAnsi="宋体" w:hint="eastAsia"/>
          <w:sz w:val="24"/>
        </w:rPr>
        <w:t>12</w:t>
      </w:r>
      <w:r w:rsidR="00344061" w:rsidRPr="00FC1EA4">
        <w:rPr>
          <w:rFonts w:ascii="宋体" w:hAnsi="宋体"/>
          <w:sz w:val="24"/>
        </w:rPr>
        <w:t>.</w:t>
      </w:r>
      <w:r w:rsidR="00344061" w:rsidRPr="00FC1EA4">
        <w:rPr>
          <w:rFonts w:ascii="宋体" w:hAnsi="宋体" w:hint="eastAsia"/>
          <w:sz w:val="24"/>
        </w:rPr>
        <w:t>2乙方负责甲方库存物质的保密，如发生泄密造成的损失，由乙方负责。</w:t>
      </w:r>
    </w:p>
    <w:p w:rsidR="003979F7" w:rsidRPr="003979F7" w:rsidRDefault="003979F7" w:rsidP="00344061">
      <w:pPr>
        <w:spacing w:line="340" w:lineRule="exact"/>
        <w:ind w:firstLineChars="200" w:firstLine="480"/>
        <w:rPr>
          <w:rFonts w:ascii="宋体" w:hAnsi="宋体"/>
          <w:sz w:val="24"/>
        </w:rPr>
      </w:pPr>
      <w:r>
        <w:rPr>
          <w:rFonts w:ascii="宋体" w:hAnsi="宋体" w:hint="eastAsia"/>
          <w:sz w:val="24"/>
        </w:rPr>
        <w:t>1</w:t>
      </w:r>
      <w:r w:rsidR="00A11F7B">
        <w:rPr>
          <w:rFonts w:ascii="宋体" w:hAnsi="宋体" w:hint="eastAsia"/>
          <w:sz w:val="24"/>
        </w:rPr>
        <w:t>2</w:t>
      </w:r>
      <w:r>
        <w:rPr>
          <w:rFonts w:ascii="宋体" w:hAnsi="宋体" w:hint="eastAsia"/>
          <w:sz w:val="24"/>
        </w:rPr>
        <w:t>.3 甲乙双方必须遵守《中华人民共和国安全生产法》、《中华人民共和国环境保护法》、《危险化学品安全管理条例》等有关HSE的法律、法规及乙方的各项HSE管理制度，确保双方在危险化学品生产、经营等环节遵章守法。</w:t>
      </w:r>
    </w:p>
    <w:p w:rsidR="00344061" w:rsidRDefault="00344061" w:rsidP="00344061">
      <w:pPr>
        <w:spacing w:line="340" w:lineRule="exact"/>
        <w:ind w:firstLineChars="200" w:firstLine="480"/>
        <w:rPr>
          <w:rFonts w:ascii="宋体" w:hAnsi="宋体"/>
          <w:sz w:val="24"/>
        </w:rPr>
      </w:pPr>
      <w:r w:rsidRPr="00FC1EA4">
        <w:rPr>
          <w:rFonts w:ascii="宋体" w:hAnsi="宋体"/>
          <w:sz w:val="24"/>
        </w:rPr>
        <w:t>1</w:t>
      </w:r>
      <w:r w:rsidR="00A11F7B">
        <w:rPr>
          <w:rFonts w:ascii="宋体" w:hAnsi="宋体" w:hint="eastAsia"/>
          <w:sz w:val="24"/>
        </w:rPr>
        <w:t>2</w:t>
      </w:r>
      <w:r w:rsidRPr="00FC1EA4">
        <w:rPr>
          <w:rFonts w:ascii="宋体" w:hAnsi="宋体"/>
          <w:sz w:val="24"/>
        </w:rPr>
        <w:t>.</w:t>
      </w:r>
      <w:r w:rsidR="003979F7">
        <w:rPr>
          <w:rFonts w:ascii="宋体" w:hAnsi="宋体" w:hint="eastAsia"/>
          <w:sz w:val="24"/>
        </w:rPr>
        <w:t>4</w:t>
      </w:r>
      <w:r w:rsidRPr="00FC1EA4">
        <w:rPr>
          <w:rFonts w:ascii="宋体" w:hAnsi="宋体" w:hint="eastAsia"/>
          <w:sz w:val="24"/>
        </w:rPr>
        <w:t>本合同如有未尽事宜，甲、乙双方共同协商并签订补充协议，补充协议视为本合同不可分割的一部分。</w:t>
      </w:r>
    </w:p>
    <w:p w:rsidR="00CA2C38" w:rsidRPr="00FC1EA4" w:rsidRDefault="00CA2C38" w:rsidP="00344061">
      <w:pPr>
        <w:spacing w:line="340" w:lineRule="exact"/>
        <w:ind w:firstLineChars="200" w:firstLine="480"/>
        <w:rPr>
          <w:rFonts w:ascii="宋体" w:hAnsi="宋体"/>
          <w:sz w:val="24"/>
        </w:rPr>
      </w:pPr>
      <w:r>
        <w:rPr>
          <w:rFonts w:ascii="宋体" w:hAnsi="宋体" w:hint="eastAsia"/>
          <w:sz w:val="24"/>
        </w:rPr>
        <w:t>1</w:t>
      </w:r>
      <w:r w:rsidR="00A11F7B">
        <w:rPr>
          <w:rFonts w:ascii="宋体" w:hAnsi="宋体" w:hint="eastAsia"/>
          <w:sz w:val="24"/>
        </w:rPr>
        <w:t>2</w:t>
      </w:r>
      <w:r>
        <w:rPr>
          <w:rFonts w:ascii="宋体" w:hAnsi="宋体" w:hint="eastAsia"/>
          <w:sz w:val="24"/>
        </w:rPr>
        <w:t>.</w:t>
      </w:r>
      <w:r w:rsidR="003979F7">
        <w:rPr>
          <w:rFonts w:ascii="宋体" w:hAnsi="宋体" w:hint="eastAsia"/>
          <w:sz w:val="24"/>
        </w:rPr>
        <w:t>5</w:t>
      </w:r>
      <w:r w:rsidRPr="00FC1EA4">
        <w:rPr>
          <w:rFonts w:ascii="宋体" w:hAnsi="宋体" w:hint="eastAsia"/>
          <w:sz w:val="24"/>
        </w:rPr>
        <w:t>甲方应在合同期限内提清仓储货物，也可与乙方协商将所余货物数量转入双方续签的仓储合同中。</w:t>
      </w:r>
    </w:p>
    <w:p w:rsidR="00344061" w:rsidRPr="00FC1EA4" w:rsidRDefault="00344061" w:rsidP="00344061">
      <w:pPr>
        <w:spacing w:line="340" w:lineRule="exact"/>
        <w:ind w:firstLineChars="200" w:firstLine="480"/>
        <w:rPr>
          <w:rFonts w:ascii="宋体" w:hAnsi="宋体"/>
          <w:sz w:val="24"/>
        </w:rPr>
      </w:pPr>
    </w:p>
    <w:p w:rsidR="00344061" w:rsidRPr="00FC1EA4" w:rsidRDefault="00344061" w:rsidP="00107BDE">
      <w:pPr>
        <w:spacing w:line="340" w:lineRule="exact"/>
        <w:ind w:firstLineChars="200" w:firstLine="480"/>
        <w:outlineLvl w:val="0"/>
        <w:rPr>
          <w:rFonts w:ascii="宋体" w:hAnsi="宋体"/>
          <w:sz w:val="24"/>
        </w:rPr>
      </w:pPr>
      <w:r>
        <w:rPr>
          <w:rFonts w:ascii="宋体" w:hAnsi="宋体" w:hint="eastAsia"/>
          <w:sz w:val="24"/>
        </w:rPr>
        <w:t>第十</w:t>
      </w:r>
      <w:r w:rsidR="00A11F7B">
        <w:rPr>
          <w:rFonts w:ascii="宋体" w:hAnsi="宋体" w:hint="eastAsia"/>
          <w:sz w:val="24"/>
        </w:rPr>
        <w:t>三</w:t>
      </w:r>
      <w:r w:rsidRPr="00FC1EA4">
        <w:rPr>
          <w:rFonts w:ascii="宋体" w:hAnsi="宋体" w:hint="eastAsia"/>
          <w:sz w:val="24"/>
        </w:rPr>
        <w:t>条   合同的生效</w:t>
      </w:r>
    </w:p>
    <w:p w:rsidR="00344061" w:rsidRPr="00FC1EA4" w:rsidRDefault="00344061" w:rsidP="00344061">
      <w:pPr>
        <w:spacing w:line="340" w:lineRule="exact"/>
        <w:ind w:firstLine="480"/>
        <w:rPr>
          <w:rFonts w:ascii="宋体" w:hAnsi="宋体"/>
          <w:sz w:val="24"/>
        </w:rPr>
      </w:pPr>
      <w:r w:rsidRPr="00FC1EA4">
        <w:rPr>
          <w:rFonts w:ascii="宋体" w:hAnsi="宋体"/>
          <w:sz w:val="24"/>
        </w:rPr>
        <w:t>1</w:t>
      </w:r>
      <w:r w:rsidR="00A11F7B">
        <w:rPr>
          <w:rFonts w:ascii="宋体" w:hAnsi="宋体" w:hint="eastAsia"/>
          <w:sz w:val="24"/>
        </w:rPr>
        <w:t>3</w:t>
      </w:r>
      <w:r w:rsidRPr="00FC1EA4">
        <w:rPr>
          <w:rFonts w:ascii="宋体" w:hAnsi="宋体"/>
          <w:sz w:val="24"/>
        </w:rPr>
        <w:t>.1</w:t>
      </w:r>
      <w:r w:rsidRPr="00FC1EA4">
        <w:rPr>
          <w:rFonts w:ascii="宋体" w:hAnsi="宋体" w:hint="eastAsia"/>
          <w:sz w:val="24"/>
        </w:rPr>
        <w:t>本合同一式肆份，甲、乙双方各执贰份。经双方签字、盖章后生效（传真件有效）。</w:t>
      </w:r>
    </w:p>
    <w:p w:rsidR="00344061" w:rsidRDefault="00344061" w:rsidP="00344061">
      <w:pPr>
        <w:spacing w:line="340" w:lineRule="exact"/>
        <w:ind w:firstLine="480"/>
        <w:rPr>
          <w:rFonts w:ascii="宋体" w:hAnsi="宋体"/>
          <w:sz w:val="24"/>
        </w:rPr>
      </w:pPr>
    </w:p>
    <w:p w:rsidR="00253569" w:rsidRPr="00FC1EA4" w:rsidRDefault="00253569" w:rsidP="00344061">
      <w:pPr>
        <w:spacing w:line="340" w:lineRule="exact"/>
        <w:ind w:firstLine="480"/>
        <w:rPr>
          <w:rFonts w:ascii="宋体" w:hAnsi="宋体"/>
          <w:sz w:val="24"/>
        </w:rPr>
      </w:pPr>
    </w:p>
    <w:tbl>
      <w:tblPr>
        <w:tblStyle w:val="a7"/>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59"/>
        <w:gridCol w:w="3118"/>
        <w:gridCol w:w="1560"/>
        <w:gridCol w:w="2805"/>
      </w:tblGrid>
      <w:tr w:rsidR="00253569" w:rsidTr="007305BB">
        <w:trPr>
          <w:trHeight w:val="602"/>
        </w:trPr>
        <w:tc>
          <w:tcPr>
            <w:tcW w:w="1559" w:type="dxa"/>
          </w:tcPr>
          <w:p w:rsidR="00253569" w:rsidRDefault="00253569" w:rsidP="00344061">
            <w:pPr>
              <w:rPr>
                <w:rFonts w:ascii="宋体" w:hAnsi="宋体"/>
                <w:sz w:val="24"/>
              </w:rPr>
            </w:pPr>
            <w:r w:rsidRPr="00FC1EA4">
              <w:rPr>
                <w:rFonts w:ascii="宋体" w:hAnsi="宋体" w:hint="eastAsia"/>
                <w:sz w:val="24"/>
              </w:rPr>
              <w:t>甲方（盖章）：</w:t>
            </w:r>
          </w:p>
        </w:tc>
        <w:tc>
          <w:tcPr>
            <w:tcW w:w="3118" w:type="dxa"/>
          </w:tcPr>
          <w:p w:rsidR="00253569" w:rsidRDefault="00107BDE" w:rsidP="00344061">
            <w:pPr>
              <w:rPr>
                <w:rFonts w:ascii="宋体" w:hAnsi="宋体"/>
                <w:sz w:val="24"/>
              </w:rPr>
            </w:pPr>
            <w:r>
              <w:rPr>
                <w:rFonts w:hint="eastAsia"/>
              </w:rPr>
              <w:t>${a_name}</w:t>
            </w:r>
            <w:bookmarkStart w:id="1" w:name="_GoBack"/>
            <w:bookmarkEnd w:id="1"/>
          </w:p>
        </w:tc>
        <w:tc>
          <w:tcPr>
            <w:tcW w:w="1560" w:type="dxa"/>
          </w:tcPr>
          <w:p w:rsidR="00253569" w:rsidRDefault="00253569" w:rsidP="00344061">
            <w:pPr>
              <w:rPr>
                <w:rFonts w:ascii="宋体" w:hAnsi="宋体"/>
                <w:sz w:val="24"/>
              </w:rPr>
            </w:pPr>
            <w:r w:rsidRPr="00FC1EA4">
              <w:rPr>
                <w:rFonts w:ascii="宋体" w:hAnsi="宋体" w:hint="eastAsia"/>
                <w:sz w:val="24"/>
              </w:rPr>
              <w:t>乙方（盖章）：</w:t>
            </w:r>
          </w:p>
        </w:tc>
        <w:tc>
          <w:tcPr>
            <w:tcW w:w="2805" w:type="dxa"/>
          </w:tcPr>
          <w:p w:rsidR="00253569" w:rsidRDefault="007305BB" w:rsidP="00344061">
            <w:pPr>
              <w:rPr>
                <w:rFonts w:ascii="宋体" w:hAnsi="宋体"/>
                <w:sz w:val="24"/>
              </w:rPr>
            </w:pPr>
            <w:r>
              <w:rPr>
                <w:rFonts w:hint="eastAsia"/>
              </w:rPr>
              <w:t>${</w:t>
            </w:r>
            <w:r w:rsidRPr="00B8000D">
              <w:t>customername</w:t>
            </w:r>
            <w:r>
              <w:rPr>
                <w:rFonts w:hint="eastAsia"/>
              </w:rPr>
              <w:t>}</w:t>
            </w:r>
          </w:p>
        </w:tc>
      </w:tr>
      <w:tr w:rsidR="00253569" w:rsidTr="007305BB">
        <w:trPr>
          <w:trHeight w:val="568"/>
        </w:trPr>
        <w:tc>
          <w:tcPr>
            <w:tcW w:w="1559" w:type="dxa"/>
          </w:tcPr>
          <w:p w:rsidR="00253569" w:rsidRDefault="00253569" w:rsidP="00344061">
            <w:pPr>
              <w:rPr>
                <w:rFonts w:ascii="宋体" w:hAnsi="宋体"/>
                <w:sz w:val="24"/>
              </w:rPr>
            </w:pPr>
            <w:r w:rsidRPr="00FC1EA4">
              <w:rPr>
                <w:rFonts w:ascii="宋体" w:hAnsi="宋体" w:hint="eastAsia"/>
                <w:sz w:val="24"/>
              </w:rPr>
              <w:t>法定代表人：</w:t>
            </w:r>
          </w:p>
        </w:tc>
        <w:tc>
          <w:tcPr>
            <w:tcW w:w="3118" w:type="dxa"/>
          </w:tcPr>
          <w:p w:rsidR="00253569" w:rsidRDefault="00253569" w:rsidP="00344061">
            <w:pPr>
              <w:rPr>
                <w:rFonts w:ascii="宋体" w:hAnsi="宋体"/>
                <w:sz w:val="24"/>
              </w:rPr>
            </w:pPr>
          </w:p>
        </w:tc>
        <w:tc>
          <w:tcPr>
            <w:tcW w:w="1560" w:type="dxa"/>
          </w:tcPr>
          <w:p w:rsidR="00253569" w:rsidRDefault="00253569" w:rsidP="00344061">
            <w:pPr>
              <w:rPr>
                <w:rFonts w:ascii="宋体" w:hAnsi="宋体"/>
                <w:sz w:val="24"/>
              </w:rPr>
            </w:pPr>
            <w:r w:rsidRPr="00FC1EA4">
              <w:rPr>
                <w:rFonts w:ascii="宋体" w:hAnsi="宋体" w:hint="eastAsia"/>
                <w:sz w:val="24"/>
              </w:rPr>
              <w:t>法定代表人：</w:t>
            </w:r>
          </w:p>
        </w:tc>
        <w:tc>
          <w:tcPr>
            <w:tcW w:w="2805" w:type="dxa"/>
          </w:tcPr>
          <w:p w:rsidR="00253569" w:rsidRDefault="00253569" w:rsidP="00344061">
            <w:pPr>
              <w:rPr>
                <w:rFonts w:ascii="宋体" w:hAnsi="宋体"/>
                <w:sz w:val="24"/>
              </w:rPr>
            </w:pPr>
          </w:p>
        </w:tc>
      </w:tr>
      <w:tr w:rsidR="00253569" w:rsidTr="007305BB">
        <w:trPr>
          <w:trHeight w:val="562"/>
        </w:trPr>
        <w:tc>
          <w:tcPr>
            <w:tcW w:w="1559" w:type="dxa"/>
          </w:tcPr>
          <w:p w:rsidR="00253569" w:rsidRDefault="00253569" w:rsidP="00344061">
            <w:pPr>
              <w:rPr>
                <w:rFonts w:ascii="宋体" w:hAnsi="宋体"/>
                <w:sz w:val="24"/>
              </w:rPr>
            </w:pPr>
            <w:r w:rsidRPr="00FC1EA4">
              <w:rPr>
                <w:rFonts w:ascii="宋体" w:hAnsi="宋体" w:hint="eastAsia"/>
                <w:sz w:val="24"/>
              </w:rPr>
              <w:t>委托代理人：</w:t>
            </w:r>
          </w:p>
        </w:tc>
        <w:tc>
          <w:tcPr>
            <w:tcW w:w="3118" w:type="dxa"/>
          </w:tcPr>
          <w:p w:rsidR="00253569" w:rsidRDefault="00253569" w:rsidP="00344061">
            <w:pPr>
              <w:rPr>
                <w:rFonts w:ascii="宋体" w:hAnsi="宋体"/>
                <w:sz w:val="24"/>
              </w:rPr>
            </w:pPr>
          </w:p>
        </w:tc>
        <w:tc>
          <w:tcPr>
            <w:tcW w:w="1560" w:type="dxa"/>
          </w:tcPr>
          <w:p w:rsidR="00253569" w:rsidRDefault="00253569" w:rsidP="00344061">
            <w:pPr>
              <w:rPr>
                <w:rFonts w:ascii="宋体" w:hAnsi="宋体"/>
                <w:sz w:val="24"/>
              </w:rPr>
            </w:pPr>
            <w:r w:rsidRPr="00FC1EA4">
              <w:rPr>
                <w:rFonts w:ascii="宋体" w:hAnsi="宋体" w:hint="eastAsia"/>
                <w:sz w:val="24"/>
              </w:rPr>
              <w:t>委托代理人：</w:t>
            </w:r>
          </w:p>
        </w:tc>
        <w:tc>
          <w:tcPr>
            <w:tcW w:w="2805" w:type="dxa"/>
          </w:tcPr>
          <w:p w:rsidR="00253569" w:rsidRDefault="00253569" w:rsidP="00344061">
            <w:pPr>
              <w:rPr>
                <w:rFonts w:ascii="宋体" w:hAnsi="宋体"/>
                <w:sz w:val="24"/>
              </w:rPr>
            </w:pPr>
          </w:p>
        </w:tc>
      </w:tr>
      <w:tr w:rsidR="00253569" w:rsidTr="007305BB">
        <w:trPr>
          <w:trHeight w:val="556"/>
        </w:trPr>
        <w:tc>
          <w:tcPr>
            <w:tcW w:w="1559" w:type="dxa"/>
          </w:tcPr>
          <w:p w:rsidR="00253569" w:rsidRDefault="00253569" w:rsidP="00344061">
            <w:pPr>
              <w:rPr>
                <w:rFonts w:ascii="宋体" w:hAnsi="宋体"/>
                <w:sz w:val="24"/>
              </w:rPr>
            </w:pPr>
            <w:r w:rsidRPr="00FC1EA4">
              <w:rPr>
                <w:rFonts w:ascii="宋体" w:hAnsi="宋体" w:hint="eastAsia"/>
                <w:sz w:val="24"/>
              </w:rPr>
              <w:t>开户银行：</w:t>
            </w:r>
          </w:p>
        </w:tc>
        <w:tc>
          <w:tcPr>
            <w:tcW w:w="3118" w:type="dxa"/>
          </w:tcPr>
          <w:p w:rsidR="00253569" w:rsidRDefault="00253569" w:rsidP="00344061">
            <w:pPr>
              <w:rPr>
                <w:rFonts w:ascii="宋体" w:hAnsi="宋体"/>
                <w:sz w:val="24"/>
              </w:rPr>
            </w:pPr>
          </w:p>
        </w:tc>
        <w:tc>
          <w:tcPr>
            <w:tcW w:w="1560" w:type="dxa"/>
          </w:tcPr>
          <w:p w:rsidR="00253569" w:rsidRDefault="00253569" w:rsidP="00344061">
            <w:pPr>
              <w:rPr>
                <w:rFonts w:ascii="宋体" w:hAnsi="宋体"/>
                <w:sz w:val="24"/>
              </w:rPr>
            </w:pPr>
            <w:r w:rsidRPr="00FC1EA4">
              <w:rPr>
                <w:rFonts w:ascii="宋体" w:hAnsi="宋体" w:hint="eastAsia"/>
                <w:sz w:val="24"/>
              </w:rPr>
              <w:t>开户银行：</w:t>
            </w:r>
          </w:p>
        </w:tc>
        <w:tc>
          <w:tcPr>
            <w:tcW w:w="2805" w:type="dxa"/>
          </w:tcPr>
          <w:p w:rsidR="00253569" w:rsidRDefault="00253569" w:rsidP="00344061">
            <w:pPr>
              <w:rPr>
                <w:rFonts w:ascii="宋体" w:hAnsi="宋体"/>
                <w:sz w:val="24"/>
              </w:rPr>
            </w:pPr>
          </w:p>
        </w:tc>
      </w:tr>
      <w:tr w:rsidR="00253569" w:rsidTr="007305BB">
        <w:tc>
          <w:tcPr>
            <w:tcW w:w="1559" w:type="dxa"/>
          </w:tcPr>
          <w:p w:rsidR="00253569" w:rsidRDefault="00253569" w:rsidP="00344061">
            <w:pPr>
              <w:rPr>
                <w:rFonts w:ascii="宋体" w:hAnsi="宋体"/>
                <w:sz w:val="24"/>
              </w:rPr>
            </w:pPr>
            <w:r w:rsidRPr="00FC1EA4">
              <w:rPr>
                <w:rFonts w:ascii="宋体" w:hAnsi="宋体" w:hint="eastAsia"/>
                <w:sz w:val="24"/>
              </w:rPr>
              <w:t>银行帐号：</w:t>
            </w:r>
          </w:p>
        </w:tc>
        <w:tc>
          <w:tcPr>
            <w:tcW w:w="3118" w:type="dxa"/>
          </w:tcPr>
          <w:p w:rsidR="00253569" w:rsidRDefault="00253569" w:rsidP="00344061">
            <w:pPr>
              <w:rPr>
                <w:rFonts w:ascii="宋体" w:hAnsi="宋体"/>
                <w:sz w:val="24"/>
              </w:rPr>
            </w:pPr>
          </w:p>
        </w:tc>
        <w:tc>
          <w:tcPr>
            <w:tcW w:w="1560" w:type="dxa"/>
          </w:tcPr>
          <w:p w:rsidR="00253569" w:rsidRDefault="00253569" w:rsidP="00344061">
            <w:pPr>
              <w:rPr>
                <w:rFonts w:ascii="宋体" w:hAnsi="宋体"/>
                <w:sz w:val="24"/>
              </w:rPr>
            </w:pPr>
            <w:r w:rsidRPr="00FC1EA4">
              <w:rPr>
                <w:rFonts w:ascii="宋体" w:hAnsi="宋体" w:hint="eastAsia"/>
                <w:sz w:val="24"/>
              </w:rPr>
              <w:t>银行帐号：</w:t>
            </w:r>
          </w:p>
        </w:tc>
        <w:tc>
          <w:tcPr>
            <w:tcW w:w="2805" w:type="dxa"/>
          </w:tcPr>
          <w:p w:rsidR="00253569" w:rsidRDefault="00253569" w:rsidP="00344061">
            <w:pPr>
              <w:rPr>
                <w:rFonts w:ascii="宋体" w:hAnsi="宋体"/>
                <w:sz w:val="24"/>
              </w:rPr>
            </w:pPr>
          </w:p>
        </w:tc>
      </w:tr>
    </w:tbl>
    <w:p w:rsidR="005557FD" w:rsidRPr="00344061" w:rsidRDefault="005557FD" w:rsidP="00344061">
      <w:pPr>
        <w:spacing w:line="460" w:lineRule="exact"/>
        <w:ind w:firstLineChars="175" w:firstLine="368"/>
      </w:pPr>
    </w:p>
    <w:sectPr w:rsidR="005557FD" w:rsidRPr="00344061" w:rsidSect="00BB6771">
      <w:footerReference w:type="even" r:id="rId7"/>
      <w:footerReference w:type="default" r:id="rId8"/>
      <w:pgSz w:w="11906" w:h="16838" w:code="9"/>
      <w:pgMar w:top="1598" w:right="1106" w:bottom="1198" w:left="1440"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ACD" w:rsidRDefault="000E4ACD">
      <w:r>
        <w:separator/>
      </w:r>
    </w:p>
  </w:endnote>
  <w:endnote w:type="continuationSeparator" w:id="0">
    <w:p w:rsidR="000E4ACD" w:rsidRDefault="000E4A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永中楷体">
    <w:altName w:val="宋体"/>
    <w:charset w:val="86"/>
    <w:family w:val="auto"/>
    <w:pitch w:val="variable"/>
    <w:sig w:usb0="00000803"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D9D" w:rsidRDefault="00DE56D1">
    <w:pPr>
      <w:pStyle w:val="a3"/>
      <w:framePr w:wrap="around" w:vAnchor="text" w:hAnchor="margin" w:xAlign="center" w:y="1"/>
      <w:rPr>
        <w:rStyle w:val="a4"/>
      </w:rPr>
    </w:pPr>
    <w:r>
      <w:rPr>
        <w:rStyle w:val="a4"/>
      </w:rPr>
      <w:fldChar w:fldCharType="begin"/>
    </w:r>
    <w:r w:rsidR="00FD4D9D">
      <w:rPr>
        <w:rStyle w:val="a4"/>
      </w:rPr>
      <w:instrText xml:space="preserve">PAGE  </w:instrText>
    </w:r>
    <w:r>
      <w:rPr>
        <w:rStyle w:val="a4"/>
      </w:rPr>
      <w:fldChar w:fldCharType="end"/>
    </w:r>
  </w:p>
  <w:p w:rsidR="00FD4D9D" w:rsidRDefault="00FD4D9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D9D" w:rsidRDefault="00FD4D9D">
    <w:pPr>
      <w:pStyle w:val="a3"/>
      <w:framePr w:wrap="around" w:vAnchor="text" w:hAnchor="margin" w:xAlign="center" w:y="1"/>
      <w:rPr>
        <w:rStyle w:val="a4"/>
      </w:rPr>
    </w:pPr>
    <w:r>
      <w:rPr>
        <w:rStyle w:val="a4"/>
        <w:rFonts w:hint="eastAsia"/>
      </w:rPr>
      <w:t>第</w:t>
    </w:r>
    <w:r w:rsidR="00DE56D1">
      <w:rPr>
        <w:rStyle w:val="a4"/>
      </w:rPr>
      <w:fldChar w:fldCharType="begin"/>
    </w:r>
    <w:r>
      <w:rPr>
        <w:rStyle w:val="a4"/>
      </w:rPr>
      <w:instrText xml:space="preserve">PAGE  </w:instrText>
    </w:r>
    <w:r w:rsidR="00DE56D1">
      <w:rPr>
        <w:rStyle w:val="a4"/>
      </w:rPr>
      <w:fldChar w:fldCharType="separate"/>
    </w:r>
    <w:r w:rsidR="000E4ACD">
      <w:rPr>
        <w:rStyle w:val="a4"/>
        <w:noProof/>
      </w:rPr>
      <w:t>1</w:t>
    </w:r>
    <w:r w:rsidR="00DE56D1">
      <w:rPr>
        <w:rStyle w:val="a4"/>
      </w:rPr>
      <w:fldChar w:fldCharType="end"/>
    </w:r>
    <w:r>
      <w:rPr>
        <w:rStyle w:val="a4"/>
        <w:rFonts w:hint="eastAsia"/>
      </w:rPr>
      <w:t>页</w:t>
    </w:r>
    <w:r>
      <w:rPr>
        <w:rStyle w:val="a4"/>
        <w:rFonts w:hint="eastAsia"/>
      </w:rPr>
      <w:t xml:space="preserve">  </w:t>
    </w:r>
    <w:r>
      <w:rPr>
        <w:rStyle w:val="a4"/>
        <w:rFonts w:hint="eastAsia"/>
      </w:rPr>
      <w:t>共</w:t>
    </w:r>
    <w:r w:rsidR="00DE56D1">
      <w:rPr>
        <w:rStyle w:val="a4"/>
      </w:rPr>
      <w:fldChar w:fldCharType="begin"/>
    </w:r>
    <w:r>
      <w:rPr>
        <w:rStyle w:val="a4"/>
      </w:rPr>
      <w:instrText xml:space="preserve"> NUMPAGES </w:instrText>
    </w:r>
    <w:r w:rsidR="00DE56D1">
      <w:rPr>
        <w:rStyle w:val="a4"/>
      </w:rPr>
      <w:fldChar w:fldCharType="separate"/>
    </w:r>
    <w:r w:rsidR="000E4ACD">
      <w:rPr>
        <w:rStyle w:val="a4"/>
        <w:noProof/>
      </w:rPr>
      <w:t>1</w:t>
    </w:r>
    <w:r w:rsidR="00DE56D1">
      <w:rPr>
        <w:rStyle w:val="a4"/>
      </w:rPr>
      <w:fldChar w:fldCharType="end"/>
    </w:r>
    <w:r>
      <w:rPr>
        <w:rStyle w:val="a4"/>
        <w:rFonts w:hint="eastAsia"/>
      </w:rPr>
      <w:t>页</w:t>
    </w:r>
  </w:p>
  <w:p w:rsidR="00FD4D9D" w:rsidRDefault="00FD4D9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ACD" w:rsidRDefault="000E4ACD">
      <w:r>
        <w:separator/>
      </w:r>
    </w:p>
  </w:footnote>
  <w:footnote w:type="continuationSeparator" w:id="0">
    <w:p w:rsidR="000E4ACD" w:rsidRDefault="000E4A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BA9"/>
    <w:multiLevelType w:val="hybridMultilevel"/>
    <w:tmpl w:val="BFF217CE"/>
    <w:lvl w:ilvl="0" w:tplc="78D05E0E">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300730AD"/>
    <w:multiLevelType w:val="hybridMultilevel"/>
    <w:tmpl w:val="9A0E9BFC"/>
    <w:lvl w:ilvl="0" w:tplc="A3E8AE20">
      <w:start w:val="4"/>
      <w:numFmt w:val="japaneseCounting"/>
      <w:lvlText w:val="第%1条"/>
      <w:lvlJc w:val="left"/>
      <w:pPr>
        <w:tabs>
          <w:tab w:val="num" w:pos="1440"/>
        </w:tabs>
        <w:ind w:left="1440" w:hanging="9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39D6073A"/>
    <w:multiLevelType w:val="hybridMultilevel"/>
    <w:tmpl w:val="0672A2B4"/>
    <w:lvl w:ilvl="0" w:tplc="DD103642">
      <w:start w:val="4"/>
      <w:numFmt w:val="japaneseCounting"/>
      <w:lvlText w:val="第%1条"/>
      <w:lvlJc w:val="left"/>
      <w:pPr>
        <w:tabs>
          <w:tab w:val="num" w:pos="1440"/>
        </w:tabs>
        <w:ind w:left="1440" w:hanging="9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409F6265"/>
    <w:multiLevelType w:val="hybridMultilevel"/>
    <w:tmpl w:val="AE2C5FD8"/>
    <w:lvl w:ilvl="0" w:tplc="9A5E97F8">
      <w:start w:val="3"/>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41383782"/>
    <w:multiLevelType w:val="hybridMultilevel"/>
    <w:tmpl w:val="811EC75C"/>
    <w:lvl w:ilvl="0" w:tplc="EC4E0E6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48C735A3"/>
    <w:multiLevelType w:val="hybridMultilevel"/>
    <w:tmpl w:val="8B48E126"/>
    <w:lvl w:ilvl="0" w:tplc="14B84050">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5B076A39"/>
    <w:multiLevelType w:val="hybridMultilevel"/>
    <w:tmpl w:val="680AE6D0"/>
    <w:lvl w:ilvl="0" w:tplc="0402217E">
      <w:start w:val="1"/>
      <w:numFmt w:val="japaneseCounting"/>
      <w:lvlText w:val="第%1条"/>
      <w:lvlJc w:val="left"/>
      <w:pPr>
        <w:tabs>
          <w:tab w:val="num" w:pos="960"/>
        </w:tabs>
        <w:ind w:left="960" w:hanging="960"/>
      </w:pPr>
      <w:rPr>
        <w:rFonts w:hint="eastAsia"/>
      </w:rPr>
    </w:lvl>
    <w:lvl w:ilvl="1" w:tplc="52B8AF8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B184C5F"/>
    <w:multiLevelType w:val="hybridMultilevel"/>
    <w:tmpl w:val="262A976A"/>
    <w:lvl w:ilvl="0" w:tplc="6F08E7D2">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5FB69C4"/>
    <w:multiLevelType w:val="hybridMultilevel"/>
    <w:tmpl w:val="12F0051C"/>
    <w:lvl w:ilvl="0" w:tplc="1BF8403E">
      <w:start w:val="1"/>
      <w:numFmt w:val="decimal"/>
      <w:lvlText w:val="%1、"/>
      <w:lvlJc w:val="left"/>
      <w:pPr>
        <w:tabs>
          <w:tab w:val="num" w:pos="839"/>
        </w:tabs>
        <w:ind w:left="839" w:hanging="360"/>
      </w:pPr>
      <w:rPr>
        <w:rFonts w:hint="eastAsia"/>
      </w:rPr>
    </w:lvl>
    <w:lvl w:ilvl="1" w:tplc="04090019" w:tentative="1">
      <w:start w:val="1"/>
      <w:numFmt w:val="lowerLetter"/>
      <w:lvlText w:val="%2)"/>
      <w:lvlJc w:val="left"/>
      <w:pPr>
        <w:tabs>
          <w:tab w:val="num" w:pos="1319"/>
        </w:tabs>
        <w:ind w:left="1319" w:hanging="420"/>
      </w:pPr>
    </w:lvl>
    <w:lvl w:ilvl="2" w:tplc="0409001B" w:tentative="1">
      <w:start w:val="1"/>
      <w:numFmt w:val="lowerRoman"/>
      <w:lvlText w:val="%3."/>
      <w:lvlJc w:val="right"/>
      <w:pPr>
        <w:tabs>
          <w:tab w:val="num" w:pos="1739"/>
        </w:tabs>
        <w:ind w:left="1739" w:hanging="420"/>
      </w:pPr>
    </w:lvl>
    <w:lvl w:ilvl="3" w:tplc="0409000F" w:tentative="1">
      <w:start w:val="1"/>
      <w:numFmt w:val="decimal"/>
      <w:lvlText w:val="%4."/>
      <w:lvlJc w:val="left"/>
      <w:pPr>
        <w:tabs>
          <w:tab w:val="num" w:pos="2159"/>
        </w:tabs>
        <w:ind w:left="2159" w:hanging="420"/>
      </w:pPr>
    </w:lvl>
    <w:lvl w:ilvl="4" w:tplc="04090019" w:tentative="1">
      <w:start w:val="1"/>
      <w:numFmt w:val="lowerLetter"/>
      <w:lvlText w:val="%5)"/>
      <w:lvlJc w:val="left"/>
      <w:pPr>
        <w:tabs>
          <w:tab w:val="num" w:pos="2579"/>
        </w:tabs>
        <w:ind w:left="2579" w:hanging="420"/>
      </w:pPr>
    </w:lvl>
    <w:lvl w:ilvl="5" w:tplc="0409001B" w:tentative="1">
      <w:start w:val="1"/>
      <w:numFmt w:val="lowerRoman"/>
      <w:lvlText w:val="%6."/>
      <w:lvlJc w:val="right"/>
      <w:pPr>
        <w:tabs>
          <w:tab w:val="num" w:pos="2999"/>
        </w:tabs>
        <w:ind w:left="2999" w:hanging="420"/>
      </w:pPr>
    </w:lvl>
    <w:lvl w:ilvl="6" w:tplc="0409000F" w:tentative="1">
      <w:start w:val="1"/>
      <w:numFmt w:val="decimal"/>
      <w:lvlText w:val="%7."/>
      <w:lvlJc w:val="left"/>
      <w:pPr>
        <w:tabs>
          <w:tab w:val="num" w:pos="3419"/>
        </w:tabs>
        <w:ind w:left="3419" w:hanging="420"/>
      </w:pPr>
    </w:lvl>
    <w:lvl w:ilvl="7" w:tplc="04090019" w:tentative="1">
      <w:start w:val="1"/>
      <w:numFmt w:val="lowerLetter"/>
      <w:lvlText w:val="%8)"/>
      <w:lvlJc w:val="left"/>
      <w:pPr>
        <w:tabs>
          <w:tab w:val="num" w:pos="3839"/>
        </w:tabs>
        <w:ind w:left="3839" w:hanging="420"/>
      </w:pPr>
    </w:lvl>
    <w:lvl w:ilvl="8" w:tplc="0409001B" w:tentative="1">
      <w:start w:val="1"/>
      <w:numFmt w:val="lowerRoman"/>
      <w:lvlText w:val="%9."/>
      <w:lvlJc w:val="right"/>
      <w:pPr>
        <w:tabs>
          <w:tab w:val="num" w:pos="4259"/>
        </w:tabs>
        <w:ind w:left="4259" w:hanging="420"/>
      </w:pPr>
    </w:lvl>
  </w:abstractNum>
  <w:num w:numId="1">
    <w:abstractNumId w:val="6"/>
  </w:num>
  <w:num w:numId="2">
    <w:abstractNumId w:val="0"/>
  </w:num>
  <w:num w:numId="3">
    <w:abstractNumId w:val="4"/>
  </w:num>
  <w:num w:numId="4">
    <w:abstractNumId w:val="5"/>
  </w:num>
  <w:num w:numId="5">
    <w:abstractNumId w:val="7"/>
  </w:num>
  <w:num w:numId="6">
    <w:abstractNumId w:val="3"/>
  </w:num>
  <w:num w:numId="7">
    <w:abstractNumId w:val="8"/>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1"/>
  <w:defaultTabStop w:val="420"/>
  <w:drawingGridVerticalSpacing w:val="200"/>
  <w:displayHorizontalDrawingGridEvery w:val="0"/>
  <w:displayVerticalDrawingGridEvery w:val="2"/>
  <w:characterSpacingControl w:val="compressPunctuation"/>
  <w:savePreviewPicture/>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5B57"/>
    <w:rsid w:val="0000180D"/>
    <w:rsid w:val="00010B67"/>
    <w:rsid w:val="0002080C"/>
    <w:rsid w:val="00030546"/>
    <w:rsid w:val="00031D1E"/>
    <w:rsid w:val="00031E67"/>
    <w:rsid w:val="00054224"/>
    <w:rsid w:val="00056E6A"/>
    <w:rsid w:val="000714C3"/>
    <w:rsid w:val="000900DA"/>
    <w:rsid w:val="00090957"/>
    <w:rsid w:val="000A6712"/>
    <w:rsid w:val="000A6C00"/>
    <w:rsid w:val="000B6ACE"/>
    <w:rsid w:val="000C7D53"/>
    <w:rsid w:val="000E4ACD"/>
    <w:rsid w:val="000E6291"/>
    <w:rsid w:val="00100E4A"/>
    <w:rsid w:val="00107BDE"/>
    <w:rsid w:val="001118BF"/>
    <w:rsid w:val="001143CC"/>
    <w:rsid w:val="0012016E"/>
    <w:rsid w:val="00141FE3"/>
    <w:rsid w:val="00147017"/>
    <w:rsid w:val="00156E9C"/>
    <w:rsid w:val="00160AE9"/>
    <w:rsid w:val="001740F0"/>
    <w:rsid w:val="0018606F"/>
    <w:rsid w:val="00196AD1"/>
    <w:rsid w:val="001A1E02"/>
    <w:rsid w:val="001A624B"/>
    <w:rsid w:val="001A6FD3"/>
    <w:rsid w:val="001B2A93"/>
    <w:rsid w:val="001C2080"/>
    <w:rsid w:val="001C40C0"/>
    <w:rsid w:val="001D0173"/>
    <w:rsid w:val="001D158E"/>
    <w:rsid w:val="001E1062"/>
    <w:rsid w:val="0020624C"/>
    <w:rsid w:val="00253569"/>
    <w:rsid w:val="00253580"/>
    <w:rsid w:val="002A3460"/>
    <w:rsid w:val="002D2CA0"/>
    <w:rsid w:val="002D51C4"/>
    <w:rsid w:val="002D77A7"/>
    <w:rsid w:val="002F446A"/>
    <w:rsid w:val="00343488"/>
    <w:rsid w:val="00344061"/>
    <w:rsid w:val="003570D3"/>
    <w:rsid w:val="0035738F"/>
    <w:rsid w:val="00380924"/>
    <w:rsid w:val="003979F7"/>
    <w:rsid w:val="003B5E83"/>
    <w:rsid w:val="003C5B0F"/>
    <w:rsid w:val="003D7A2B"/>
    <w:rsid w:val="003E4152"/>
    <w:rsid w:val="003E4234"/>
    <w:rsid w:val="003F7A37"/>
    <w:rsid w:val="00401A56"/>
    <w:rsid w:val="0040429D"/>
    <w:rsid w:val="00421444"/>
    <w:rsid w:val="00426921"/>
    <w:rsid w:val="00426DAA"/>
    <w:rsid w:val="0043143A"/>
    <w:rsid w:val="0043181E"/>
    <w:rsid w:val="00441A4A"/>
    <w:rsid w:val="0045757D"/>
    <w:rsid w:val="00470E56"/>
    <w:rsid w:val="00474B5C"/>
    <w:rsid w:val="00486063"/>
    <w:rsid w:val="00490DB1"/>
    <w:rsid w:val="004946EC"/>
    <w:rsid w:val="004962FF"/>
    <w:rsid w:val="00496CB9"/>
    <w:rsid w:val="004B0209"/>
    <w:rsid w:val="004B1411"/>
    <w:rsid w:val="004B1A9C"/>
    <w:rsid w:val="004C4AF8"/>
    <w:rsid w:val="004D61B8"/>
    <w:rsid w:val="004E68A3"/>
    <w:rsid w:val="004F16A8"/>
    <w:rsid w:val="004F4C76"/>
    <w:rsid w:val="00503F5A"/>
    <w:rsid w:val="00504700"/>
    <w:rsid w:val="00517A7E"/>
    <w:rsid w:val="0052066A"/>
    <w:rsid w:val="0052643C"/>
    <w:rsid w:val="00542556"/>
    <w:rsid w:val="005557FD"/>
    <w:rsid w:val="00556A7F"/>
    <w:rsid w:val="00570FC9"/>
    <w:rsid w:val="005831E9"/>
    <w:rsid w:val="00591ADE"/>
    <w:rsid w:val="005A582E"/>
    <w:rsid w:val="005B7123"/>
    <w:rsid w:val="005B7D39"/>
    <w:rsid w:val="005C364C"/>
    <w:rsid w:val="005C6A15"/>
    <w:rsid w:val="005C7575"/>
    <w:rsid w:val="005C7C64"/>
    <w:rsid w:val="005D722D"/>
    <w:rsid w:val="005F2EB0"/>
    <w:rsid w:val="00606C91"/>
    <w:rsid w:val="0061195D"/>
    <w:rsid w:val="00613DD8"/>
    <w:rsid w:val="0062367B"/>
    <w:rsid w:val="0062617F"/>
    <w:rsid w:val="00634160"/>
    <w:rsid w:val="00651895"/>
    <w:rsid w:val="00685B9F"/>
    <w:rsid w:val="006A2C07"/>
    <w:rsid w:val="006D67DB"/>
    <w:rsid w:val="006E6B7F"/>
    <w:rsid w:val="006F2C10"/>
    <w:rsid w:val="00704DAC"/>
    <w:rsid w:val="00707B99"/>
    <w:rsid w:val="00725109"/>
    <w:rsid w:val="007305BB"/>
    <w:rsid w:val="00734617"/>
    <w:rsid w:val="00754EB8"/>
    <w:rsid w:val="0077060D"/>
    <w:rsid w:val="007877A4"/>
    <w:rsid w:val="00796BF2"/>
    <w:rsid w:val="007A12DE"/>
    <w:rsid w:val="007D5A92"/>
    <w:rsid w:val="007D5F23"/>
    <w:rsid w:val="007E51D8"/>
    <w:rsid w:val="007F2503"/>
    <w:rsid w:val="007F57DD"/>
    <w:rsid w:val="007F742D"/>
    <w:rsid w:val="00800A11"/>
    <w:rsid w:val="008231FC"/>
    <w:rsid w:val="00831CE6"/>
    <w:rsid w:val="00834E42"/>
    <w:rsid w:val="008601FC"/>
    <w:rsid w:val="00880FF6"/>
    <w:rsid w:val="00887658"/>
    <w:rsid w:val="0089301C"/>
    <w:rsid w:val="0089730E"/>
    <w:rsid w:val="00897A44"/>
    <w:rsid w:val="008B5214"/>
    <w:rsid w:val="008B7160"/>
    <w:rsid w:val="008E0390"/>
    <w:rsid w:val="008E5FF8"/>
    <w:rsid w:val="008F03CE"/>
    <w:rsid w:val="008F040A"/>
    <w:rsid w:val="008F655A"/>
    <w:rsid w:val="00900718"/>
    <w:rsid w:val="00903134"/>
    <w:rsid w:val="00915147"/>
    <w:rsid w:val="00925B57"/>
    <w:rsid w:val="00925FD4"/>
    <w:rsid w:val="009328FF"/>
    <w:rsid w:val="00944950"/>
    <w:rsid w:val="00964FB8"/>
    <w:rsid w:val="00966D27"/>
    <w:rsid w:val="0097045A"/>
    <w:rsid w:val="009752EC"/>
    <w:rsid w:val="00982871"/>
    <w:rsid w:val="009A4E81"/>
    <w:rsid w:val="009A70AF"/>
    <w:rsid w:val="009B41C6"/>
    <w:rsid w:val="009B78F2"/>
    <w:rsid w:val="009E4ABC"/>
    <w:rsid w:val="009F0469"/>
    <w:rsid w:val="009F100F"/>
    <w:rsid w:val="009F3E96"/>
    <w:rsid w:val="009F60ED"/>
    <w:rsid w:val="00A11F7B"/>
    <w:rsid w:val="00A241A5"/>
    <w:rsid w:val="00A323D5"/>
    <w:rsid w:val="00A36079"/>
    <w:rsid w:val="00A44E16"/>
    <w:rsid w:val="00A47887"/>
    <w:rsid w:val="00A54054"/>
    <w:rsid w:val="00A57EB1"/>
    <w:rsid w:val="00A72B50"/>
    <w:rsid w:val="00A75E16"/>
    <w:rsid w:val="00A83FC4"/>
    <w:rsid w:val="00AA38BF"/>
    <w:rsid w:val="00AB2A77"/>
    <w:rsid w:val="00AC061C"/>
    <w:rsid w:val="00AC425E"/>
    <w:rsid w:val="00AD7076"/>
    <w:rsid w:val="00AF5745"/>
    <w:rsid w:val="00B50228"/>
    <w:rsid w:val="00BB10C0"/>
    <w:rsid w:val="00BB400C"/>
    <w:rsid w:val="00BB5030"/>
    <w:rsid w:val="00BB6771"/>
    <w:rsid w:val="00BD066D"/>
    <w:rsid w:val="00BD605A"/>
    <w:rsid w:val="00BF688A"/>
    <w:rsid w:val="00C16277"/>
    <w:rsid w:val="00C20148"/>
    <w:rsid w:val="00C20FEB"/>
    <w:rsid w:val="00C24B9E"/>
    <w:rsid w:val="00C33D3B"/>
    <w:rsid w:val="00C41CEE"/>
    <w:rsid w:val="00C475A4"/>
    <w:rsid w:val="00C66BF2"/>
    <w:rsid w:val="00C944A7"/>
    <w:rsid w:val="00C95747"/>
    <w:rsid w:val="00C968EA"/>
    <w:rsid w:val="00CA2C38"/>
    <w:rsid w:val="00CE7C2B"/>
    <w:rsid w:val="00CF0413"/>
    <w:rsid w:val="00CF0D17"/>
    <w:rsid w:val="00D01931"/>
    <w:rsid w:val="00D146B3"/>
    <w:rsid w:val="00D368C6"/>
    <w:rsid w:val="00D64066"/>
    <w:rsid w:val="00DA371A"/>
    <w:rsid w:val="00DB5109"/>
    <w:rsid w:val="00DB5680"/>
    <w:rsid w:val="00DC0487"/>
    <w:rsid w:val="00DC4483"/>
    <w:rsid w:val="00DC511C"/>
    <w:rsid w:val="00DE56D1"/>
    <w:rsid w:val="00E01035"/>
    <w:rsid w:val="00E1214D"/>
    <w:rsid w:val="00E135F3"/>
    <w:rsid w:val="00E16592"/>
    <w:rsid w:val="00E21C48"/>
    <w:rsid w:val="00E379D3"/>
    <w:rsid w:val="00E64C00"/>
    <w:rsid w:val="00E65324"/>
    <w:rsid w:val="00E81960"/>
    <w:rsid w:val="00E824F5"/>
    <w:rsid w:val="00E93708"/>
    <w:rsid w:val="00EA721C"/>
    <w:rsid w:val="00ED1FFE"/>
    <w:rsid w:val="00ED53CA"/>
    <w:rsid w:val="00EF594B"/>
    <w:rsid w:val="00EF7873"/>
    <w:rsid w:val="00F2368E"/>
    <w:rsid w:val="00F24A61"/>
    <w:rsid w:val="00F51714"/>
    <w:rsid w:val="00F61296"/>
    <w:rsid w:val="00F71365"/>
    <w:rsid w:val="00F76FB4"/>
    <w:rsid w:val="00FB1794"/>
    <w:rsid w:val="00FB6E08"/>
    <w:rsid w:val="00FC2BF5"/>
    <w:rsid w:val="00FC6C8A"/>
    <w:rsid w:val="00FD4D9D"/>
    <w:rsid w:val="00FD7D12"/>
    <w:rsid w:val="00FE34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56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E56D1"/>
    <w:pPr>
      <w:tabs>
        <w:tab w:val="center" w:pos="4153"/>
        <w:tab w:val="right" w:pos="8306"/>
      </w:tabs>
      <w:snapToGrid w:val="0"/>
      <w:jc w:val="left"/>
    </w:pPr>
    <w:rPr>
      <w:sz w:val="18"/>
      <w:szCs w:val="18"/>
    </w:rPr>
  </w:style>
  <w:style w:type="character" w:styleId="a4">
    <w:name w:val="page number"/>
    <w:basedOn w:val="a0"/>
    <w:rsid w:val="00DE56D1"/>
  </w:style>
  <w:style w:type="paragraph" w:styleId="a5">
    <w:name w:val="header"/>
    <w:basedOn w:val="a"/>
    <w:rsid w:val="00DE56D1"/>
    <w:pPr>
      <w:pBdr>
        <w:bottom w:val="single" w:sz="6" w:space="1" w:color="auto"/>
      </w:pBdr>
      <w:tabs>
        <w:tab w:val="center" w:pos="4153"/>
        <w:tab w:val="right" w:pos="8306"/>
      </w:tabs>
      <w:snapToGrid w:val="0"/>
      <w:jc w:val="center"/>
    </w:pPr>
    <w:rPr>
      <w:sz w:val="18"/>
      <w:szCs w:val="18"/>
    </w:rPr>
  </w:style>
  <w:style w:type="paragraph" w:styleId="a6">
    <w:name w:val="Balloon Text"/>
    <w:basedOn w:val="a"/>
    <w:semiHidden/>
    <w:rsid w:val="00925B57"/>
    <w:rPr>
      <w:sz w:val="18"/>
      <w:szCs w:val="18"/>
    </w:rPr>
  </w:style>
  <w:style w:type="table" w:styleId="a7">
    <w:name w:val="Table Grid"/>
    <w:basedOn w:val="a1"/>
    <w:rsid w:val="00DB510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E010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E01035"/>
    <w:rPr>
      <w:rFonts w:ascii="宋体" w:hAnsi="宋体" w:cs="宋体"/>
      <w:sz w:val="24"/>
      <w:szCs w:val="24"/>
    </w:rPr>
  </w:style>
  <w:style w:type="paragraph" w:styleId="a8">
    <w:name w:val="Document Map"/>
    <w:basedOn w:val="a"/>
    <w:link w:val="Char"/>
    <w:rsid w:val="00107BDE"/>
    <w:rPr>
      <w:rFonts w:ascii="宋体"/>
      <w:sz w:val="18"/>
      <w:szCs w:val="18"/>
    </w:rPr>
  </w:style>
  <w:style w:type="character" w:customStyle="1" w:styleId="Char">
    <w:name w:val="文档结构图 Char"/>
    <w:basedOn w:val="a0"/>
    <w:link w:val="a8"/>
    <w:rsid w:val="00107BDE"/>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alloon Text"/>
    <w:basedOn w:val="a"/>
    <w:semiHidden/>
    <w:rsid w:val="00925B57"/>
    <w:rPr>
      <w:sz w:val="18"/>
      <w:szCs w:val="18"/>
    </w:rPr>
  </w:style>
  <w:style w:type="table" w:styleId="a7">
    <w:name w:val="Table Grid"/>
    <w:basedOn w:val="a1"/>
    <w:rsid w:val="00DB510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E010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E01035"/>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64999454">
      <w:bodyDiv w:val="1"/>
      <w:marLeft w:val="0"/>
      <w:marRight w:val="0"/>
      <w:marTop w:val="0"/>
      <w:marBottom w:val="0"/>
      <w:divBdr>
        <w:top w:val="none" w:sz="0" w:space="0" w:color="auto"/>
        <w:left w:val="none" w:sz="0" w:space="0" w:color="auto"/>
        <w:bottom w:val="none" w:sz="0" w:space="0" w:color="auto"/>
        <w:right w:val="none" w:sz="0" w:space="0" w:color="auto"/>
      </w:divBdr>
    </w:div>
    <w:div w:id="1070077597">
      <w:bodyDiv w:val="1"/>
      <w:marLeft w:val="0"/>
      <w:marRight w:val="0"/>
      <w:marTop w:val="0"/>
      <w:marBottom w:val="0"/>
      <w:divBdr>
        <w:top w:val="none" w:sz="0" w:space="0" w:color="auto"/>
        <w:left w:val="none" w:sz="0" w:space="0" w:color="auto"/>
        <w:bottom w:val="none" w:sz="0" w:space="0" w:color="auto"/>
        <w:right w:val="none" w:sz="0" w:space="0" w:color="auto"/>
      </w:divBdr>
    </w:div>
    <w:div w:id="1611470839">
      <w:bodyDiv w:val="1"/>
      <w:marLeft w:val="0"/>
      <w:marRight w:val="0"/>
      <w:marTop w:val="0"/>
      <w:marBottom w:val="0"/>
      <w:divBdr>
        <w:top w:val="none" w:sz="0" w:space="0" w:color="auto"/>
        <w:left w:val="none" w:sz="0" w:space="0" w:color="auto"/>
        <w:bottom w:val="none" w:sz="0" w:space="0" w:color="auto"/>
        <w:right w:val="none" w:sz="0" w:space="0" w:color="auto"/>
      </w:divBdr>
    </w:div>
    <w:div w:id="17116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513</Words>
  <Characters>2929</Characters>
  <Application>Microsoft Office Word</Application>
  <DocSecurity>0</DocSecurity>
  <Lines>24</Lines>
  <Paragraphs>6</Paragraphs>
  <ScaleCrop>false</ScaleCrop>
  <Company>legend</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仓储合同</dc:title>
  <dc:creator>legend</dc:creator>
  <cp:lastModifiedBy>111</cp:lastModifiedBy>
  <cp:revision>15</cp:revision>
  <cp:lastPrinted>2009-03-23T08:15:00Z</cp:lastPrinted>
  <dcterms:created xsi:type="dcterms:W3CDTF">2017-02-13T06:30:00Z</dcterms:created>
  <dcterms:modified xsi:type="dcterms:W3CDTF">2017-08-05T07:59:00Z</dcterms:modified>
</cp:coreProperties>
</file>