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sz w:val="44"/>
        </w:rPr>
        <w:t>目录和域代码样例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t>生成日期：</w:t>
      </w:r>
      <w:r>
        <w:fldChar w:fldCharType="begin"/>
      </w:r>
      <w:r>
        <w:instrText xml:space="preserve"> DATE \@ "yyyy年M月d日" </w:instrText>
      </w:r>
      <w:r>
        <w:fldChar w:fldCharType="separate"/>
      </w:r>
      <w:r>
        <w:t>1</w:t>
      </w:r>
      <w:r>
        <w:fldChar w:fldCharType="end"/>
      </w:r>
    </w:p>
    <w:p>
      <w:r>
        <w:t>交叉引用标题：</w:t>
      </w:r>
      <w:r>
        <w:fldChar w:fldCharType="begin"/>
      </w:r>
      <w:r>
        <w:instrText xml:space="preserve"> REF SectionOne \h </w:instrText>
      </w:r>
      <w:r>
        <w:fldChar w:fldCharType="separate"/>
      </w:r>
      <w:r>
        <w:t>1</w:t>
      </w:r>
      <w:r>
        <w:fldChar w:fldCharType="end"/>
      </w:r>
    </w:p>
    <w:p>
      <w:r>
        <w:t>交叉引用页码：</w:t>
      </w:r>
      <w:r>
        <w:fldChar w:fldCharType="begin"/>
      </w:r>
      <w:r>
        <w:instrText xml:space="preserve"> PAGEREF SectionOne \h </w:instrText>
      </w:r>
      <w:r>
        <w:fldChar w:fldCharType="separate"/>
      </w:r>
      <w:r>
        <w:t>1</w:t>
      </w:r>
      <w:r>
        <w:fldChar w:fldCharType="end"/>
      </w:r>
    </w:p>
    <w:p>
      <w:bookmarkStart w:id="1" w:name="SectionOne"/>
      <w:r>
        <w:rPr>
          <w:rFonts w:ascii="黑体" w:hAnsi="黑体" w:eastAsia="黑体"/>
          <w:sz w:val="32"/>
        </w:rPr>
        <w:t>一、第一部分</w:t>
      </w:r>
      <w:bookmarkEnd w:id="1"/>
    </w:p>
    <w:p>
      <w:r>
        <w:rPr>
          <w:rFonts w:ascii="仿宋_GB2312" w:hAnsi="仿宋_GB2312" w:eastAsia="仿宋_GB2312"/>
          <w:sz w:val="32"/>
        </w:rPr>
        <w:t>第一部分正文。</w:t>
      </w:r>
    </w:p>
    <w:p>
      <w:r>
        <w:rPr>
          <w:rFonts w:ascii="黑体" w:hAnsi="黑体" w:eastAsia="黑体"/>
          <w:sz w:val="32"/>
        </w:rPr>
        <w:t>二、第二部分</w:t>
      </w:r>
    </w:p>
    <w:p>
      <w:r>
        <w:rPr>
          <w:rFonts w:ascii="仿宋_GB2312" w:hAnsi="仿宋_GB2312" w:eastAsia="仿宋_GB2312"/>
          <w:sz w:val="32"/>
        </w:rPr>
        <w:t>第二部分正文。</w:t>
      </w:r>
    </w:p>
    <w:sectPr w:rsidR="00FC693F" w:rsidRPr="0006063C" w:rsidSect="00034616">
      <w:pgSz w:w="11906" w:h="16838"/>
      <w:pgMar w:top="1814" w:right="1701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