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AF" w:rsidRDefault="0000305A"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4359911</wp:posOffset>
            </wp:positionH>
            <wp:positionV relativeFrom="paragraph">
              <wp:posOffset>-242946</wp:posOffset>
            </wp:positionV>
            <wp:extent cx="1146175" cy="688975"/>
            <wp:effectExtent l="0" t="0" r="0" b="0"/>
            <wp:wrapSquare wrapText="bothSides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上海交通大学硕士学位论文答辩决议书</w:t>
      </w:r>
    </w:p>
    <w:tbl>
      <w:tblPr>
        <w:tblStyle w:val="TableGrid"/>
        <w:tblW w:w="10290" w:type="dxa"/>
        <w:tblInd w:w="-1481" w:type="dxa"/>
        <w:tblCellMar>
          <w:top w:w="0" w:type="dxa"/>
          <w:left w:w="4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230"/>
        <w:gridCol w:w="150"/>
        <w:gridCol w:w="1350"/>
        <w:gridCol w:w="945"/>
        <w:gridCol w:w="540"/>
        <w:gridCol w:w="1350"/>
        <w:gridCol w:w="120"/>
        <w:gridCol w:w="1125"/>
        <w:gridCol w:w="1815"/>
        <w:gridCol w:w="1665"/>
      </w:tblGrid>
      <w:tr w:rsidR="008D31AF">
        <w:trPr>
          <w:trHeight w:val="465"/>
        </w:trPr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172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278"/>
            </w:pPr>
            <w:r>
              <w:rPr>
                <w:sz w:val="24"/>
              </w:rPr>
              <w:t>饶开源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75"/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号</w:t>
            </w:r>
          </w:p>
        </w:tc>
        <w:tc>
          <w:tcPr>
            <w:tcW w:w="1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188"/>
            </w:pPr>
            <w:r>
              <w:rPr>
                <w:sz w:val="24"/>
              </w:rPr>
              <w:t>115020910399</w:t>
            </w:r>
          </w:p>
        </w:tc>
        <w:tc>
          <w:tcPr>
            <w:tcW w:w="1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105"/>
              <w:jc w:val="both"/>
            </w:pPr>
            <w:r>
              <w:rPr>
                <w:sz w:val="24"/>
              </w:rPr>
              <w:t>所在学科</w:t>
            </w:r>
          </w:p>
        </w:tc>
        <w:tc>
          <w:tcPr>
            <w:tcW w:w="3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核能与核技术工程</w:t>
            </w:r>
          </w:p>
        </w:tc>
      </w:tr>
      <w:tr w:rsidR="008D31AF">
        <w:trPr>
          <w:trHeight w:val="750"/>
        </w:trPr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31AF" w:rsidRDefault="0000305A">
            <w:pPr>
              <w:spacing w:after="0"/>
              <w:ind w:left="172"/>
              <w:jc w:val="both"/>
            </w:pPr>
            <w:r>
              <w:rPr>
                <w:sz w:val="24"/>
              </w:rPr>
              <w:t>指导教师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31AF" w:rsidRDefault="0000305A">
            <w:pPr>
              <w:spacing w:after="0"/>
              <w:ind w:left="278"/>
            </w:pPr>
            <w:r>
              <w:rPr>
                <w:sz w:val="24"/>
              </w:rPr>
              <w:t>顾卫国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答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辩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期</w:t>
            </w:r>
          </w:p>
        </w:tc>
        <w:tc>
          <w:tcPr>
            <w:tcW w:w="1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2018-1-12</w:t>
            </w:r>
          </w:p>
        </w:tc>
        <w:tc>
          <w:tcPr>
            <w:tcW w:w="1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31AF" w:rsidRDefault="0000305A">
            <w:pPr>
              <w:spacing w:after="0"/>
            </w:pPr>
            <w:r>
              <w:rPr>
                <w:sz w:val="24"/>
              </w:rPr>
              <w:t>答辩地点</w:t>
            </w:r>
          </w:p>
        </w:tc>
        <w:tc>
          <w:tcPr>
            <w:tcW w:w="34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31AF" w:rsidRDefault="0000305A">
            <w:pPr>
              <w:spacing w:after="0"/>
              <w:ind w:left="263"/>
            </w:pPr>
            <w:r>
              <w:rPr>
                <w:sz w:val="24"/>
              </w:rPr>
              <w:t>机械与动力工程学院</w:t>
            </w:r>
            <w:r>
              <w:rPr>
                <w:sz w:val="24"/>
              </w:rPr>
              <w:t>F207</w:t>
            </w:r>
            <w:r>
              <w:rPr>
                <w:sz w:val="24"/>
              </w:rPr>
              <w:t>室</w:t>
            </w:r>
          </w:p>
        </w:tc>
      </w:tr>
      <w:tr w:rsidR="008D31AF">
        <w:trPr>
          <w:trHeight w:val="465"/>
        </w:trPr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172"/>
              <w:jc w:val="both"/>
            </w:pPr>
            <w:r>
              <w:rPr>
                <w:sz w:val="24"/>
              </w:rPr>
              <w:t>论文题目</w:t>
            </w:r>
          </w:p>
        </w:tc>
        <w:tc>
          <w:tcPr>
            <w:tcW w:w="89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</w:pPr>
            <w:r>
              <w:rPr>
                <w:sz w:val="24"/>
              </w:rPr>
              <w:t>核电厂低中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放废物桶改进型伽马扫描技术研究</w:t>
            </w:r>
          </w:p>
        </w:tc>
      </w:tr>
      <w:tr w:rsidR="008D31AF">
        <w:trPr>
          <w:trHeight w:val="5340"/>
        </w:trPr>
        <w:tc>
          <w:tcPr>
            <w:tcW w:w="10290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B8783C" w:rsidRDefault="0000305A" w:rsidP="00B8783C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投票表决结果：</w:t>
            </w:r>
            <w:r>
              <w:rPr>
                <w:sz w:val="24"/>
              </w:rPr>
              <w:t xml:space="preserve"> /  / </w:t>
            </w:r>
            <w:r>
              <w:rPr>
                <w:sz w:val="24"/>
              </w:rPr>
              <w:t>（同意票数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实到委员数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应到委员数）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答辩结论：</w:t>
            </w:r>
            <w:r>
              <w:rPr>
                <w:sz w:val="24"/>
              </w:rPr>
              <w:t>□</w:t>
            </w:r>
            <w:r>
              <w:rPr>
                <w:sz w:val="24"/>
              </w:rPr>
              <w:t>通过</w:t>
            </w:r>
            <w:r>
              <w:rPr>
                <w:sz w:val="24"/>
              </w:rPr>
              <w:t xml:space="preserve">  □</w:t>
            </w:r>
            <w:r>
              <w:rPr>
                <w:sz w:val="24"/>
              </w:rPr>
              <w:t>未通过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评语和决议：</w:t>
            </w:r>
          </w:p>
          <w:p w:rsidR="00B8783C" w:rsidRDefault="00B8783C" w:rsidP="00B8783C">
            <w:pPr>
              <w:spacing w:after="0" w:line="240" w:lineRule="auto"/>
              <w:rPr>
                <w:sz w:val="24"/>
              </w:rPr>
            </w:pPr>
            <w:bookmarkStart w:id="0" w:name="_GoBack"/>
            <w:bookmarkEnd w:id="0"/>
          </w:p>
          <w:p w:rsidR="00B8783C" w:rsidRDefault="00B8783C" w:rsidP="00B8783C">
            <w:pPr>
              <w:spacing w:after="0" w:line="240" w:lineRule="auto"/>
              <w:rPr>
                <w:rFonts w:hint="eastAsia"/>
                <w:sz w:val="24"/>
              </w:rPr>
            </w:pPr>
          </w:p>
          <w:p w:rsidR="00B8783C" w:rsidRPr="00B8783C" w:rsidRDefault="00B8783C" w:rsidP="00B8783C">
            <w:pPr>
              <w:spacing w:after="0" w:line="240" w:lineRule="auto"/>
              <w:ind w:firstLineChars="200" w:firstLine="480"/>
              <w:rPr>
                <w:sz w:val="24"/>
              </w:rPr>
            </w:pPr>
            <w:r w:rsidRPr="00B8783C">
              <w:rPr>
                <w:rFonts w:hint="eastAsia"/>
                <w:sz w:val="24"/>
              </w:rPr>
              <w:t>该生论文选题切合当前行业发展需求，研究目的明确，研究内容充分。通过实验</w:t>
            </w:r>
            <w:r>
              <w:rPr>
                <w:rFonts w:hint="eastAsia"/>
                <w:sz w:val="24"/>
              </w:rPr>
              <w:t>与</w:t>
            </w:r>
            <w:r>
              <w:rPr>
                <w:sz w:val="24"/>
              </w:rPr>
              <w:t>仿真</w:t>
            </w:r>
            <w:r w:rsidRPr="00B8783C">
              <w:rPr>
                <w:rFonts w:hint="eastAsia"/>
                <w:sz w:val="24"/>
              </w:rPr>
              <w:t>，该生系统的</w:t>
            </w:r>
            <w:r>
              <w:rPr>
                <w:rFonts w:hint="eastAsia"/>
                <w:sz w:val="24"/>
              </w:rPr>
              <w:t>研究</w:t>
            </w:r>
            <w:r w:rsidRPr="00B8783C">
              <w:rPr>
                <w:rFonts w:hint="eastAsia"/>
                <w:sz w:val="24"/>
              </w:rPr>
              <w:t>了低中放废物无损检测方法，尤其是针对改进型的伽马扫描技术进行研究，提出了</w:t>
            </w:r>
            <w:r w:rsidRPr="00B8783C">
              <w:rPr>
                <w:sz w:val="24"/>
              </w:rPr>
              <w:t>STGS和ISGS两种改进型伽马扫描方法。研究得到的两种改进型技术</w:t>
            </w:r>
            <w:r>
              <w:rPr>
                <w:rFonts w:hint="eastAsia"/>
                <w:sz w:val="24"/>
              </w:rPr>
              <w:t>在</w:t>
            </w:r>
            <w:r w:rsidRPr="00B8783C">
              <w:rPr>
                <w:sz w:val="24"/>
              </w:rPr>
              <w:t>废物探测</w:t>
            </w:r>
            <w:r>
              <w:rPr>
                <w:rFonts w:hint="eastAsia"/>
                <w:sz w:val="24"/>
              </w:rPr>
              <w:t>的</w:t>
            </w:r>
            <w:r w:rsidRPr="00B8783C">
              <w:rPr>
                <w:sz w:val="24"/>
              </w:rPr>
              <w:t>精度和时间平衡性上取得了良好效果，为</w:t>
            </w:r>
            <w:proofErr w:type="gramStart"/>
            <w:r w:rsidRPr="00B8783C">
              <w:rPr>
                <w:sz w:val="24"/>
              </w:rPr>
              <w:t>后续低</w:t>
            </w:r>
            <w:proofErr w:type="gramEnd"/>
            <w:r w:rsidRPr="00B8783C">
              <w:rPr>
                <w:sz w:val="24"/>
              </w:rPr>
              <w:t>中放废物测量系统的设计和研发提供依据。从答辩中可以看出，该生对研究背景理解较为清楚，文献调研十分全面，研究方法合理得当，实验数据详实，误差分析严谨，所得结论可靠准确。在答辩中，该生思路清晰、表达清楚、语言流畅、时间分配合理、较好的回</w:t>
            </w:r>
            <w:r w:rsidRPr="00B8783C">
              <w:rPr>
                <w:rFonts w:hint="eastAsia"/>
                <w:sz w:val="24"/>
              </w:rPr>
              <w:t>答了</w:t>
            </w:r>
            <w:r>
              <w:rPr>
                <w:rFonts w:hint="eastAsia"/>
                <w:sz w:val="24"/>
              </w:rPr>
              <w:t>答辩</w:t>
            </w:r>
            <w:r w:rsidRPr="00B8783C">
              <w:rPr>
                <w:rFonts w:hint="eastAsia"/>
                <w:sz w:val="24"/>
              </w:rPr>
              <w:t>委员会提出的问题。</w:t>
            </w:r>
          </w:p>
          <w:p w:rsidR="00B8783C" w:rsidRDefault="00B8783C" w:rsidP="00B8783C">
            <w:pPr>
              <w:spacing w:after="0" w:line="240" w:lineRule="auto"/>
              <w:ind w:firstLineChars="200" w:firstLine="480"/>
              <w:rPr>
                <w:sz w:val="24"/>
              </w:rPr>
            </w:pPr>
            <w:r w:rsidRPr="00B8783C">
              <w:rPr>
                <w:rFonts w:hint="eastAsia"/>
                <w:sz w:val="24"/>
              </w:rPr>
              <w:t>综上，该论文及答辩过程已经达到了硕士研究生学位水平，答辩委员会一致通过该论文答辩，并建议学位委员会授予其硕士学位。</w:t>
            </w:r>
          </w:p>
          <w:p w:rsidR="00B8783C" w:rsidRDefault="00B8783C" w:rsidP="00B8783C">
            <w:pPr>
              <w:spacing w:after="0" w:line="240" w:lineRule="auto"/>
              <w:ind w:firstLineChars="200" w:firstLine="480"/>
              <w:rPr>
                <w:sz w:val="24"/>
              </w:rPr>
            </w:pPr>
          </w:p>
          <w:p w:rsidR="00B8783C" w:rsidRDefault="00B8783C" w:rsidP="00B8783C">
            <w:pPr>
              <w:spacing w:after="0" w:line="240" w:lineRule="auto"/>
              <w:ind w:firstLineChars="200" w:firstLine="480"/>
              <w:rPr>
                <w:rFonts w:hint="eastAsia"/>
                <w:sz w:val="24"/>
              </w:rPr>
            </w:pPr>
          </w:p>
          <w:p w:rsidR="00B8783C" w:rsidRPr="00B8783C" w:rsidRDefault="00B8783C" w:rsidP="00B8783C">
            <w:pPr>
              <w:spacing w:after="0" w:line="240" w:lineRule="auto"/>
              <w:ind w:firstLineChars="200" w:firstLine="400"/>
              <w:rPr>
                <w:rFonts w:hint="eastAsia"/>
                <w:sz w:val="20"/>
              </w:rPr>
            </w:pPr>
          </w:p>
          <w:p w:rsidR="008D31AF" w:rsidRDefault="0000305A">
            <w:pPr>
              <w:spacing w:after="0"/>
              <w:jc w:val="righ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日</w:t>
            </w:r>
          </w:p>
        </w:tc>
      </w:tr>
      <w:tr w:rsidR="008D31AF">
        <w:trPr>
          <w:trHeight w:val="390"/>
        </w:trPr>
        <w:tc>
          <w:tcPr>
            <w:tcW w:w="12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31AF" w:rsidRDefault="0000305A">
            <w:pPr>
              <w:spacing w:after="0"/>
              <w:ind w:left="417" w:right="369" w:hanging="50"/>
              <w:jc w:val="center"/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答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辩委员会成员</w:t>
            </w: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职务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职称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单位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签名</w:t>
            </w:r>
          </w:p>
        </w:tc>
      </w:tr>
      <w:tr w:rsidR="008D31A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主席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345"/>
            </w:pPr>
            <w:r>
              <w:rPr>
                <w:sz w:val="24"/>
              </w:rPr>
              <w:t>朱学农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337"/>
            </w:pPr>
            <w:r>
              <w:rPr>
                <w:sz w:val="24"/>
              </w:rPr>
              <w:t>研究员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352"/>
            </w:pPr>
            <w:r>
              <w:rPr>
                <w:sz w:val="24"/>
              </w:rPr>
              <w:t>上海交通大学核工院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</w:tr>
      <w:tr w:rsidR="008D31A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委员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345"/>
            </w:pPr>
            <w:r>
              <w:rPr>
                <w:sz w:val="24"/>
              </w:rPr>
              <w:t>曹学武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教授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上海交通大学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</w:tr>
      <w:tr w:rsidR="008D31A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委员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吴艳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97"/>
              <w:jc w:val="both"/>
            </w:pPr>
            <w:r>
              <w:rPr>
                <w:sz w:val="24"/>
              </w:rPr>
              <w:t>助理研究员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上海交通大学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</w:tr>
      <w:tr w:rsidR="008D31A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委员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345"/>
            </w:pPr>
            <w:r>
              <w:rPr>
                <w:sz w:val="24"/>
              </w:rPr>
              <w:t>尹俊连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217"/>
            </w:pPr>
            <w:r>
              <w:rPr>
                <w:sz w:val="24"/>
              </w:rPr>
              <w:t>副研究员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上海交通大学机械与动力工程学院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</w:tr>
      <w:tr w:rsidR="008D31A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委员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345"/>
            </w:pPr>
            <w:proofErr w:type="gramStart"/>
            <w:r>
              <w:rPr>
                <w:sz w:val="24"/>
              </w:rPr>
              <w:t>熊珍琴</w:t>
            </w:r>
            <w:proofErr w:type="gramEnd"/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337"/>
            </w:pPr>
            <w:r>
              <w:rPr>
                <w:sz w:val="24"/>
              </w:rPr>
              <w:t>副教授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上海交通大学机械与动力工程学院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</w:tr>
      <w:tr w:rsidR="008D31A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  <w:tc>
          <w:tcPr>
            <w:tcW w:w="1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秘书</w:t>
            </w:r>
          </w:p>
        </w:tc>
        <w:tc>
          <w:tcPr>
            <w:tcW w:w="14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ind w:left="345"/>
            </w:pPr>
            <w:r>
              <w:rPr>
                <w:sz w:val="24"/>
              </w:rPr>
              <w:t>王晓静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9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00305A">
            <w:pPr>
              <w:spacing w:after="0"/>
              <w:jc w:val="center"/>
            </w:pPr>
            <w:r>
              <w:rPr>
                <w:sz w:val="24"/>
              </w:rPr>
              <w:t>上海交通大学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1AF" w:rsidRDefault="008D31AF">
            <w:pPr>
              <w:spacing w:after="0"/>
            </w:pPr>
          </w:p>
        </w:tc>
      </w:tr>
    </w:tbl>
    <w:p w:rsidR="0000305A" w:rsidRDefault="0000305A"/>
    <w:sectPr w:rsidR="0000305A">
      <w:pgSz w:w="12240" w:h="15840"/>
      <w:pgMar w:top="1440" w:right="1440" w:bottom="1440" w:left="26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AF"/>
    <w:rsid w:val="0000305A"/>
    <w:rsid w:val="008D31AF"/>
    <w:rsid w:val="00B8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54F195-CD5F-45BC-87D2-23D09424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53" w:line="276" w:lineRule="auto"/>
    </w:pPr>
    <w:rPr>
      <w:rFonts w:ascii="宋体" w:eastAsia="宋体" w:hAnsi="宋体" w:cs="宋体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xibao dan</dc:creator>
  <cp:keywords/>
  <cp:lastModifiedBy>xibao dan</cp:lastModifiedBy>
  <cp:revision>2</cp:revision>
  <dcterms:created xsi:type="dcterms:W3CDTF">2018-01-09T14:07:00Z</dcterms:created>
  <dcterms:modified xsi:type="dcterms:W3CDTF">2018-01-09T14:07:00Z</dcterms:modified>
</cp:coreProperties>
</file>