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Генералов</w:t>
      </w:r>
      <w:r>
        <w:t xml:space="preserve"> </w:t>
      </w:r>
      <w:r>
        <w:t xml:space="preserve">Даниил,</w:t>
      </w:r>
      <w:r>
        <w:t xml:space="preserve"> </w:t>
      </w:r>
      <w:r>
        <w:t xml:space="preserve">НПИ-01-21,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</w:t>
      </w:r>
    </w:p>
    <w:p>
      <w:pPr>
        <w:pStyle w:val="BlockText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взять код на C, скомпилировать его, затем отладить его с помощью GDB и проанализировать исходный код с помощью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разработке программ на Linux можно использовать широкий набор инструментов, которые помогают в этом.</w:t>
      </w:r>
      <w:r>
        <w:t xml:space="preserve"> </w:t>
      </w:r>
      <w:r>
        <w:t xml:space="preserve">В этой лабораторной работе мы рассматриваем некоторые из них – помимо стандартных утилит вроде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gcc</w:t>
      </w:r>
      <w:r>
        <w:t xml:space="preserve">,</w:t>
      </w:r>
      <w:r>
        <w:t xml:space="preserve"> </w:t>
      </w:r>
      <w:r>
        <w:t xml:space="preserve">мы используем отладчик GDB и программу статического анализа исходного кода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нам требуется ввести существующий код, как показано на рисунке 1.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Рис. 1: Ввод существующего кода" title="" id="24" name="Picture"/>
            <a:graphic>
              <a:graphicData uri="http://schemas.openxmlformats.org/drawingml/2006/picture">
                <pic:pic>
                  <pic:nvPicPr>
                    <pic:cNvPr descr="./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Ввод существующего кода</w:t>
      </w:r>
    </w:p>
    <w:p>
      <w:pPr>
        <w:pStyle w:val="BodyText"/>
      </w:pPr>
      <w:r>
        <w:t xml:space="preserve">После этого, вручную скомпилировав и исправив ошибки, мы создаем и опробуем Makefile, чтобы компилировать программу автоматически.</w:t>
      </w:r>
      <w:r>
        <w:t xml:space="preserve"> </w:t>
      </w:r>
      <w:r>
        <w:t xml:space="preserve">Это показано на рисунке 2.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Создание Makefile" title="" id="28" name="Picture"/>
            <a:graphic>
              <a:graphicData uri="http://schemas.openxmlformats.org/drawingml/2006/picture">
                <pic:pic>
                  <pic:nvPicPr>
                    <pic:cNvPr descr="./image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Makefile</w:t>
      </w:r>
    </w:p>
    <w:p>
      <w:pPr>
        <w:pStyle w:val="BodyText"/>
      </w:pPr>
      <w:r>
        <w:t xml:space="preserve">После этого нужно сделать некоторые изменения в этом Makefile, и финальное состояние этого файла показано на рис. 3.</w:t>
      </w:r>
      <w:r>
        <w:t xml:space="preserve"> </w:t>
      </w:r>
      <w:r>
        <w:t xml:space="preserve">В начале там задаются параметры вроде названия компилятора и флагов конфигурации к нему, вроде используемых библиотек и параметров добавления диагностической информации.</w:t>
      </w:r>
      <w:r>
        <w:t xml:space="preserve"> </w:t>
      </w:r>
      <w:r>
        <w:t xml:space="preserve">После этого идут указания</w:t>
      </w:r>
      <w:r>
        <w:t xml:space="preserve"> </w:t>
      </w:r>
      <w:r>
        <w:rPr>
          <w:iCs/>
          <w:i/>
        </w:rPr>
        <w:t xml:space="preserve">целей</w:t>
      </w:r>
      <w:r>
        <w:t xml:space="preserve">: файлов, которые можно собрать, тех файлов, которые должны быть собраны для сборки этого файла, и команд для сборки их.</w:t>
      </w:r>
      <w:r>
        <w:t xml:space="preserve"> </w:t>
      </w:r>
      <w:r>
        <w:t xml:space="preserve">Например, чтобы собрать файл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, уже должны быть собраны файлы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, и нужно выполнить команду</w:t>
      </w:r>
      <w:r>
        <w:t xml:space="preserve"> </w:t>
      </w:r>
      <w:r>
        <w:rPr>
          <w:rStyle w:val="VerbatimChar"/>
        </w:rPr>
        <w:t xml:space="preserve">gcc calculate.o main.o -o calcul -o calcul -lm -g</w:t>
      </w:r>
      <w:r>
        <w:t xml:space="preserve">.</w:t>
      </w:r>
      <w:r>
        <w:t xml:space="preserve"> </w:t>
      </w:r>
      <w:r>
        <w:t xml:space="preserve">Наконец, указывается цель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, которая удаляет все собранные файлы.</w:t>
      </w:r>
    </w:p>
    <w:p>
      <w:pPr>
        <w:pStyle w:val="CaptionedFigure"/>
      </w:pPr>
      <w:bookmarkStart w:id="34" w:name="fig:003"/>
      <w:r>
        <w:drawing>
          <wp:inline>
            <wp:extent cx="5334000" cy="3000375"/>
            <wp:effectExtent b="0" l="0" r="0" t="0"/>
            <wp:docPr descr="Рис. 3: Изменение Makefile" title="" id="32" name="Picture"/>
            <a:graphic>
              <a:graphicData uri="http://schemas.openxmlformats.org/drawingml/2006/picture">
                <pic:pic>
                  <pic:nvPicPr>
                    <pic:cNvPr descr="./image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Изменение Makefile</w:t>
      </w:r>
    </w:p>
    <w:p>
      <w:pPr>
        <w:pStyle w:val="BodyText"/>
      </w:pPr>
      <w:r>
        <w:t xml:space="preserve">Теперь, когда программа собрана, можно запустить её в GDB. Это показано на рисунке 4.</w:t>
      </w:r>
      <w:r>
        <w:t xml:space="preserve"> </w:t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запускает программу для отладки, а команда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показывает исходный код программы вокруг места остановки.</w:t>
      </w:r>
    </w:p>
    <w:p>
      <w:pPr>
        <w:pStyle w:val="CaptionedFigure"/>
      </w:pPr>
      <w:bookmarkStart w:id="38" w:name="fig:004"/>
      <w:r>
        <w:drawing>
          <wp:inline>
            <wp:extent cx="5334000" cy="3000375"/>
            <wp:effectExtent b="0" l="0" r="0" t="0"/>
            <wp:docPr descr="Рис. 4: Запуск программы в GDB" title="" id="36" name="Picture"/>
            <a:graphic>
              <a:graphicData uri="http://schemas.openxmlformats.org/drawingml/2006/picture">
                <pic:pic>
                  <pic:nvPicPr>
                    <pic:cNvPr descr="./image/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программы в GDB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принимает аргумент – это может быть диапазон строк, которые следует вывести, или название файла и диапазон строк в нем.</w:t>
      </w:r>
      <w:r>
        <w:t xml:space="preserve"> </w:t>
      </w:r>
      <w:r>
        <w:t xml:space="preserve">После команды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можно набрать команду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 которая создаст точку останова на указанной строке в последнем отображенном файле.</w:t>
      </w:r>
      <w:r>
        <w:t xml:space="preserve"> </w:t>
      </w:r>
      <w:r>
        <w:t xml:space="preserve">Когда точка останова создана и программа запущена, она будет остановлена перед выполнением этой строки.</w:t>
      </w:r>
      <w:r>
        <w:t xml:space="preserve"> </w:t>
      </w:r>
      <w:r>
        <w:t xml:space="preserve">После этого можно использовать команды</w:t>
      </w:r>
      <w:r>
        <w:t xml:space="preserve"> </w:t>
      </w:r>
      <w:r>
        <w:rPr>
          <w:rStyle w:val="VerbatimChar"/>
        </w:rPr>
        <w:t xml:space="preserve">backtrace</w:t>
      </w:r>
      <w:r>
        <w:t xml:space="preserve">, чтобы посмотреть на стек вызовов.</w:t>
      </w:r>
      <w:r>
        <w:t xml:space="preserve"> </w:t>
      </w:r>
      <w:r>
        <w:t xml:space="preserve">Здесь же можно отобразить информацию о переменных с помощью команд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display</w:t>
      </w:r>
      <w:r>
        <w:t xml:space="preserve">.</w:t>
      </w:r>
    </w:p>
    <w:p>
      <w:pPr>
        <w:pStyle w:val="CaptionedFigure"/>
      </w:pPr>
      <w:bookmarkStart w:id="42" w:name="fig:005"/>
      <w:r>
        <w:drawing>
          <wp:inline>
            <wp:extent cx="5334000" cy="3000375"/>
            <wp:effectExtent b="0" l="0" r="0" t="0"/>
            <wp:docPr descr="Рис. 5: Отладка программы в GDB" title="" id="40" name="Picture"/>
            <a:graphic>
              <a:graphicData uri="http://schemas.openxmlformats.org/drawingml/2006/picture">
                <pic:pic>
                  <pic:nvPicPr>
                    <pic:cNvPr descr="./image/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Отладка программы в GDB</w:t>
      </w:r>
    </w:p>
    <w:p>
      <w:pPr>
        <w:pStyle w:val="BodyText"/>
      </w:pPr>
      <w:r>
        <w:t xml:space="preserve">Также можно использовать программу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, чтобы проверить код на возможные ошибки.</w:t>
      </w:r>
      <w:r>
        <w:t xml:space="preserve"> </w:t>
      </w:r>
      <w:r>
        <w:t xml:space="preserve">Результаты вызова этой программы на двух файлах показаны на рисунках 6 и 7.</w:t>
      </w:r>
    </w:p>
    <w:p>
      <w:pPr>
        <w:pStyle w:val="CaptionedFigure"/>
      </w:pPr>
      <w:bookmarkStart w:id="46" w:name="fig:006"/>
      <w:r>
        <w:drawing>
          <wp:inline>
            <wp:extent cx="5334000" cy="3000375"/>
            <wp:effectExtent b="0" l="0" r="0" t="0"/>
            <wp:docPr descr="Рис. 6: Проверка main.c с помощью splint" title="" id="44" name="Picture"/>
            <a:graphic>
              <a:graphicData uri="http://schemas.openxmlformats.org/drawingml/2006/picture">
                <pic:pic>
                  <pic:nvPicPr>
                    <pic:cNvPr descr="./image/Screenshot_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main.c с помощью splint</w:t>
      </w:r>
    </w:p>
    <w:p>
      <w:pPr>
        <w:pStyle w:val="CaptionedFigure"/>
      </w:pPr>
      <w:bookmarkStart w:id="50" w:name="fig:007"/>
      <w:r>
        <w:drawing>
          <wp:inline>
            <wp:extent cx="5334000" cy="3000375"/>
            <wp:effectExtent b="0" l="0" r="0" t="0"/>
            <wp:docPr descr="Рис. 7: Проверка calculate.c с помощью splint" title="" id="48" name="Picture"/>
            <a:graphic>
              <a:graphicData uri="http://schemas.openxmlformats.org/drawingml/2006/picture">
                <pic:pic>
                  <pic:nvPicPr>
                    <pic:cNvPr descr="./image/Screenshot_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Проверка calculate.c с помощью splint</w:t>
      </w:r>
    </w:p>
    <w:p>
      <w:pPr>
        <w:pStyle w:val="BodyText"/>
      </w:pPr>
      <w:r>
        <w:t xml:space="preserve">Среди обнаруженных проблем можно отметить следующие:</w:t>
      </w:r>
    </w:p>
    <w:p>
      <w:pPr>
        <w:numPr>
          <w:ilvl w:val="0"/>
          <w:numId w:val="1001"/>
        </w:numPr>
        <w:pStyle w:val="Compact"/>
      </w:pPr>
      <w:r>
        <w:t xml:space="preserve">Результат вызова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игнорируется, что может скрывать ошибки при чтении с клавиатуры.</w:t>
      </w:r>
    </w:p>
    <w:p>
      <w:pPr>
        <w:numPr>
          <w:ilvl w:val="0"/>
          <w:numId w:val="1001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calculate.c:Calculate</w:t>
      </w:r>
      <w:r>
        <w:t xml:space="preserve"> </w:t>
      </w:r>
      <w:r>
        <w:t xml:space="preserve">принимает параметр</w:t>
      </w:r>
      <w:r>
        <w:t xml:space="preserve"> </w:t>
      </w:r>
      <w:r>
        <w:rPr>
          <w:rStyle w:val="VerbatimChar"/>
        </w:rPr>
        <w:t xml:space="preserve">char[4]</w:t>
      </w:r>
      <w:r>
        <w:t xml:space="preserve">, но на самом деле он используется как</w:t>
      </w:r>
      <w:r>
        <w:t xml:space="preserve"> </w:t>
      </w:r>
      <w:r>
        <w:rPr>
          <w:rStyle w:val="VerbatimChar"/>
        </w:rPr>
        <w:t xml:space="preserve">char*</w:t>
      </w:r>
      <w:r>
        <w:t xml:space="preserve">, из-за чего параметр длины не имеет значения.</w:t>
      </w:r>
    </w:p>
    <w:p>
      <w:pPr>
        <w:numPr>
          <w:ilvl w:val="0"/>
          <w:numId w:val="1001"/>
        </w:numPr>
        <w:pStyle w:val="Compact"/>
      </w:pPr>
      <w:r>
        <w:t xml:space="preserve">Осуществляется сравнение на равенство с помощью оператора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над значениями типа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что может приводить к ошибкам из-за погрешности вычислений дробных чисел.</w:t>
      </w:r>
    </w:p>
    <w:p>
      <w:pPr>
        <w:numPr>
          <w:ilvl w:val="0"/>
          <w:numId w:val="1001"/>
        </w:numPr>
        <w:pStyle w:val="Compact"/>
      </w:pPr>
      <w:r>
        <w:t xml:space="preserve">Некоторые из используемых функций возвращают значение типа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а не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, и используется скрытое преобразование между ними.</w:t>
      </w:r>
    </w:p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Это можно сделать, как и для любой другой программы, с помощью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или через флаг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Назовите и дайте краткую характеристику основным этапам разработки приложений</w:t>
      </w:r>
      <w:r>
        <w:t xml:space="preserve"> </w:t>
      </w:r>
      <w:r>
        <w:t xml:space="preserve">в UNIX.</w:t>
      </w:r>
    </w:p>
    <w:p>
      <w:pPr>
        <w:numPr>
          <w:ilvl w:val="0"/>
          <w:numId w:val="1004"/>
        </w:numPr>
        <w:pStyle w:val="Compact"/>
      </w:pPr>
      <w:r>
        <w:t xml:space="preserve">Написание кода в текстовом редакторе – используется</w:t>
      </w:r>
      <w:r>
        <w:t xml:space="preserve"> </w:t>
      </w:r>
      <w:r>
        <w:rPr>
          <w:rStyle w:val="VerbatimChar"/>
        </w:rPr>
        <w:t xml:space="preserve">vim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emacs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Создание структуры компиляции программы – используется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Статическая проверка кода на ошибки – используется</w:t>
      </w:r>
      <w:r>
        <w:t xml:space="preserve"> </w:t>
      </w:r>
      <w:r>
        <w:rPr>
          <w:rStyle w:val="VerbatimChar"/>
        </w:rPr>
        <w:t xml:space="preserve">lint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Отладка программы – используется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lldb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Сохранение изменений – используется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hg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В C/C++ можно добавить к численному литералу дополнительные символы, чтобы обозначить тип данных этого литерала.</w:t>
      </w:r>
      <w:r>
        <w:t xml:space="preserve"> </w:t>
      </w:r>
      <w:r>
        <w:t xml:space="preserve">Например, по умолчанию запись</w:t>
      </w:r>
      <w:r>
        <w:t xml:space="preserve"> </w:t>
      </w:r>
      <w:r>
        <w:rPr>
          <w:rStyle w:val="VerbatimChar"/>
        </w:rPr>
        <w:t xml:space="preserve">1.0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, а запись</w:t>
      </w:r>
      <w:r>
        <w:t xml:space="preserve"> </w:t>
      </w:r>
      <w:r>
        <w:rPr>
          <w:rStyle w:val="VerbatimChar"/>
        </w:rPr>
        <w:t xml:space="preserve">1.0f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  <w:r>
        <w:t xml:space="preserve"> </w:t>
      </w:r>
      <w:r>
        <w:t xml:space="preserve">Аналогично, по умолчанию запись</w:t>
      </w:r>
      <w:r>
        <w:t xml:space="preserve"> </w:t>
      </w:r>
      <w:r>
        <w:rPr>
          <w:rStyle w:val="VerbatimChar"/>
        </w:rPr>
        <w:t xml:space="preserve">123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запись</w:t>
      </w:r>
      <w:r>
        <w:t xml:space="preserve"> </w:t>
      </w:r>
      <w:r>
        <w:rPr>
          <w:rStyle w:val="VerbatimChar"/>
        </w:rPr>
        <w:t xml:space="preserve">123l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long int</w:t>
      </w:r>
      <w:r>
        <w:t xml:space="preserve">, а запись</w:t>
      </w:r>
      <w:r>
        <w:t xml:space="preserve"> </w:t>
      </w:r>
      <w:r>
        <w:rPr>
          <w:rStyle w:val="VerbatimChar"/>
        </w:rPr>
        <w:t xml:space="preserve">123u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unsigned int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Как следует из названия, он нужен для компиляции кода на языке С.</w:t>
      </w:r>
      <w:r>
        <w:t xml:space="preserve"> </w:t>
      </w:r>
      <w:r>
        <w:t xml:space="preserve">Это нужно для того, чтобы программы были портативными между системами с разными архитектурами и процессорами.</w:t>
      </w:r>
    </w:p>
    <w:p>
      <w:pPr>
        <w:numPr>
          <w:ilvl w:val="0"/>
          <w:numId w:val="1007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Она нужна для того, чтобы иметь одну команду для выполнения всех необходимых действий по сборке программы.</w:t>
      </w:r>
      <w:r>
        <w:t xml:space="preserve"> </w:t>
      </w:r>
      <w:r>
        <w:t xml:space="preserve">Используя собственный анализатор,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определяет, какие действия по сборке программы уже выполнены, а какие ещё предстоит выполнить, и делает только необходимые действия параллельно.</w:t>
      </w:r>
    </w:p>
    <w:p>
      <w:pPr>
        <w:numPr>
          <w:ilvl w:val="0"/>
          <w:numId w:val="1008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SourceCode"/>
      </w:pPr>
      <w:r>
        <w:rPr>
          <w:rStyle w:val="DecValTok"/>
        </w:rPr>
        <w:t xml:space="preserve">all:</w:t>
      </w:r>
      <w:r>
        <w:rPr>
          <w:rStyle w:val="DataTypeTok"/>
        </w:rPr>
        <w:t xml:space="preserve"> program  </w:t>
      </w:r>
      <w:r>
        <w:rPr>
          <w:rStyle w:val="CommentTok"/>
        </w:rPr>
        <w:t xml:space="preserve"># указание основной цели</w:t>
      </w:r>
      <w:r>
        <w:br/>
      </w:r>
      <w:r>
        <w:br/>
      </w:r>
      <w:r>
        <w:rPr>
          <w:rStyle w:val="DecValTok"/>
        </w:rPr>
        <w:t xml:space="preserve">program:</w:t>
      </w:r>
      <w:r>
        <w:rPr>
          <w:rStyle w:val="DataTypeTok"/>
        </w:rPr>
        <w:t xml:space="preserve"> a.o b.o c.o  </w:t>
      </w:r>
      <w:r>
        <w:rPr>
          <w:rStyle w:val="CommentTok"/>
        </w:rPr>
        <w:t xml:space="preserve"># указание зависимостей</w:t>
      </w:r>
      <w:r>
        <w:br/>
      </w:r>
      <w:r>
        <w:rPr>
          <w:rStyle w:val="NormalTok"/>
        </w:rPr>
        <w:t xml:space="preserve">    gcc -o program a.o b.o c.o  </w:t>
      </w:r>
      <w:r>
        <w:rPr>
          <w:rStyle w:val="CommentTok"/>
        </w:rPr>
        <w:t xml:space="preserve"># указание команды компиляции</w:t>
      </w:r>
      <w:r>
        <w:br/>
      </w:r>
      <w:r>
        <w:br/>
      </w:r>
      <w:r>
        <w:rPr>
          <w:rStyle w:val="DecValTok"/>
        </w:rPr>
        <w:t xml:space="preserve">a.o:</w:t>
      </w:r>
      <w:r>
        <w:rPr>
          <w:rStyle w:val="DataTypeTok"/>
        </w:rPr>
        <w:t xml:space="preserve">  </w:t>
      </w:r>
      <w:r>
        <w:rPr>
          <w:rStyle w:val="CommentTok"/>
        </w:rPr>
        <w:t xml:space="preserve"># указание отдельных компонентов программы</w:t>
      </w:r>
      <w:r>
        <w:br/>
      </w:r>
      <w:r>
        <w:rPr>
          <w:rStyle w:val="NormalTok"/>
        </w:rPr>
        <w:t xml:space="preserve">    gcc -c a.c  </w:t>
      </w:r>
      <w:r>
        <w:rPr>
          <w:rStyle w:val="CommentTok"/>
        </w:rPr>
        <w:t xml:space="preserve"># указание команды компиляции</w:t>
      </w:r>
      <w:r>
        <w:br/>
      </w:r>
      <w:r>
        <w:br/>
      </w:r>
      <w:r>
        <w:rPr>
          <w:rStyle w:val="DecValTok"/>
        </w:rPr>
        <w:t xml:space="preserve">b.o:</w:t>
      </w:r>
      <w:r>
        <w:br/>
      </w:r>
      <w:r>
        <w:rPr>
          <w:rStyle w:val="NormalTok"/>
        </w:rPr>
        <w:t xml:space="preserve">    gcc -c b.c</w:t>
      </w:r>
      <w:r>
        <w:br/>
      </w:r>
      <w:r>
        <w:br/>
      </w:r>
      <w:r>
        <w:rPr>
          <w:rStyle w:val="DecValTok"/>
        </w:rPr>
        <w:t xml:space="preserve">c.o:</w:t>
      </w:r>
      <w:r>
        <w:br/>
      </w:r>
      <w:r>
        <w:rPr>
          <w:rStyle w:val="NormalTok"/>
        </w:rPr>
        <w:t xml:space="preserve">    gcc -c c.c</w:t>
      </w:r>
      <w:r>
        <w:br/>
      </w:r>
      <w:r>
        <w:br/>
      </w:r>
      <w:r>
        <w:rPr>
          <w:rStyle w:val="DecValTok"/>
        </w:rPr>
        <w:t xml:space="preserve">clean:</w:t>
      </w:r>
      <w:r>
        <w:rPr>
          <w:rStyle w:val="DataTypeTok"/>
        </w:rPr>
        <w:t xml:space="preserve"> </w:t>
      </w:r>
      <w:r>
        <w:rPr>
          <w:rStyle w:val="CommentTok"/>
        </w:rPr>
        <w:t xml:space="preserve"># указание команды для очистки всех собранных файлов</w:t>
      </w:r>
      <w:r>
        <w:br/>
      </w:r>
      <w:r>
        <w:rPr>
          <w:rStyle w:val="NormalTok"/>
        </w:rPr>
        <w:t xml:space="preserve">    rm -f *.o program</w:t>
      </w:r>
    </w:p>
    <w:p>
      <w:pPr>
        <w:numPr>
          <w:ilvl w:val="0"/>
          <w:numId w:val="1009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Все программы отладки позволяют просматривать исходный код программы, останавливать исполнение на определенных местах и рассматривать состояние</w:t>
      </w:r>
      <w:r>
        <w:t xml:space="preserve"> </w:t>
      </w:r>
      <w:r>
        <w:t xml:space="preserve">остановленной программы, если эта программа была скомпилирована с отладочной информацией (например, флагом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GCC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list</w:t>
      </w:r>
      <w:r>
        <w:t xml:space="preserve"> </w:t>
      </w:r>
      <w:r>
        <w:t xml:space="preserve">– показывает исходный код программы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break</w:t>
      </w:r>
      <w:r>
        <w:t xml:space="preserve"> </w:t>
      </w:r>
      <w:r>
        <w:t xml:space="preserve">– позволяет поставить точку останова на определенном месте программы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run</w:t>
      </w:r>
      <w:r>
        <w:t xml:space="preserve"> </w:t>
      </w:r>
      <w:r>
        <w:t xml:space="preserve">– запускает программу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step</w:t>
      </w:r>
      <w:r>
        <w:t xml:space="preserve"> </w:t>
      </w:r>
      <w:r>
        <w:t xml:space="preserve">– позволяет произвести один шаг в программе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next</w:t>
      </w:r>
      <w:r>
        <w:t xml:space="preserve"> </w:t>
      </w:r>
      <w:r>
        <w:t xml:space="preserve">– позволяет произвести один шаг в программе, не заходя внутрь стека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finish</w:t>
      </w:r>
      <w:r>
        <w:t xml:space="preserve"> </w:t>
      </w:r>
      <w:r>
        <w:t xml:space="preserve">– делает шаги до конца текущего фрейма стека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backtrace</w:t>
      </w:r>
      <w:r>
        <w:t xml:space="preserve"> </w:t>
      </w:r>
      <w:r>
        <w:t xml:space="preserve">– показывает стек вызовов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– позволяет просматривать значения переменных в программе</w:t>
      </w:r>
    </w:p>
    <w:p>
      <w:pPr>
        <w:numPr>
          <w:ilvl w:val="0"/>
          <w:numId w:val="1012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SourceCode"/>
      </w:pPr>
      <w:r>
        <w:rPr>
          <w:rStyle w:val="VerbatimChar"/>
        </w:rPr>
        <w:t xml:space="preserve">(gdb) run</w:t>
      </w:r>
      <w:r>
        <w:br/>
      </w:r>
      <w:r>
        <w:rPr>
          <w:rStyle w:val="VerbatimChar"/>
        </w:rPr>
        <w:t xml:space="preserve">(gdb) list</w:t>
      </w:r>
      <w:r>
        <w:br/>
      </w:r>
      <w:r>
        <w:rPr>
          <w:rStyle w:val="VerbatimChar"/>
        </w:rPr>
        <w:t xml:space="preserve">(gdb) list 12,15</w:t>
      </w:r>
      <w:r>
        <w:br/>
      </w:r>
      <w:r>
        <w:rPr>
          <w:rStyle w:val="VerbatimChar"/>
        </w:rPr>
        <w:t xml:space="preserve">(gdb) list calculate.c:20,29</w:t>
      </w:r>
      <w:r>
        <w:br/>
      </w:r>
      <w:r>
        <w:rPr>
          <w:rStyle w:val="VerbatimChar"/>
        </w:rPr>
        <w:t xml:space="preserve">(gdb) list calculate.c:20,27</w:t>
      </w:r>
      <w:r>
        <w:br/>
      </w:r>
      <w:r>
        <w:rPr>
          <w:rStyle w:val="VerbatimChar"/>
        </w:rPr>
        <w:t xml:space="preserve">(gdb) break 21</w:t>
      </w:r>
      <w:r>
        <w:br/>
      </w:r>
      <w:r>
        <w:rPr>
          <w:rStyle w:val="VerbatimChar"/>
        </w:rPr>
        <w:t xml:space="preserve">(gdb) info breakpoints</w:t>
      </w:r>
      <w:r>
        <w:br/>
      </w:r>
      <w:r>
        <w:rPr>
          <w:rStyle w:val="VerbatimChar"/>
        </w:rPr>
        <w:t xml:space="preserve">(gdb) run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-</w:t>
      </w:r>
      <w:r>
        <w:br/>
      </w:r>
      <w:r>
        <w:rPr>
          <w:rStyle w:val="VerbatimChar"/>
        </w:rPr>
        <w:t xml:space="preserve">(gdb) backtrace</w:t>
      </w:r>
      <w:r>
        <w:br/>
      </w:r>
      <w:r>
        <w:rPr>
          <w:rStyle w:val="VerbatimChar"/>
        </w:rPr>
        <w:t xml:space="preserve">(gdb) print Numeral</w:t>
      </w:r>
      <w:r>
        <w:br/>
      </w:r>
      <w:r>
        <w:rPr>
          <w:rStyle w:val="VerbatimChar"/>
        </w:rPr>
        <w:t xml:space="preserve">(gdb) display Numeral</w:t>
      </w:r>
      <w:r>
        <w:br/>
      </w:r>
      <w:r>
        <w:rPr>
          <w:rStyle w:val="VerbatimChar"/>
        </w:rPr>
        <w:t xml:space="preserve">(gdb) info breakpoints</w:t>
      </w:r>
      <w:r>
        <w:br/>
      </w:r>
      <w:r>
        <w:rPr>
          <w:rStyle w:val="VerbatimChar"/>
        </w:rPr>
        <w:t xml:space="preserve">(gdb) delete 1</w:t>
      </w:r>
      <w:r>
        <w:br/>
      </w:r>
      <w:r>
        <w:rPr>
          <w:rStyle w:val="VerbatimChar"/>
        </w:rPr>
        <w:t xml:space="preserve">(gdb) quit</w:t>
      </w:r>
    </w:p>
    <w:p>
      <w:pPr>
        <w:numPr>
          <w:ilvl w:val="0"/>
          <w:numId w:val="1013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Он вывел сообщения, указывающие на строки с ошибками и сообщающие, что именно неожиданно об этом синтаксисе в этом месте кода.</w:t>
      </w:r>
    </w:p>
    <w:p>
      <w:pPr>
        <w:numPr>
          <w:ilvl w:val="0"/>
          <w:numId w:val="1014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FirstParagraph"/>
      </w:pPr>
      <w:r>
        <w:t xml:space="preserve">Среди таких средств можно считать функции редактора текста – подсветку синтаксиса, автоматическую табуляцию и свертку блоков кода –</w:t>
      </w:r>
      <w:r>
        <w:t xml:space="preserve"> </w:t>
      </w:r>
      <w:r>
        <w:t xml:space="preserve">сообщения компилятора, если такие присутствуют, а также утилиты вроде</w:t>
      </w:r>
      <w:r>
        <w:t xml:space="preserve"> </w:t>
      </w:r>
      <w:r>
        <w:rPr>
          <w:rStyle w:val="VerbatimChar"/>
        </w:rPr>
        <w:t xml:space="preserve">lint</w:t>
      </w:r>
      <w:r>
        <w:t xml:space="preserve">/</w:t>
      </w:r>
      <w:r>
        <w:rPr>
          <w:rStyle w:val="VerbatimChar"/>
        </w:rPr>
        <w:t xml:space="preserve">splint</w:t>
      </w:r>
      <w:r>
        <w:t xml:space="preserve">, которые анализируют код на частые ошибки.</w:t>
      </w:r>
    </w:p>
    <w:p>
      <w:pPr>
        <w:numPr>
          <w:ilvl w:val="0"/>
          <w:numId w:val="1015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Она обращает внимание программиста на возможные ошибки в коде, которые могут привести к неправильной работе программы в неожиданных ситуациях.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рассмотрели (во второй раз) средства разработки программ в Linux.</w:t>
      </w:r>
      <w:r>
        <w:t xml:space="preserve"> </w:t>
      </w:r>
      <w:r>
        <w:t xml:space="preserve">Хотя для большинства этих средств есть графические интерфейсы,</w:t>
      </w:r>
      <w:r>
        <w:t xml:space="preserve"> </w:t>
      </w:r>
      <w:r>
        <w:t xml:space="preserve">знать про их использование с командной строки может быть полезным.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Генералов Даниил, НПИ-01-21, 1032212280</dc:creator>
  <dc:language>ru-RU</dc:language>
  <cp:keywords/>
  <dcterms:created xsi:type="dcterms:W3CDTF">2022-05-31T10:55:04Z</dcterms:created>
  <dcterms:modified xsi:type="dcterms:W3CDTF">2022-05-31T10:55:04Z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