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Генералов</w:t>
      </w:r>
      <w:r>
        <w:t xml:space="preserve"> </w:t>
      </w:r>
      <w:r>
        <w:t xml:space="preserve">Даниил,</w:t>
      </w:r>
      <w:r>
        <w:t xml:space="preserve"> </w:t>
      </w:r>
      <w:r>
        <w:t xml:space="preserve">1032212280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 этом этапе индивидуального проекта требуется использовать набор инструментов Burp Suite,</w:t>
      </w:r>
      <w:r>
        <w:t xml:space="preserve"> </w:t>
      </w:r>
      <w:r>
        <w:t xml:space="preserve">чтобы найти и использовать какие-то уязвимости в DVWA.</w:t>
      </w:r>
    </w:p>
    <w:bookmarkEnd w:id="20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Burp Suite – набор инструментов для кибербезопасности,</w:t>
      </w:r>
      <w:r>
        <w:t xml:space="preserve"> </w:t>
      </w:r>
      <w:r>
        <w:t xml:space="preserve">которые работают вместе.</w:t>
      </w:r>
      <w:r>
        <w:t xml:space="preserve"> </w:t>
      </w:r>
      <w:r>
        <w:t xml:space="preserve">Изучение цели начинается с Burp Proxy:</w:t>
      </w:r>
      <w:r>
        <w:t xml:space="preserve"> </w:t>
      </w:r>
      <w:r>
        <w:t xml:space="preserve">он используется, чтобы получить трафик для анализа.</w:t>
      </w:r>
      <w:r>
        <w:t xml:space="preserve"> </w:t>
      </w:r>
      <w:r>
        <w:t xml:space="preserve">Используя встроенный браузер,</w:t>
      </w:r>
      <w:r>
        <w:t xml:space="preserve"> </w:t>
      </w:r>
      <w:r>
        <w:t xml:space="preserve">можно собрать информацию о тех веб-запросах,</w:t>
      </w:r>
      <w:r>
        <w:t xml:space="preserve"> </w:t>
      </w:r>
      <w:r>
        <w:t xml:space="preserve">которые выполняет приложение</w:t>
      </w:r>
      <w:r>
        <w:t xml:space="preserve"> </w:t>
      </w:r>
      <w:r>
        <w:t xml:space="preserve">(рис. 1).</w:t>
      </w:r>
    </w:p>
    <w:p>
      <w:pPr>
        <w:pStyle w:val="CaptionedFigure"/>
      </w:pPr>
      <w:r>
        <w:drawing>
          <wp:inline>
            <wp:extent cx="3733800" cy="2324044"/>
            <wp:effectExtent b="0" l="0" r="0" t="0"/>
            <wp:docPr descr="Рис. 1: Burp Proxy" title="" id="22" name="Picture"/>
            <a:graphic>
              <a:graphicData uri="http://schemas.openxmlformats.org/drawingml/2006/picture">
                <pic:pic>
                  <pic:nvPicPr>
                    <pic:cNvPr descr="image/Screenshot_0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Burp Proxy</w:t>
      </w:r>
    </w:p>
    <w:p>
      <w:pPr>
        <w:pStyle w:val="BodyText"/>
      </w:pPr>
      <w:r>
        <w:t xml:space="preserve">Это можно использовать, чтобы отследить, какие запросы происходят.</w:t>
      </w:r>
      <w:r>
        <w:t xml:space="preserve"> </w:t>
      </w:r>
      <w:r>
        <w:t xml:space="preserve">Например, можно увидеть содержимое этого POST-запроса, который используется для загрузки файлов на сервер</w:t>
      </w:r>
      <w:r>
        <w:t xml:space="preserve"> </w:t>
      </w:r>
      <w:r>
        <w:t xml:space="preserve">(рис. 2).</w:t>
      </w:r>
    </w:p>
    <w:p>
      <w:pPr>
        <w:pStyle w:val="CaptionedFigure"/>
      </w:pPr>
      <w:r>
        <w:drawing>
          <wp:inline>
            <wp:extent cx="3733800" cy="2324044"/>
            <wp:effectExtent b="0" l="0" r="0" t="0"/>
            <wp:docPr descr="Рис. 2: POST-запрос" title="" id="25" name="Picture"/>
            <a:graphic>
              <a:graphicData uri="http://schemas.openxmlformats.org/drawingml/2006/picture">
                <pic:pic>
                  <pic:nvPicPr>
                    <pic:cNvPr descr="image/Screenshot_00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POST-запрос</w:t>
      </w:r>
    </w:p>
    <w:p>
      <w:pPr>
        <w:pStyle w:val="BodyText"/>
      </w:pPr>
      <w:r>
        <w:t xml:space="preserve">Теперь можно отправить этот запрос в вкладку Repeater,</w:t>
      </w:r>
      <w:r>
        <w:t xml:space="preserve"> </w:t>
      </w:r>
      <w:r>
        <w:t xml:space="preserve">где можно отредактировать и выполнить этот запрос еще раз.</w:t>
      </w:r>
      <w:r>
        <w:t xml:space="preserve"> </w:t>
      </w:r>
      <w:r>
        <w:t xml:space="preserve">Мы видим, что в этом запросе передается параметр MAX_FILE_SIZE:</w:t>
      </w:r>
      <w:r>
        <w:t xml:space="preserve"> </w:t>
      </w:r>
      <w:r>
        <w:t xml:space="preserve">если его отредактировать, то наш файл будет успешно загружен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3733800" cy="2324044"/>
            <wp:effectExtent b="0" l="0" r="0" t="0"/>
            <wp:docPr descr="Рис. 3: MAX_FILE_SIZE" title="" id="28" name="Picture"/>
            <a:graphic>
              <a:graphicData uri="http://schemas.openxmlformats.org/drawingml/2006/picture">
                <pic:pic>
                  <pic:nvPicPr>
                    <pic:cNvPr descr="image/Screenshot_00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MAX_FILE_SIZE</w:t>
      </w:r>
    </w:p>
    <w:p>
      <w:pPr>
        <w:pStyle w:val="BodyText"/>
      </w:pPr>
      <w:r>
        <w:t xml:space="preserve">С помощью этого инструмента можно легко эксплуатировать любые уязвимости, связанные с редактированием</w:t>
      </w:r>
      <w:r>
        <w:t xml:space="preserve"> </w:t>
      </w:r>
      <w:r>
        <w:t xml:space="preserve">данных запроса.</w:t>
      </w:r>
      <w:r>
        <w:t xml:space="preserve"> </w:t>
      </w:r>
      <w:r>
        <w:t xml:space="preserve">Например, можно использовать его для эксплуатирования reflected XSS:</w:t>
      </w:r>
      <w:r>
        <w:t xml:space="preserve"> </w:t>
      </w:r>
      <w:r>
        <w:t xml:space="preserve">сначала мы записываем запрос, который используется на странице (рис. 4).</w:t>
      </w:r>
    </w:p>
    <w:p>
      <w:pPr>
        <w:pStyle w:val="CaptionedFigure"/>
      </w:pPr>
      <w:r>
        <w:drawing>
          <wp:inline>
            <wp:extent cx="3733800" cy="2324044"/>
            <wp:effectExtent b="0" l="0" r="0" t="0"/>
            <wp:docPr descr="Рис. 4: XSS" title="" id="31" name="Picture"/>
            <a:graphic>
              <a:graphicData uri="http://schemas.openxmlformats.org/drawingml/2006/picture">
                <pic:pic>
                  <pic:nvPicPr>
                    <pic:cNvPr descr="image/Screenshot_00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XSS</w:t>
      </w:r>
    </w:p>
    <w:p>
      <w:pPr>
        <w:pStyle w:val="BodyText"/>
      </w:pPr>
      <w:r>
        <w:t xml:space="preserve">После этого мы открываем его в вкладке Repeater,</w:t>
      </w:r>
      <w:r>
        <w:t xml:space="preserve"> </w:t>
      </w:r>
      <w:r>
        <w:t xml:space="preserve">и меняем GET-параметр:</w:t>
      </w:r>
      <w:r>
        <w:t xml:space="preserve"> </w:t>
      </w:r>
      <w:r>
        <w:t xml:space="preserve">мы видим, что он появляется в явном виде на странице (рис. 5),</w:t>
      </w:r>
      <w:r>
        <w:t xml:space="preserve"> </w:t>
      </w:r>
      <w:r>
        <w:t xml:space="preserve">что значит, что если перейти на ссылку специального формата, то злоумышленник может добавить свой код на страницу.</w:t>
      </w:r>
    </w:p>
    <w:p>
      <w:pPr>
        <w:pStyle w:val="CaptionedFigure"/>
      </w:pPr>
      <w:r>
        <w:drawing>
          <wp:inline>
            <wp:extent cx="3733800" cy="2324044"/>
            <wp:effectExtent b="0" l="0" r="0" t="0"/>
            <wp:docPr descr="Рис. 5: XSS" title="" id="34" name="Picture"/>
            <a:graphic>
              <a:graphicData uri="http://schemas.openxmlformats.org/drawingml/2006/picture">
                <pic:pic>
                  <pic:nvPicPr>
                    <pic:cNvPr descr="image/Screenshot_00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XSS</w:t>
      </w:r>
    </w:p>
    <w:p>
      <w:pPr>
        <w:pStyle w:val="BodyText"/>
      </w:pPr>
      <w:r>
        <w:t xml:space="preserve">Одна из очень полезных фич Burp Proxy – возможность интерактивного редактирования запросов.</w:t>
      </w:r>
      <w:r>
        <w:t xml:space="preserve"> </w:t>
      </w:r>
      <w:r>
        <w:t xml:space="preserve">Если включить режим Intercept, то после того, как клиент отправил запрос,</w:t>
      </w:r>
      <w:r>
        <w:t xml:space="preserve"> </w:t>
      </w:r>
      <w:r>
        <w:t xml:space="preserve">но до того, как он был передан серверу,</w:t>
      </w:r>
      <w:r>
        <w:t xml:space="preserve"> </w:t>
      </w:r>
      <w:r>
        <w:t xml:space="preserve">можно отредактировать этот запрос.</w:t>
      </w:r>
      <w:r>
        <w:t xml:space="preserve"> </w:t>
      </w:r>
      <w:r>
        <w:t xml:space="preserve">Например, клиент сделал ping на адрес 1.2.3.4 (рис. 6),</w:t>
      </w:r>
      <w:r>
        <w:t xml:space="preserve"> </w:t>
      </w:r>
      <w:r>
        <w:t xml:space="preserve">а получил ответ с ping на 1.1.1.1 (рис. 7).</w:t>
      </w:r>
    </w:p>
    <w:p>
      <w:pPr>
        <w:pStyle w:val="CaptionedFigure"/>
      </w:pPr>
      <w:r>
        <w:drawing>
          <wp:inline>
            <wp:extent cx="3733800" cy="2324044"/>
            <wp:effectExtent b="0" l="0" r="0" t="0"/>
            <wp:docPr descr="Рис. 6: Intercept" title="" id="37" name="Picture"/>
            <a:graphic>
              <a:graphicData uri="http://schemas.openxmlformats.org/drawingml/2006/picture">
                <pic:pic>
                  <pic:nvPicPr>
                    <pic:cNvPr descr="image/Screenshot_00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Intercept</w:t>
      </w:r>
    </w:p>
    <w:p>
      <w:pPr>
        <w:pStyle w:val="CaptionedFigure"/>
      </w:pPr>
      <w:r>
        <w:drawing>
          <wp:inline>
            <wp:extent cx="3733800" cy="2324044"/>
            <wp:effectExtent b="0" l="0" r="0" t="0"/>
            <wp:docPr descr="Рис. 7: Intercept" title="" id="40" name="Picture"/>
            <a:graphic>
              <a:graphicData uri="http://schemas.openxmlformats.org/drawingml/2006/picture">
                <pic:pic>
                  <pic:nvPicPr>
                    <pic:cNvPr descr="image/Screenshot_00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Intercept</w:t>
      </w:r>
    </w:p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успешно использовали некоторые из утилит в Burp Suite</w:t>
      </w:r>
      <w:r>
        <w:t xml:space="preserve"> </w:t>
      </w:r>
      <w:r>
        <w:t xml:space="preserve">для анализа и использования уязвимостей.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5</dc:title>
  <dc:creator>Генералов Даниил, 1032212280</dc:creator>
  <dc:language>ru-RU</dc:language>
  <cp:keywords/>
  <dcterms:created xsi:type="dcterms:W3CDTF">2024-10-12T19:17:18Z</dcterms:created>
  <dcterms:modified xsi:type="dcterms:W3CDTF">2024-10-12T19:17:18Z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