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jpeg" ContentType="image/jpeg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2270125" cy="2270125"/>
            <wp:effectExtent l="0" t="0" r="0" b="0"/>
            <wp:docPr id="1" name="Imagen 1" descr="Resultado de imagen para logo it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logo itl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Yu Gothic" w:hAnsi="Yu Gothic" w:eastAsia="Yu Gothic"/>
          <w:sz w:val="40"/>
          <w:szCs w:val="40"/>
        </w:rPr>
      </w:pPr>
      <w:r>
        <w:rPr>
          <w:rFonts w:eastAsia="Yu Gothic" w:ascii="Yu Gothic" w:hAnsi="Yu Gothic"/>
          <w:sz w:val="40"/>
          <w:szCs w:val="40"/>
        </w:rPr>
      </w:r>
    </w:p>
    <w:p>
      <w:pPr>
        <w:pStyle w:val="Normal"/>
        <w:jc w:val="center"/>
        <w:rPr/>
      </w:pPr>
      <w:r>
        <w:rPr>
          <w:rFonts w:eastAsia="Yu Gothic" w:cs="Cambria" w:cstheme="minorHAnsi"/>
          <w:sz w:val="44"/>
          <w:szCs w:val="44"/>
        </w:rPr>
        <w:t>INSTITUTO TECNOLOGICO DE LOS MOCHIS</w:t>
      </w:r>
    </w:p>
    <w:p>
      <w:pPr>
        <w:pStyle w:val="Normal"/>
        <w:jc w:val="center"/>
        <w:rPr>
          <w:rFonts w:eastAsia="Yu Gothic" w:cs="Cambria" w:cstheme="minorHAnsi"/>
          <w:sz w:val="44"/>
          <w:szCs w:val="44"/>
        </w:rPr>
      </w:pPr>
      <w:r>
        <w:rPr>
          <w:rFonts w:eastAsia="Yu Gothic" w:cs="Cambria" w:cstheme="minorHAnsi"/>
          <w:sz w:val="44"/>
          <w:szCs w:val="44"/>
        </w:rPr>
      </w:r>
    </w:p>
    <w:p>
      <w:pPr>
        <w:pStyle w:val="Normal"/>
        <w:jc w:val="center"/>
        <w:rPr/>
      </w:pPr>
      <w:r>
        <w:rPr>
          <w:rFonts w:eastAsia="Yu Gothic" w:cs="Cambria" w:cstheme="minorHAnsi"/>
          <w:sz w:val="36"/>
          <w:szCs w:val="36"/>
        </w:rPr>
        <w:t>Ingeniería Electrónica</w:t>
      </w:r>
    </w:p>
    <w:p>
      <w:pPr>
        <w:pStyle w:val="Normal"/>
        <w:jc w:val="center"/>
        <w:rPr>
          <w:rFonts w:cs="Cambria" w:cstheme="minorHAnsi"/>
          <w:sz w:val="40"/>
          <w:szCs w:val="40"/>
        </w:rPr>
      </w:pPr>
      <w:r>
        <w:rPr>
          <w:rFonts w:cs="Cambria" w:cstheme="minorHAnsi"/>
          <w:sz w:val="40"/>
          <w:szCs w:val="40"/>
        </w:rPr>
      </w:r>
    </w:p>
    <w:p>
      <w:pPr>
        <w:pStyle w:val="Normal"/>
        <w:jc w:val="center"/>
        <w:rPr/>
      </w:pPr>
      <w:r>
        <w:rPr>
          <w:rFonts w:eastAsia="Yu Gothic" w:cs="Cambria" w:cstheme="minorHAnsi"/>
          <w:sz w:val="36"/>
          <w:szCs w:val="36"/>
        </w:rPr>
        <w:t>Controladores Lógicos Programables (PLC)</w:t>
      </w:r>
    </w:p>
    <w:p>
      <w:pPr>
        <w:pStyle w:val="Normal"/>
        <w:jc w:val="center"/>
        <w:rPr/>
      </w:pPr>
      <w:r>
        <w:rPr>
          <w:rFonts w:eastAsia="Yu Gothic" w:cs="Cambria" w:cstheme="minorHAnsi"/>
          <w:sz w:val="36"/>
          <w:szCs w:val="36"/>
        </w:rPr>
        <w:t>Ing. Jaime Fonseca Beltrán</w:t>
      </w:r>
    </w:p>
    <w:p>
      <w:pPr>
        <w:pStyle w:val="Normal"/>
        <w:jc w:val="center"/>
        <w:rPr>
          <w:rFonts w:eastAsia="Yu Gothic" w:cs="Cambria" w:cstheme="minorHAnsi"/>
          <w:sz w:val="36"/>
          <w:szCs w:val="36"/>
        </w:rPr>
      </w:pPr>
      <w:r>
        <w:rPr>
          <w:rFonts w:eastAsia="Yu Gothic" w:cs="Cambria" w:cstheme="minorHAnsi"/>
          <w:sz w:val="36"/>
          <w:szCs w:val="36"/>
        </w:rPr>
      </w:r>
    </w:p>
    <w:p>
      <w:pPr>
        <w:pStyle w:val="Normal"/>
        <w:jc w:val="center"/>
        <w:rPr>
          <w:rFonts w:eastAsia="Yu Gothic" w:cs="Cambria" w:cstheme="minorHAnsi"/>
          <w:sz w:val="36"/>
          <w:szCs w:val="36"/>
        </w:rPr>
      </w:pPr>
      <w:r>
        <w:rPr>
          <w:rFonts w:eastAsia="Yu Gothic" w:cs="Cambria" w:cstheme="minorHAnsi"/>
          <w:sz w:val="36"/>
          <w:szCs w:val="36"/>
        </w:rPr>
      </w:r>
    </w:p>
    <w:p>
      <w:pPr>
        <w:pStyle w:val="Normal"/>
        <w:jc w:val="center"/>
        <w:rPr/>
      </w:pPr>
      <w:r>
        <w:rPr>
          <w:rFonts w:eastAsia="Yu Gothic" w:cs="Cambria" w:cstheme="minorHAnsi"/>
          <w:sz w:val="36"/>
          <w:szCs w:val="36"/>
        </w:rPr>
        <w:t>Encinas Ramirez María del Rosario</w:t>
      </w:r>
    </w:p>
    <w:p>
      <w:pPr>
        <w:pStyle w:val="Normal"/>
        <w:jc w:val="center"/>
        <w:rPr>
          <w:rFonts w:eastAsia="Yu Gothic" w:cs="Cambria" w:cstheme="minorHAnsi"/>
          <w:sz w:val="36"/>
          <w:szCs w:val="36"/>
        </w:rPr>
      </w:pPr>
      <w:r>
        <w:rPr>
          <w:rFonts w:eastAsia="Yu Gothic" w:cs="Cambria" w:cstheme="minorHAnsi"/>
          <w:sz w:val="36"/>
          <w:szCs w:val="36"/>
        </w:rPr>
      </w:r>
    </w:p>
    <w:p>
      <w:pPr>
        <w:pStyle w:val="Normal"/>
        <w:jc w:val="center"/>
        <w:rPr>
          <w:rFonts w:eastAsia="Yu Gothic" w:cs="Cambria" w:cstheme="minorHAnsi"/>
          <w:sz w:val="36"/>
          <w:szCs w:val="36"/>
        </w:rPr>
      </w:pPr>
      <w:r>
        <w:rPr>
          <w:rFonts w:eastAsia="Yu Gothic" w:cs="Cambria" w:cstheme="minorHAnsi"/>
          <w:sz w:val="36"/>
          <w:szCs w:val="36"/>
        </w:rPr>
      </w:r>
    </w:p>
    <w:p>
      <w:pPr>
        <w:pStyle w:val="Normal"/>
        <w:jc w:val="center"/>
        <w:rPr/>
      </w:pPr>
      <w:r>
        <w:rPr>
          <w:rFonts w:eastAsia="Yu Gothic" w:cs="Cambria" w:cstheme="minorHAnsi"/>
          <w:sz w:val="36"/>
          <w:szCs w:val="36"/>
        </w:rPr>
        <w:t>Lógica cableada y lógica programable</w:t>
      </w:r>
    </w:p>
    <w:p>
      <w:pPr>
        <w:pStyle w:val="Normal"/>
        <w:jc w:val="center"/>
        <w:rPr>
          <w:rFonts w:eastAsia="Yu Gothic" w:cs="Cambria" w:cstheme="minorHAnsi"/>
          <w:sz w:val="36"/>
          <w:szCs w:val="36"/>
        </w:rPr>
      </w:pPr>
      <w:r>
        <w:rPr>
          <w:rFonts w:eastAsia="Yu Gothic" w:cs="Cambria" w:cstheme="minorHAnsi"/>
          <w:sz w:val="36"/>
          <w:szCs w:val="36"/>
        </w:rPr>
      </w:r>
    </w:p>
    <w:p>
      <w:pPr>
        <w:pStyle w:val="Ttulo1"/>
        <w:rPr/>
      </w:pPr>
      <w:bookmarkStart w:id="0" w:name="l%C3%B3gica-cableada"/>
      <w:bookmarkEnd w:id="0"/>
      <w:r>
        <w:rPr/>
        <w:t>Lógica cableada</w:t>
      </w:r>
    </w:p>
    <w:p>
      <w:pPr>
        <w:pStyle w:val="FirstParagraph"/>
        <w:rPr/>
      </w:pPr>
      <w:r>
        <w:rPr/>
        <w:t>Consiste en el diseño de automatismos mediante la utilización de circuitos cableados, utilizando para ello contactos auxiliares de relés electromecánicos, contactores de potencia, relés temporizados, relés contadores, válvulas óleo-hidráulicas y neumáticas, así como demás elementos según las necesidades demandadas por el cliente. Los circuitos cableados incluyen funciones de mando y control, de señalización, de protección y de potencia. Sin olvidar la correspondiente protección de la instalación mediante sus correspondientes elementos de protección, magnetotérmicos, guardamotores, variadores de frecuencia, fuentes de potencia y diferenciales. Cualquier cambio en la programación de la instalación, pasará por modificar el cableado y los elementos de forma que cumplan las nuevas funciones de mando, protección y potencia. Los automatismos de lógica cableada se suelen emplear en instalaciones pequeñas y en lugares críticos donde la seguridad de personas y máquinas no puede depender de la lógica programada. Aunque hay que señalar que hoy en día, se ha avanzado mucho en este terreno de la seguridad y existen detectores y autómatas programables especialmente diseñados para controlar la seguridad de las personas.</w:t>
      </w:r>
    </w:p>
    <w:p>
      <w:pPr>
        <w:pStyle w:val="FigurewithCaption"/>
        <w:rPr/>
      </w:pPr>
      <w:r>
        <w:rPr/>
        <w:drawing>
          <wp:inline distT="0" distB="0" distL="114935" distR="114935">
            <wp:extent cx="5334000" cy="4250690"/>
            <wp:effectExtent l="0" t="0" r="0" b="0"/>
            <wp:docPr id="2" name="Picture" descr="Esquema de lógica cable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Esquema de lógica cablead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Esquema de lógica cableada</w:t>
      </w:r>
    </w:p>
    <w:p>
      <w:pPr>
        <w:pStyle w:val="Ttulo1"/>
        <w:rPr/>
      </w:pPr>
      <w:bookmarkStart w:id="1" w:name="l%C3%B3gica-programada"/>
      <w:bookmarkEnd w:id="1"/>
      <w:r>
        <w:rPr/>
        <w:t>Lógica programada</w:t>
      </w:r>
    </w:p>
    <w:p>
      <w:pPr>
        <w:pStyle w:val="FirstParagraph"/>
        <w:rPr/>
      </w:pPr>
      <w:r>
        <w:rPr/>
        <w:t>En esta se sustituyen los elementos utilizados en los circuitos de mando ( contactos auxiliares de relés electromecánicos, contactores de potencia, relés temporizados, relés contadores, etc. ) por PLC's, Autómatas Programables o Relés programables. Esto nos permite realizar cambios en las operaciones de mando, mediante el cambio de la programación, y por ello no tener que modificar el cableado. Aunque los fundamentos de la programación de la lógica programada son similares, cada fabricante utiliza una nomenclatura y un software específico para ello. Según la norma IEC, nos podremos encontrar con los lenguajes KOP ( conocido como lenguaje de contactos ), FUP ( conocido como lenguaje de puertas lógicas ) y AWL ( conocido como lenguaje en modo texto ).</w:t>
      </w:r>
    </w:p>
    <w:p>
      <w:pPr>
        <w:pStyle w:val="FigurewithCaption"/>
        <w:rPr/>
      </w:pPr>
      <w:r>
        <w:rPr/>
        <w:drawing>
          <wp:inline distT="0" distB="0" distL="114935" distR="114935">
            <wp:extent cx="5334000" cy="5092065"/>
            <wp:effectExtent l="0" t="0" r="0" b="0"/>
            <wp:docPr id="3" name="Imagen1" descr="Lógica program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Lógica programad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spacing w:before="0" w:after="120"/>
        <w:rPr/>
      </w:pPr>
      <w:r>
        <w:rPr/>
        <w:t>Lógica programada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Yu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uerpode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EnlacedeInternet">
    <w:name w:val="Enlace de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uerpodetexto"/>
    <w:next w:val="Cuerpodetexto"/>
    <w:qFormat/>
    <w:pPr/>
    <w:rPr/>
  </w:style>
  <w:style w:type="paragraph" w:styleId="Compact" w:customStyle="1">
    <w:name w:val="Compact"/>
    <w:basedOn w:val="Cuerpodetexto"/>
    <w:qFormat/>
    <w:pPr>
      <w:spacing w:before="36" w:after="36"/>
    </w:pPr>
    <w:rPr/>
  </w:style>
  <w:style w:type="paragraph" w:styleId="Titular">
    <w:name w:val="Title"/>
    <w:basedOn w:val="Normal"/>
    <w:next w:val="Cuerpodetexto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itular"/>
    <w:next w:val="Cuerpode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uerpodetexto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uerpodetexto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uerpode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uerpodetexto"/>
    <w:next w:val="Cuerpodetexto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alpi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yenda"/>
    <w:qFormat/>
    <w:pPr>
      <w:keepNext w:val="true"/>
    </w:pPr>
    <w:rPr/>
  </w:style>
  <w:style w:type="paragraph" w:styleId="ImageCaption" w:customStyle="1">
    <w:name w:val="Image Caption"/>
    <w:basedOn w:val="Leyenda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Ttulo1"/>
    <w:next w:val="Cuerpodetexto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3</Pages>
  <Words>326</Words>
  <Characters>1935</Characters>
  <CharactersWithSpaces>2249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2019-03-01T19:17:24Z</dcterms:created>
  <dc:creator>Dan Yael Sajarópulos Verdugo</dc:creator>
  <dc:description/>
  <dc:language>es-MX</dc:language>
  <cp:lastModifiedBy/>
  <dcterms:modified xsi:type="dcterms:W3CDTF">2019-03-01T12:27:30Z</dcterms:modified>
  <cp:revision>1</cp:revision>
  <dc:subject/>
  <dc:title>Lógica cableada y lógica programable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