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49FE701" w:rsidR="002B2516" w:rsidRDefault="002B2516" w:rsidP="0070421E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20CCEC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</w:t>
      </w:r>
      <w:r w:rsidR="0070421E">
        <w:t>20984</w:t>
      </w:r>
    </w:p>
    <w:p w14:paraId="1EE69EDA" w14:textId="0EF13498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70421E">
        <w:t>2 - Design</w:t>
      </w:r>
    </w:p>
    <w:p w14:paraId="1068E292" w14:textId="1FC5AD2A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0421E">
        <w:t>Ahmed Tarek</w:t>
      </w:r>
    </w:p>
    <w:p w14:paraId="22C8B88F" w14:textId="4552DE42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</w:t>
      </w:r>
      <w:r w:rsidR="00726AA1">
        <w:t>Patient &amp; Procedure Information</w:t>
      </w:r>
      <w:r w:rsidRPr="00E14CF8">
        <w:t>)</w:t>
      </w:r>
      <w:r w:rsidR="00E14CF8" w:rsidRPr="00E14CF8">
        <w:t xml:space="preserve"> </w:t>
      </w:r>
    </w:p>
    <w:p w14:paraId="095CFE4D" w14:textId="5FE5ACE6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70421E">
        <w:t>09</w:t>
      </w:r>
      <w:r w:rsidRPr="00E14CF8">
        <w:t>/</w:t>
      </w:r>
      <w:r w:rsidR="0070421E">
        <w:t>18</w:t>
      </w:r>
      <w:r w:rsidRPr="00E14CF8">
        <w:t>/</w:t>
      </w:r>
      <w:r w:rsidR="0070421E">
        <w:t>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024AC33D" w14:textId="1725579B" w:rsidR="00E218B5" w:rsidRDefault="00E218B5" w:rsidP="00726AA1">
      <w:pPr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3248FA5A" w14:textId="5A0B88AC" w:rsidR="0070421E" w:rsidRDefault="0070421E" w:rsidP="00A2282D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BC82F47" w14:textId="75F8A166" w:rsidR="0070421E" w:rsidRDefault="0070421E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Start</w:t>
      </w:r>
    </w:p>
    <w:p w14:paraId="56FB1A8C" w14:textId="15733985" w:rsidR="00974C71" w:rsidRPr="007768C8" w:rsidRDefault="00974C71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PatientDriverApp</w:t>
      </w:r>
      <w:proofErr w:type="spellEnd"/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Class</w:t>
      </w:r>
      <w:r w:rsidR="007768C8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7462869C" w14:textId="736054FB" w:rsidR="00767600" w:rsidRDefault="00BD31AA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Create a</w:t>
      </w:r>
      <w:r w:rsidR="00581F23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</w:t>
      </w:r>
      <w:r w:rsidR="0070421E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Patient 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Object</w:t>
      </w:r>
      <w:r w:rsidR="00767600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589537DD" w14:textId="7C09A2AC" w:rsidR="00767600" w:rsidRDefault="00C040CA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Ask the user for their First name, middle </w:t>
      </w:r>
      <w:r w:rsidR="00295B82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name,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last name</w:t>
      </w:r>
      <w:r w:rsidR="002A53FA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3A4351E5" w14:textId="3FCF5050" w:rsidR="00C040CA" w:rsidRDefault="00C040CA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 the user for their</w:t>
      </w:r>
      <w:r w:rsidR="007558A9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Street Address, city, state, and ZIP code</w:t>
      </w:r>
      <w:r w:rsidR="002A53FA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</w:t>
      </w:r>
      <w:r w:rsidR="000D511E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initialize accordingly</w:t>
      </w:r>
      <w:r w:rsidR="007558A9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23F219A3" w14:textId="5A6828CA" w:rsidR="007558A9" w:rsidRDefault="007558A9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 the user for their Phone number</w:t>
      </w:r>
      <w:r w:rsidR="000D511E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 w:rsidR="005E18F9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7C18C1E3" w14:textId="2B16904E" w:rsidR="005E18F9" w:rsidRDefault="005E18F9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 the user for the name and phone number of their emergency contact</w:t>
      </w:r>
      <w:r w:rsidR="000D511E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. </w:t>
      </w:r>
    </w:p>
    <w:p w14:paraId="0616CFE5" w14:textId="144118CD" w:rsidR="00991E3A" w:rsidRDefault="009A4E55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Return </w:t>
      </w:r>
      <w:r w:rsidR="000B49F7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Patient information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. </w:t>
      </w:r>
    </w:p>
    <w:p w14:paraId="7C71E584" w14:textId="5F87BE72" w:rsidR="00E218B5" w:rsidRPr="00E218B5" w:rsidRDefault="00283A3F" w:rsidP="00E218B5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Print all the information about the Patient</w:t>
      </w:r>
      <w:r w:rsidR="00861539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6D71E9C5" w14:textId="3BCB824D" w:rsidR="005E18F9" w:rsidRDefault="00B36EE7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Call </w:t>
      </w:r>
      <w:r w:rsidR="005E18F9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Procedure Class.</w:t>
      </w:r>
    </w:p>
    <w:p w14:paraId="2DC60169" w14:textId="2B39348A" w:rsidR="005E18F9" w:rsidRDefault="001263F9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 the name of the Procedure</w:t>
      </w:r>
      <w:r w:rsidR="00F376DA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3A1CCFA6" w14:textId="0A22D03D" w:rsidR="009B7227" w:rsidRDefault="001263F9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</w:t>
      </w:r>
      <w:r w:rsidR="009B7227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the date of the procedure</w:t>
      </w:r>
      <w:r w:rsidR="00045450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 w:rsidR="009B7227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39CDF0EF" w14:textId="0948455D" w:rsidR="00C55398" w:rsidRPr="00C55398" w:rsidRDefault="009B7227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Ask </w:t>
      </w:r>
      <w:r w:rsidR="00C55398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the </w:t>
      </w:r>
      <w:r w:rsidR="00C55398" w:rsidRPr="00C55398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Name of the practitioner who performed the procedure</w:t>
      </w:r>
      <w:r w:rsidR="00045450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and initialize accordingly</w:t>
      </w:r>
      <w:r w:rsidR="00C55398" w:rsidRPr="00C55398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6837EA2A" w14:textId="210891DD" w:rsidR="009B7227" w:rsidRDefault="00AE02F2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Ask the charges of the procedure.</w:t>
      </w:r>
    </w:p>
    <w:p w14:paraId="602E576E" w14:textId="4378F176" w:rsidR="009A4E55" w:rsidRDefault="009A4E55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Return </w:t>
      </w:r>
      <w:r w:rsidR="00C8469D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Procedure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info</w:t>
      </w:r>
      <w:r w:rsidR="00C8469D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rmation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0D73DD1A" w14:textId="19ABEA7A" w:rsidR="00021A7B" w:rsidRDefault="0019412E" w:rsidP="0020336C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lastRenderedPageBreak/>
        <w:t xml:space="preserve">Print all </w:t>
      </w:r>
      <w:r w:rsidR="005D0FC5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the </w:t>
      </w:r>
      <w:r w:rsidR="00676E27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information about the Procedure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51501327" w14:textId="68BAAC73" w:rsidR="00726AA1" w:rsidRPr="0020336C" w:rsidRDefault="00726AA1" w:rsidP="0020336C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Repeat this for 2 more procedures. </w:t>
      </w:r>
    </w:p>
    <w:p w14:paraId="536D2C12" w14:textId="5C76A984" w:rsidR="0019412E" w:rsidRDefault="00633B2A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Calculate </w:t>
      </w:r>
      <w:r w:rsidR="0020336C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the 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total charge</w:t>
      </w:r>
      <w:r w:rsidR="0020336C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 of all the procedure</w:t>
      </w:r>
      <w:r w:rsidR="00726AA1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s</w:t>
      </w:r>
      <w:r w:rsidR="0020336C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.</w:t>
      </w:r>
    </w:p>
    <w:p w14:paraId="3C000700" w14:textId="2870C1A8" w:rsidR="00633B2A" w:rsidRDefault="00AA5D52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Display total charges.</w:t>
      </w:r>
    </w:p>
    <w:p w14:paraId="00BB3F55" w14:textId="7A7F315A" w:rsidR="00844637" w:rsidRDefault="00844637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Display student name “</w:t>
      </w:r>
      <w:r w:rsidR="0020336C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Mohammad Danyal</w:t>
      </w: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”.</w:t>
      </w:r>
    </w:p>
    <w:p w14:paraId="468EF459" w14:textId="31532601" w:rsidR="00844637" w:rsidRDefault="00844637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Display MC</w:t>
      </w:r>
      <w:r w:rsidR="00B0475F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# “</w:t>
      </w:r>
      <w:r w:rsidR="00726AA1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MC</w:t>
      </w:r>
      <w:r w:rsidR="0020336C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21130618</w:t>
      </w:r>
      <w:r w:rsidR="00B0475F"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”.</w:t>
      </w:r>
    </w:p>
    <w:p w14:paraId="2C210EAA" w14:textId="414EA48F" w:rsidR="00B0475F" w:rsidRPr="00B0475F" w:rsidRDefault="00B0475F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>Display due date.</w:t>
      </w:r>
    </w:p>
    <w:p w14:paraId="187FCF5D" w14:textId="70BBB001" w:rsidR="00AA5D52" w:rsidRPr="00AA5D52" w:rsidRDefault="00AA5D52" w:rsidP="00861539">
      <w:pPr>
        <w:pStyle w:val="ListParagraph"/>
        <w:numPr>
          <w:ilvl w:val="0"/>
          <w:numId w:val="14"/>
        </w:numPr>
        <w:spacing w:line="480" w:lineRule="auto"/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</w:pPr>
      <w:r>
        <w:rPr>
          <w:rFonts w:ascii="Courier New" w:hAnsi="Courier New" w:cs="Courier New"/>
          <w:b/>
          <w:bCs/>
          <w:color w:val="2F5496" w:themeColor="accent5" w:themeShade="BF"/>
          <w:sz w:val="22"/>
          <w:szCs w:val="22"/>
        </w:rPr>
        <w:t xml:space="preserve">Stop.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C2A5C"/>
    <w:multiLevelType w:val="hybridMultilevel"/>
    <w:tmpl w:val="D038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60B30"/>
    <w:multiLevelType w:val="hybridMultilevel"/>
    <w:tmpl w:val="A5B6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85E"/>
    <w:multiLevelType w:val="hybridMultilevel"/>
    <w:tmpl w:val="F500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9"/>
  </w:num>
  <w:num w:numId="2" w16cid:durableId="1265462138">
    <w:abstractNumId w:val="2"/>
  </w:num>
  <w:num w:numId="3" w16cid:durableId="866066798">
    <w:abstractNumId w:val="8"/>
  </w:num>
  <w:num w:numId="4" w16cid:durableId="359550069">
    <w:abstractNumId w:val="6"/>
  </w:num>
  <w:num w:numId="5" w16cid:durableId="256645258">
    <w:abstractNumId w:val="12"/>
  </w:num>
  <w:num w:numId="6" w16cid:durableId="609708042">
    <w:abstractNumId w:val="11"/>
  </w:num>
  <w:num w:numId="7" w16cid:durableId="645815823">
    <w:abstractNumId w:val="13"/>
  </w:num>
  <w:num w:numId="8" w16cid:durableId="539099143">
    <w:abstractNumId w:val="0"/>
  </w:num>
  <w:num w:numId="9" w16cid:durableId="499732509">
    <w:abstractNumId w:val="1"/>
  </w:num>
  <w:num w:numId="10" w16cid:durableId="1423841953">
    <w:abstractNumId w:val="14"/>
  </w:num>
  <w:num w:numId="11" w16cid:durableId="370149420">
    <w:abstractNumId w:val="5"/>
  </w:num>
  <w:num w:numId="12" w16cid:durableId="794102559">
    <w:abstractNumId w:val="4"/>
  </w:num>
  <w:num w:numId="13" w16cid:durableId="1483501324">
    <w:abstractNumId w:val="3"/>
  </w:num>
  <w:num w:numId="14" w16cid:durableId="1415735572">
    <w:abstractNumId w:val="10"/>
  </w:num>
  <w:num w:numId="15" w16cid:durableId="667907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1A7B"/>
    <w:rsid w:val="0002620C"/>
    <w:rsid w:val="00045450"/>
    <w:rsid w:val="00083FB3"/>
    <w:rsid w:val="00092E67"/>
    <w:rsid w:val="000954DD"/>
    <w:rsid w:val="000B49F7"/>
    <w:rsid w:val="000D511E"/>
    <w:rsid w:val="000F4BB6"/>
    <w:rsid w:val="001263F9"/>
    <w:rsid w:val="001434C7"/>
    <w:rsid w:val="00162D9F"/>
    <w:rsid w:val="001724F7"/>
    <w:rsid w:val="0019412E"/>
    <w:rsid w:val="001E59E0"/>
    <w:rsid w:val="0020336C"/>
    <w:rsid w:val="0021394E"/>
    <w:rsid w:val="00221000"/>
    <w:rsid w:val="00273F06"/>
    <w:rsid w:val="00281833"/>
    <w:rsid w:val="00283A3F"/>
    <w:rsid w:val="00286141"/>
    <w:rsid w:val="00295B82"/>
    <w:rsid w:val="002A53FA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405EF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81F23"/>
    <w:rsid w:val="005B5AEA"/>
    <w:rsid w:val="005D0FC5"/>
    <w:rsid w:val="005E18F9"/>
    <w:rsid w:val="0062241E"/>
    <w:rsid w:val="00633B2A"/>
    <w:rsid w:val="00655BF4"/>
    <w:rsid w:val="006762EF"/>
    <w:rsid w:val="00676E27"/>
    <w:rsid w:val="006C088C"/>
    <w:rsid w:val="006D1505"/>
    <w:rsid w:val="006E6497"/>
    <w:rsid w:val="0070421E"/>
    <w:rsid w:val="00723E4C"/>
    <w:rsid w:val="00726AA1"/>
    <w:rsid w:val="007558A9"/>
    <w:rsid w:val="00767600"/>
    <w:rsid w:val="007768C8"/>
    <w:rsid w:val="00790AB7"/>
    <w:rsid w:val="00795BEF"/>
    <w:rsid w:val="007C4BA6"/>
    <w:rsid w:val="007E3C62"/>
    <w:rsid w:val="00844637"/>
    <w:rsid w:val="00855BC3"/>
    <w:rsid w:val="00861539"/>
    <w:rsid w:val="008B16AA"/>
    <w:rsid w:val="008B51BF"/>
    <w:rsid w:val="00904F5D"/>
    <w:rsid w:val="009269E5"/>
    <w:rsid w:val="00974C71"/>
    <w:rsid w:val="00991E3A"/>
    <w:rsid w:val="009A4E55"/>
    <w:rsid w:val="009B7227"/>
    <w:rsid w:val="009D411F"/>
    <w:rsid w:val="00A2282D"/>
    <w:rsid w:val="00A57BEA"/>
    <w:rsid w:val="00A94EC8"/>
    <w:rsid w:val="00AA5D52"/>
    <w:rsid w:val="00AB18BC"/>
    <w:rsid w:val="00AC65BB"/>
    <w:rsid w:val="00AE02F2"/>
    <w:rsid w:val="00AF1CA7"/>
    <w:rsid w:val="00B0475F"/>
    <w:rsid w:val="00B242EA"/>
    <w:rsid w:val="00B36EE7"/>
    <w:rsid w:val="00B5271B"/>
    <w:rsid w:val="00BC6C78"/>
    <w:rsid w:val="00BD31AA"/>
    <w:rsid w:val="00C040CA"/>
    <w:rsid w:val="00C11F9C"/>
    <w:rsid w:val="00C55398"/>
    <w:rsid w:val="00C623B4"/>
    <w:rsid w:val="00C81DAD"/>
    <w:rsid w:val="00C8469D"/>
    <w:rsid w:val="00CA1DCB"/>
    <w:rsid w:val="00CA229B"/>
    <w:rsid w:val="00CB1E07"/>
    <w:rsid w:val="00CC2B65"/>
    <w:rsid w:val="00CF0650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218B5"/>
    <w:rsid w:val="00E513AD"/>
    <w:rsid w:val="00E831F3"/>
    <w:rsid w:val="00EA4F4F"/>
    <w:rsid w:val="00F35FAF"/>
    <w:rsid w:val="00F376DA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Danyal Imran</cp:lastModifiedBy>
  <cp:revision>3</cp:revision>
  <cp:lastPrinted>2017-08-27T16:58:00Z</cp:lastPrinted>
  <dcterms:created xsi:type="dcterms:W3CDTF">2024-03-16T06:42:00Z</dcterms:created>
  <dcterms:modified xsi:type="dcterms:W3CDTF">2024-03-16T06:43:00Z</dcterms:modified>
</cp:coreProperties>
</file>