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st Paragraph"/>
        <w:rPr>
          <w:rFonts w:ascii="Times New Roman" w:hAnsi="Times New Roman"/>
          <w:b w:val="1"/>
          <w:bCs w:val="1"/>
          <w:outline w:val="0"/>
          <w:color w:val="343434"/>
          <w:sz w:val="20"/>
          <w:szCs w:val="20"/>
          <w:u w:val="single" w:color="343434"/>
          <w:lang w:val="en-US"/>
          <w14:textFill>
            <w14:solidFill>
              <w14:srgbClr w14:val="343434"/>
            </w14:solidFill>
          </w14:textFill>
        </w:rPr>
      </w:pPr>
    </w:p>
    <w:p>
      <w:pPr>
        <w:pStyle w:val="Основной текст"/>
        <w:widowControl w:val="0"/>
        <w:jc w:val="both"/>
        <w:rPr>
          <w:rFonts w:ascii="Times New Roman" w:hAnsi="Times New Roman"/>
          <w:b w:val="1"/>
          <w:bCs w:val="1"/>
          <w:outline w:val="0"/>
          <w:color w:val="343434"/>
          <w:sz w:val="20"/>
          <w:szCs w:val="20"/>
          <w:u w:val="single" w:color="343434"/>
          <w:lang w:val="en-US"/>
          <w14:textFill>
            <w14:solidFill>
              <w14:srgbClr w14:val="343434"/>
            </w14:solidFill>
          </w14:textFill>
        </w:rPr>
      </w:pPr>
    </w:p>
    <w:p>
      <w:pPr>
        <w:pStyle w:val="Основной текст"/>
        <w:widowControl w:val="0"/>
        <w:jc w:val="both"/>
        <w:rPr>
          <w:rFonts w:ascii="Times New Roman" w:hAnsi="Times New Roman"/>
          <w:b w:val="1"/>
          <w:bCs w:val="1"/>
          <w:outline w:val="0"/>
          <w:color w:val="343434"/>
          <w:sz w:val="20"/>
          <w:szCs w:val="20"/>
          <w:u w:val="single" w:color="343434"/>
          <w:lang w:val="en-US"/>
          <w14:textFill>
            <w14:solidFill>
              <w14:srgbClr w14:val="343434"/>
            </w14:solidFill>
          </w14:textFill>
        </w:rPr>
      </w:pPr>
    </w:p>
    <w:p>
      <w:pPr>
        <w:pStyle w:val="Основной текст"/>
        <w:widowControl w:val="0"/>
        <w:jc w:val="center"/>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COOKIES POLICY</w:t>
      </w:r>
    </w:p>
    <w:p>
      <w:pPr>
        <w:pStyle w:val="Основной текст"/>
        <w:widowControl w:val="0"/>
        <w:jc w:val="both"/>
        <w:rPr>
          <w:rFonts w:ascii="Times New Roman" w:cs="Times New Roman" w:hAnsi="Times New Roman" w:eastAsia="Times New Roman"/>
          <w:b w:val="1"/>
          <w:bCs w:val="1"/>
          <w:outline w:val="0"/>
          <w:color w:val="343434"/>
          <w:sz w:val="20"/>
          <w:szCs w:val="20"/>
          <w:u w:val="single" w:color="343434"/>
          <w14:textFill>
            <w14:solidFill>
              <w14:srgbClr w14:val="343434"/>
            </w14:solidFill>
          </w14:textFill>
        </w:rPr>
      </w:pPr>
    </w:p>
    <w:p>
      <w:pPr>
        <w:pStyle w:val="Основной текст"/>
        <w:widowControl w:val="0"/>
        <w:jc w:val="both"/>
        <w:rPr>
          <w:rFonts w:ascii="Times New Roman" w:cs="Times New Roman" w:hAnsi="Times New Roman" w:eastAsia="Times New Roman"/>
          <w:outline w:val="0"/>
          <w:color w:val="343434"/>
          <w:sz w:val="20"/>
          <w:szCs w:val="20"/>
          <w:u w:color="343434"/>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When a User visits or browses the VooXee website, VooXee may store small pieces of information in order to provide you with the best possible experience when visiting the VooXee website as well as for advertising and promotional purposes.</w:t>
      </w:r>
    </w:p>
    <w:p>
      <w:pPr>
        <w:pStyle w:val="Основной текст"/>
        <w:widowControl w:val="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outline w:val="0"/>
          <w:color w:val="343434"/>
          <w:sz w:val="20"/>
          <w:szCs w:val="20"/>
          <w:u w:color="343434"/>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Essentially, cookies are small text pieces of files transferred and stored to the User</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browser whenever the User visits or browses or interacts with VooXee and which allow VooXee to record certain small types of information and allow the User to set their preferences on the VooXee site.</w:t>
      </w:r>
    </w:p>
    <w:p>
      <w:pPr>
        <w:pStyle w:val="Основной текст"/>
        <w:widowControl w:val="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outline w:val="0"/>
          <w:color w:val="343434"/>
          <w:sz w:val="20"/>
          <w:szCs w:val="20"/>
          <w:u w:color="343434"/>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There are several types of cookies, the main types of which are the following:</w:t>
      </w:r>
    </w:p>
    <w:p>
      <w:pPr>
        <w:pStyle w:val="List Paragraph"/>
        <w:widowControl w:val="0"/>
        <w:numPr>
          <w:ilvl w:val="0"/>
          <w:numId w:val="2"/>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Session Cookies: These are temporary cookies which are stored only throughout the User</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browsing sessions and which are removed and/or deleted automatically when the browser is closed.</w:t>
      </w:r>
    </w:p>
    <w:p>
      <w:pPr>
        <w:pStyle w:val="List Paragraph"/>
        <w:widowControl w:val="0"/>
        <w:numPr>
          <w:ilvl w:val="0"/>
          <w:numId w:val="2"/>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Persistent Cookies: These are permanent cookies which are stored throughout the User</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browsing sessions and which are not removed and/or deleted automatically when the browser is closed and maintain the User</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preferences for a website for the future.</w:t>
      </w:r>
    </w:p>
    <w:p>
      <w:pPr>
        <w:pStyle w:val="List Paragraph"/>
        <w:widowControl w:val="0"/>
        <w:numPr>
          <w:ilvl w:val="0"/>
          <w:numId w:val="2"/>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Third-party Cookies: These are cookies of a third-party website, other the one that the User is visiting.</w:t>
      </w:r>
    </w:p>
    <w:p>
      <w:pPr>
        <w:pStyle w:val="Основной текст"/>
        <w:widowControl w:val="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outline w:val="0"/>
          <w:color w:val="343434"/>
          <w:sz w:val="20"/>
          <w:szCs w:val="20"/>
          <w:u w:color="343434"/>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uses Cookies in order to store information in the Users</w:t>
      </w:r>
      <w:r>
        <w:rPr>
          <w:rFonts w:ascii="Times New Roman" w:hAnsi="Times New Roman" w:hint="default"/>
          <w:outline w:val="0"/>
          <w:color w:val="343434"/>
          <w:sz w:val="20"/>
          <w:szCs w:val="20"/>
          <w:u w:color="343434"/>
          <w:rtl w:val="0"/>
          <w:lang w:val="en-US"/>
          <w14:textFill>
            <w14:solidFill>
              <w14:srgbClr w14:val="343434"/>
            </w14:solidFill>
          </w14:textFill>
        </w:rPr>
        <w:t xml:space="preserve">’ </w:t>
      </w:r>
      <w:r>
        <w:rPr>
          <w:rFonts w:ascii="Times New Roman" w:hAnsi="Times New Roman"/>
          <w:outline w:val="0"/>
          <w:color w:val="343434"/>
          <w:sz w:val="20"/>
          <w:szCs w:val="20"/>
          <w:u w:color="343434"/>
          <w:rtl w:val="0"/>
          <w:lang w:val="en-US"/>
          <w14:textFill>
            <w14:solidFill>
              <w14:srgbClr w14:val="343434"/>
            </w14:solidFill>
          </w14:textFill>
        </w:rPr>
        <w:t xml:space="preserve">browsers and subsequently read such information to verify and identify the Users in the systems of VooXee. This assists VooXee to recognise and remember its Users as well as for verification and security purposes related to its Users. For example, in this way, the User will not be required to enter their credentials and details every time they visit the VooXee website. </w:t>
      </w:r>
    </w:p>
    <w:p>
      <w:pPr>
        <w:pStyle w:val="Основной текст"/>
        <w:widowControl w:val="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outline w:val="0"/>
          <w:color w:val="343434"/>
          <w:sz w:val="20"/>
          <w:szCs w:val="20"/>
          <w:u w:color="343434"/>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obtaines the User</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consent in order to collect and maintain any personal information of the User through cookies by providing the User with the option to enable or disable cookies. In addition, the User may always accept, reject, disable, remove, or block cookies, however in case the User rejects cookies the User may not be able to use specific features or options of the VooXee website and the functionality of the website may be affected, not allowing the User to experience VooXee to the full extent.</w:t>
      </w:r>
    </w:p>
    <w:p>
      <w:pPr>
        <w:pStyle w:val="Основной текст"/>
        <w:widowControl w:val="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ADVERTISEMENT LISTING POLICY</w:t>
      </w:r>
    </w:p>
    <w:p>
      <w:pPr>
        <w:pStyle w:val="Основной текст"/>
        <w:widowControl w:val="0"/>
        <w:jc w:val="both"/>
        <w:rPr>
          <w:rFonts w:ascii="Times New Roman" w:cs="Times New Roman" w:hAnsi="Times New Roman" w:eastAsia="Times New Roman"/>
          <w:b w:val="1"/>
          <w:bCs w:val="1"/>
          <w:outline w:val="0"/>
          <w:color w:val="343434"/>
          <w:sz w:val="20"/>
          <w:szCs w:val="20"/>
          <w:u w:val="single" w:color="343434"/>
          <w14:textFill>
            <w14:solidFill>
              <w14:srgbClr w14:val="343434"/>
            </w14:solidFill>
          </w14:textFill>
        </w:rPr>
      </w:pPr>
    </w:p>
    <w:p>
      <w:pPr>
        <w:pStyle w:val="List Paragraph"/>
        <w:widowControl w:val="0"/>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Every User must create and/or operate and/or possess not more than one User Account with VooXee. VooXee reserves the right to delete and/or remove and/or merge any second User Account that has been created with different contact details.</w:t>
      </w:r>
    </w:p>
    <w:p>
      <w:pPr>
        <w:pStyle w:val="List Paragraph"/>
        <w:widowControl w:val="0"/>
        <w:ind w:left="0" w:firstLine="0"/>
        <w:jc w:val="both"/>
        <w:rPr>
          <w:rFonts w:ascii="Times New Roman" w:cs="Times New Roman" w:hAnsi="Times New Roman" w:eastAsia="Times New Roman"/>
          <w:sz w:val="20"/>
          <w:szCs w:val="20"/>
          <w:lang w:val="en-US"/>
        </w:rPr>
      </w:pPr>
    </w:p>
    <w:p>
      <w:pPr>
        <w:pStyle w:val="List Paragraph"/>
        <w:widowControl w:val="0"/>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The User assumes and undertakes full responsibility and/or liability for the service and/or goods and/or products offered and/or listed and/or uploaded and/or posted on VooXee as well as the accuracy and content of the relevant advertisement. All advertisements must be accurate and not misleading and accurately reflect the service and/or product listed.</w:t>
      </w:r>
    </w:p>
    <w:p>
      <w:pPr>
        <w:pStyle w:val="List Paragraph"/>
        <w:widowControl w:val="0"/>
        <w:ind w:left="0" w:firstLine="0"/>
        <w:jc w:val="both"/>
        <w:rPr>
          <w:rFonts w:ascii="Times New Roman" w:cs="Times New Roman" w:hAnsi="Times New Roman" w:eastAsia="Times New Roman"/>
          <w:sz w:val="20"/>
          <w:szCs w:val="20"/>
          <w:lang w:val="en-US"/>
        </w:rPr>
      </w:pPr>
    </w:p>
    <w:p>
      <w:pPr>
        <w:pStyle w:val="List Paragraph"/>
        <w:widowControl w:val="0"/>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The listing and/or upload and/or posting of an advertisement with regards to the provision of illegal services and/or the sale of illegal goods and/or products is prohibited. There are certain services and/or items that due to legal restrictions of VooXee regulations and/or internal policy are not permitted to be offered and/or listed and/or uploaded and/or posted on VooXee.</w:t>
      </w:r>
    </w:p>
    <w:p>
      <w:pPr>
        <w:pStyle w:val="List Paragraph"/>
        <w:widowControl w:val="0"/>
        <w:ind w:left="0" w:firstLine="0"/>
        <w:jc w:val="both"/>
        <w:rPr>
          <w:rFonts w:ascii="Times New Roman" w:cs="Times New Roman" w:hAnsi="Times New Roman" w:eastAsia="Times New Roman"/>
          <w:sz w:val="20"/>
          <w:szCs w:val="20"/>
          <w:lang w:val="en-US"/>
        </w:rPr>
      </w:pPr>
    </w:p>
    <w:p>
      <w:pPr>
        <w:pStyle w:val="List Paragraph"/>
        <w:widowControl w:val="0"/>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The User is prohibited from listing and/or uploading and/or posting any advertisements which are prohibited by law or regulation or which may pose a safety or health hazard. VooXee does not have any responsibility and/or liability regarding the safety, use for a specific purpose, conformity or performance of any services or product that is listed and/or posted and/or uploaded on VooXee website.</w:t>
      </w:r>
    </w:p>
    <w:p>
      <w:pPr>
        <w:pStyle w:val="List Paragraph"/>
        <w:rPr>
          <w:rFonts w:ascii="Times New Roman" w:cs="Times New Roman" w:hAnsi="Times New Roman" w:eastAsia="Times New Roman"/>
          <w:sz w:val="20"/>
          <w:szCs w:val="20"/>
          <w:lang w:val="en-US"/>
        </w:rPr>
      </w:pPr>
    </w:p>
    <w:p>
      <w:pPr>
        <w:pStyle w:val="List Paragraph"/>
        <w:widowControl w:val="0"/>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The User is prohibited from listing and/or uploading and/or posting of the same advertisement in more than one category and/or from more than one User Account and/or duplicate Advertisements.</w:t>
      </w:r>
    </w:p>
    <w:p>
      <w:pPr>
        <w:pStyle w:val="List Paragraph"/>
        <w:widowControl w:val="0"/>
        <w:ind w:left="0" w:firstLine="0"/>
        <w:jc w:val="both"/>
        <w:rPr>
          <w:rFonts w:ascii="Times New Roman" w:cs="Times New Roman" w:hAnsi="Times New Roman" w:eastAsia="Times New Roman"/>
          <w:sz w:val="20"/>
          <w:szCs w:val="20"/>
          <w:lang w:val="en-US"/>
        </w:rPr>
      </w:pPr>
    </w:p>
    <w:p>
      <w:pPr>
        <w:pStyle w:val="List Paragraph"/>
        <w:widowControl w:val="0"/>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The User must remove and/or withdraw the Advertisement from VooXee immediately once it is no longer applicable and/or relevant (i.e. when the service has been provided or when the goods/products have been sold).</w:t>
      </w:r>
    </w:p>
    <w:p>
      <w:pPr>
        <w:pStyle w:val="List Paragraph"/>
        <w:widowControl w:val="0"/>
        <w:ind w:left="0" w:firstLine="0"/>
        <w:jc w:val="both"/>
        <w:rPr>
          <w:rFonts w:ascii="Times New Roman" w:cs="Times New Roman" w:hAnsi="Times New Roman" w:eastAsia="Times New Roman"/>
          <w:sz w:val="20"/>
          <w:szCs w:val="20"/>
          <w:lang w:val="en-US"/>
        </w:rPr>
      </w:pPr>
    </w:p>
    <w:p>
      <w:pPr>
        <w:pStyle w:val="List Paragraph"/>
        <w:widowControl w:val="0"/>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The time period for listing and/or posting an Advertisement is 1 (One) month as from the date that it is listed and/or posted.</w:t>
      </w:r>
    </w:p>
    <w:p>
      <w:pPr>
        <w:pStyle w:val="List Paragraph"/>
        <w:widowControl w:val="0"/>
        <w:ind w:left="0" w:firstLine="0"/>
        <w:jc w:val="both"/>
        <w:rPr>
          <w:rFonts w:ascii="Times New Roman" w:cs="Times New Roman" w:hAnsi="Times New Roman" w:eastAsia="Times New Roman"/>
          <w:sz w:val="20"/>
          <w:szCs w:val="20"/>
          <w:lang w:val="en-US"/>
        </w:rPr>
      </w:pPr>
    </w:p>
    <w:p>
      <w:pPr>
        <w:pStyle w:val="List Paragraph"/>
        <w:widowControl w:val="0"/>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The User understands that VooXee retains and has the absolute right to remove and/or delete any advertisement that does not comply with the present requirements or any other requirements of VooXee and/or proceed with suspending and/or blocking and/or deleting any advertisement and/or User Account, at the sole discretion of VooXee.</w:t>
      </w:r>
    </w:p>
    <w:p>
      <w:pPr>
        <w:pStyle w:val="List Paragraph"/>
        <w:widowControl w:val="0"/>
        <w:bidi w:val="0"/>
        <w:ind w:left="0" w:right="0" w:firstLine="0"/>
        <w:jc w:val="both"/>
        <w:rPr>
          <w:rFonts w:ascii="Times New Roman" w:cs="Times New Roman" w:hAnsi="Times New Roman" w:eastAsia="Times New Roman"/>
          <w:sz w:val="20"/>
          <w:szCs w:val="20"/>
          <w:rtl w:val="0"/>
          <w:lang w:val="en-US"/>
        </w:rPr>
      </w:pPr>
    </w:p>
    <w:p>
      <w:pPr>
        <w:pStyle w:val="List Paragraph"/>
        <w:widowControl w:val="0"/>
        <w:bidi w:val="0"/>
        <w:ind w:left="0" w:right="0" w:firstLine="0"/>
        <w:jc w:val="both"/>
        <w:rPr>
          <w:rFonts w:ascii="Times New Roman" w:cs="Times New Roman" w:hAnsi="Times New Roman" w:eastAsia="Times New Roman"/>
          <w:sz w:val="20"/>
          <w:szCs w:val="20"/>
          <w:rtl w:val="0"/>
          <w:lang w:val="en-US"/>
        </w:rPr>
      </w:pPr>
    </w:p>
    <w:p>
      <w:pPr>
        <w:pStyle w:val="Основной текст"/>
        <w:widowControl w:val="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CONTENT POLICY</w:t>
      </w:r>
    </w:p>
    <w:p>
      <w:pPr>
        <w:pStyle w:val="Основной текст"/>
        <w:widowControl w:val="0"/>
        <w:jc w:val="both"/>
        <w:rPr>
          <w:rFonts w:ascii="Times New Roman" w:cs="Times New Roman" w:hAnsi="Times New Roman" w:eastAsia="Times New Roman"/>
          <w:b w:val="1"/>
          <w:bCs w:val="1"/>
          <w:outline w:val="0"/>
          <w:color w:val="343434"/>
          <w:sz w:val="20"/>
          <w:szCs w:val="20"/>
          <w:u w:val="single" w:color="343434"/>
          <w14:textFill>
            <w14:solidFill>
              <w14:srgbClr w14:val="343434"/>
            </w14:solidFill>
          </w14:textFill>
        </w:rPr>
      </w:pPr>
    </w:p>
    <w:p>
      <w:pPr>
        <w:pStyle w:val="List Paragraph"/>
        <w:widowControl w:val="0"/>
        <w:numPr>
          <w:ilvl w:val="0"/>
          <w:numId w:val="6"/>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content of the advertisement, including the title and its description must reflect and correspond to the service or goods/product as well as the respective image and/or video.</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numPr>
          <w:ilvl w:val="0"/>
          <w:numId w:val="6"/>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personal information and/or data of the user, including name, surname and contact and/or communication details must not be included in the content of the advertisement, it</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title and/or description.</w:t>
      </w:r>
    </w:p>
    <w:p>
      <w:pPr>
        <w:pStyle w:val="List Paragrap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numPr>
          <w:ilvl w:val="0"/>
          <w:numId w:val="6"/>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price requested by the User for the listed and/or posted service and/or goods/product must be clearly stated and included in the advertisement.</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numPr>
          <w:ilvl w:val="0"/>
          <w:numId w:val="6"/>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User may upload and/or post and/or list images, test or videos on their advertisements provided that the content does not violate any third party rights and does not include violence, discrimination, hatred, or offensive characteristics.</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numPr>
          <w:ilvl w:val="0"/>
          <w:numId w:val="6"/>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does not allow any advertisements and/or content that include torture, pornography, rape, incest, bestiality, nudity, sexual content or other illegal content.</w:t>
      </w:r>
    </w:p>
    <w:p>
      <w:pPr>
        <w:pStyle w:val="List Paragrap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numPr>
          <w:ilvl w:val="0"/>
          <w:numId w:val="6"/>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images, photos and video content uploaded and/or posted by the User must be of good quality and correspond to the goods/products and/or service of the advertisement.</w:t>
      </w:r>
    </w:p>
    <w:p>
      <w:pPr>
        <w:pStyle w:val="List Paragrap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numPr>
          <w:ilvl w:val="0"/>
          <w:numId w:val="6"/>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main focus and/or element of the images, photos and video content posted by the User must be the goods/products and/or service offered in the advertisement.</w:t>
      </w:r>
    </w:p>
    <w:p>
      <w:pPr>
        <w:pStyle w:val="List Paragrap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numPr>
          <w:ilvl w:val="0"/>
          <w:numId w:val="6"/>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may review any content and/or advertisement and has the absolute right to amend, remove or correct information of such content and/or advertisement.</w:t>
      </w:r>
    </w:p>
    <w:p>
      <w:pPr>
        <w:pStyle w:val="List Paragrap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PROHIBITED GOODS AND SERVICES POLICY</w:t>
      </w: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numPr>
          <w:ilvl w:val="0"/>
          <w:numId w:val="8"/>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following goods and/or products are not allowed:</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Sexually explicit films, video games, books etc</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Guns, weapons, hunting knives, except those permitted by applicable Laws and Regulations</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Alcoholic drinks, beverages and other drinks, except those permitted by applicable Laws and Regulations</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Tobacco and e-cigarettes</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Goods and/or products made from prohibited, endangered or threatened species of animals</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Illegal drugs, narcotics, poison, pharmaceuticals and medical equipment and products</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Goods and/or products which have been stolen and/or subject to criminal proceeds</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Goods and/or products which violate third-party rights</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Goods and/or products which are prohibited to own and/or sell in accordance with applicable Laws and Regulations</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Goods and/or products which are counterfeit</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Animals and parts of animals and/or their skin which are not allowed by law to be imported and/or sold</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numPr>
          <w:ilvl w:val="0"/>
          <w:numId w:val="11"/>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following services are not allowed:</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Services which are illegal and/or not allowed and/or permitted to be provided in accordance with applicable Laws and Regulations</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Sexual services</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Services which constitute criminal activity</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Services which require a permit, license or other authorisation in accordance with applicable Laws and Regulations, in cases that the relevant permit, license or authorisation has not been obtained.</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Services which involve magic and fortune telling</w:t>
      </w:r>
    </w:p>
    <w:p>
      <w:pPr>
        <w:pStyle w:val="Основной текст"/>
        <w:widowControl w:val="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b w:val="1"/>
          <w:bCs w:val="1"/>
          <w:outline w:val="0"/>
          <w:color w:val="343434"/>
          <w:sz w:val="20"/>
          <w:szCs w:val="20"/>
          <w:u w:val="single" w:color="343434"/>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JOB ADVERTISEMENT REQUIREMENTS:</w:t>
      </w:r>
    </w:p>
    <w:p>
      <w:pPr>
        <w:pStyle w:val="Основной текст"/>
        <w:widowControl w:val="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numPr>
          <w:ilvl w:val="0"/>
          <w:numId w:val="13"/>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Every User must maintain only one account, and the User must be the employer and/or a duly authorised representative of the employer requesting the job vacancy.</w:t>
      </w:r>
    </w:p>
    <w:p>
      <w:pPr>
        <w:pStyle w:val="List Paragraph"/>
        <w:widowControl w:val="0"/>
        <w:numPr>
          <w:ilvl w:val="0"/>
          <w:numId w:val="13"/>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retains the absolute right to review any Job Advertisements posted by any User and reject, approve or otherwise request any additional information and/or documents from the User, for the purposes of verifying that a vacancy actually exists.</w:t>
      </w:r>
    </w:p>
    <w:p>
      <w:pPr>
        <w:pStyle w:val="List Paragraph"/>
        <w:widowControl w:val="0"/>
        <w:numPr>
          <w:ilvl w:val="0"/>
          <w:numId w:val="13"/>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Every Job Advertisement must contain only one job vacancy.</w:t>
      </w:r>
    </w:p>
    <w:p>
      <w:pPr>
        <w:pStyle w:val="List Paragraph"/>
        <w:widowControl w:val="0"/>
        <w:numPr>
          <w:ilvl w:val="0"/>
          <w:numId w:val="13"/>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description title of the Job Advertisement must clearly state the position of the job.</w:t>
      </w:r>
    </w:p>
    <w:p>
      <w:pPr>
        <w:pStyle w:val="List Paragraph"/>
        <w:widowControl w:val="0"/>
        <w:numPr>
          <w:ilvl w:val="0"/>
          <w:numId w:val="13"/>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description of the Job Advertisement must state whether the job is a full-time or part-time job.</w:t>
      </w:r>
    </w:p>
    <w:p>
      <w:pPr>
        <w:pStyle w:val="List Paragraph"/>
        <w:widowControl w:val="0"/>
        <w:numPr>
          <w:ilvl w:val="0"/>
          <w:numId w:val="13"/>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description of the Job Advertisement must state the qualities and responsibilities required for the job.</w:t>
      </w:r>
    </w:p>
    <w:p>
      <w:pPr>
        <w:pStyle w:val="List Paragraph"/>
        <w:widowControl w:val="0"/>
        <w:numPr>
          <w:ilvl w:val="0"/>
          <w:numId w:val="13"/>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description of the Job Advertisement must include contact details for the provision of Resumes/CVs by the interested parties.</w:t>
      </w:r>
    </w:p>
    <w:p>
      <w:pPr>
        <w:pStyle w:val="List Paragraph"/>
        <w:widowControl w:val="0"/>
        <w:numPr>
          <w:ilvl w:val="0"/>
          <w:numId w:val="13"/>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Job Advertisement must not contain any discrimination on the basis of age, gender or any other type of discrimination in accordance with applicable Laws.</w:t>
      </w:r>
    </w:p>
    <w:p>
      <w:pPr>
        <w:pStyle w:val="List Paragraph"/>
        <w:widowControl w:val="0"/>
        <w:numPr>
          <w:ilvl w:val="0"/>
          <w:numId w:val="13"/>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Any Job Advertisements containing and/or describing jobs which are illegal and/or unlawful in accordance with any applicable Laws are forbidden.</w:t>
      </w:r>
    </w:p>
    <w:p>
      <w:pPr>
        <w:pStyle w:val="Основной текст"/>
        <w:widowControl w:val="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b w:val="1"/>
          <w:bCs w:val="1"/>
          <w:outline w:val="0"/>
          <w:color w:val="343434"/>
          <w:sz w:val="20"/>
          <w:szCs w:val="20"/>
          <w:u w:val="single" w:color="343434"/>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VEHICLE ADVERTISEMENT REQUIREMENTS:</w:t>
      </w:r>
    </w:p>
    <w:p>
      <w:pPr>
        <w:pStyle w:val="Основной текст"/>
        <w:widowControl w:val="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numPr>
          <w:ilvl w:val="0"/>
          <w:numId w:val="15"/>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Every User must maintain only one account, and the User must be the owner and/or a duly authorised representative of the owner of the vehicle.</w:t>
      </w:r>
    </w:p>
    <w:p>
      <w:pPr>
        <w:pStyle w:val="List Paragraph"/>
        <w:widowControl w:val="0"/>
        <w:numPr>
          <w:ilvl w:val="0"/>
          <w:numId w:val="15"/>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User must have available any information and documents about the vehicle which may be reasonably requested.</w:t>
      </w:r>
    </w:p>
    <w:p>
      <w:pPr>
        <w:pStyle w:val="List Paragraph"/>
        <w:widowControl w:val="0"/>
        <w:numPr>
          <w:ilvl w:val="0"/>
          <w:numId w:val="15"/>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Vehicle Advertisement must match the vehicle in specification as well as condition.</w:t>
      </w:r>
    </w:p>
    <w:p>
      <w:pPr>
        <w:pStyle w:val="List Paragraph"/>
        <w:widowControl w:val="0"/>
        <w:numPr>
          <w:ilvl w:val="0"/>
          <w:numId w:val="15"/>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vehicle subject to the Vehicle Advertisement must not be subject to any third-party rights.</w:t>
      </w:r>
    </w:p>
    <w:p>
      <w:pPr>
        <w:pStyle w:val="List Paragraph"/>
        <w:widowControl w:val="0"/>
        <w:numPr>
          <w:ilvl w:val="0"/>
          <w:numId w:val="15"/>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vehicle must have a valid MOT and duly registered number plates.</w:t>
      </w:r>
    </w:p>
    <w:p>
      <w:pPr>
        <w:pStyle w:val="List Paragraph"/>
        <w:widowControl w:val="0"/>
        <w:numPr>
          <w:ilvl w:val="0"/>
          <w:numId w:val="15"/>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vehicle must not have any mechanical or electrical fault or has been modified in any way.</w:t>
      </w:r>
    </w:p>
    <w:p>
      <w:pPr>
        <w:pStyle w:val="List Paragraph"/>
        <w:widowControl w:val="0"/>
        <w:numPr>
          <w:ilvl w:val="0"/>
          <w:numId w:val="15"/>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description of the Vehicle Advertisement must include the price, brand name, model, year, colour and mileage of the vehicle.</w:t>
      </w:r>
    </w:p>
    <w:sectPr>
      <w:headerReference w:type="default" r:id="rId4"/>
      <w:footerReference w:type="default" r:id="rId5"/>
      <w:pgSz w:w="11900" w:h="16840" w:orient="portrait"/>
      <w:pgMar w:top="540" w:right="7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Импортированный стиль 2"/>
  </w:abstractNum>
  <w:abstractNum w:abstractNumId="1">
    <w:multiLevelType w:val="hybridMultilevel"/>
    <w:styleLink w:val="Импортированный стиль 2"/>
    <w:lvl w:ilvl="0">
      <w:start w:val="1"/>
      <w:numFmt w:val="bullet"/>
      <w:suff w:val="tab"/>
      <w:lvlText w:val="-"/>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45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7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9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61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33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05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477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49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Импортированный стиль 3"/>
  </w:abstractNum>
  <w:abstractNum w:abstractNumId="3">
    <w:multiLevelType w:val="hybridMultilevel"/>
    <w:styleLink w:val="Импортированный стиль 3"/>
    <w:lvl w:ilvl="0">
      <w:start w:val="1"/>
      <w:numFmt w:val="decimal"/>
      <w:suff w:val="tab"/>
      <w:lvlText w:val="%1."/>
      <w:lvlJc w:val="left"/>
      <w:pPr>
        <w:ind w:left="270" w:hanging="2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2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1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2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2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1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27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2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1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Импортированный стиль 4"/>
  </w:abstractNum>
  <w:abstractNum w:abstractNumId="5">
    <w:multiLevelType w:val="hybridMultilevel"/>
    <w:styleLink w:val="Импортированный стиль 4"/>
    <w:lvl w:ilvl="0">
      <w:start w:val="1"/>
      <w:numFmt w:val="decimal"/>
      <w:suff w:val="tab"/>
      <w:lvlText w:val="%1."/>
      <w:lvlJc w:val="left"/>
      <w:pPr>
        <w:ind w:left="270" w:hanging="2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2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1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2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2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1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27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2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1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Импортированный стиль 5"/>
  </w:abstractNum>
  <w:abstractNum w:abstractNumId="7">
    <w:multiLevelType w:val="hybridMultilevel"/>
    <w:styleLink w:val="Импортированный стиль 5"/>
    <w:lvl w:ilvl="0">
      <w:start w:val="1"/>
      <w:numFmt w:val="decimal"/>
      <w:suff w:val="tab"/>
      <w:lvlText w:val="%1."/>
      <w:lvlJc w:val="left"/>
      <w:pPr>
        <w:ind w:left="270" w:hanging="2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2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1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2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2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1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27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2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1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Импортированный стиль 6"/>
  </w:abstractNum>
  <w:abstractNum w:abstractNumId="9">
    <w:multiLevelType w:val="hybridMultilevel"/>
    <w:styleLink w:val="Импортированный стиль 6"/>
    <w:lvl w:ilvl="0">
      <w:start w:val="1"/>
      <w:numFmt w:val="bullet"/>
      <w:suff w:val="tab"/>
      <w:lvlText w:val="-"/>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Импортированный стиль 7"/>
  </w:abstractNum>
  <w:abstractNum w:abstractNumId="11">
    <w:multiLevelType w:val="hybridMultilevel"/>
    <w:styleLink w:val="Импортированный стиль 7"/>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17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33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9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Импортированный стиль 8"/>
  </w:abstractNum>
  <w:abstractNum w:abstractNumId="13">
    <w:multiLevelType w:val="hybridMultilevel"/>
    <w:styleLink w:val="Импортированный стиль 8"/>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17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33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90"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6"/>
    <w:lvlOverride w:ilvl="0">
      <w:startOverride w:val="2"/>
    </w:lvlOverride>
  </w:num>
  <w:num w:numId="12">
    <w:abstractNumId w:val="11"/>
  </w:num>
  <w:num w:numId="13">
    <w:abstractNumId w:val="10"/>
  </w:num>
  <w:num w:numId="14">
    <w:abstractNumId w:val="13"/>
  </w:num>
  <w:num w:numId="15">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Основной текст">
    <w:name w:val="Основной текст"/>
    <w:next w:val="Основной текст"/>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Импортированный стиль 2">
    <w:name w:val="Импортированный стиль 2"/>
    <w:pPr>
      <w:numPr>
        <w:numId w:val="1"/>
      </w:numPr>
    </w:pPr>
  </w:style>
  <w:style w:type="numbering" w:styleId="Импортированный стиль 3">
    <w:name w:val="Импортированный стиль 3"/>
    <w:pPr>
      <w:numPr>
        <w:numId w:val="3"/>
      </w:numPr>
    </w:pPr>
  </w:style>
  <w:style w:type="numbering" w:styleId="Импортированный стиль 4">
    <w:name w:val="Импортированный стиль 4"/>
    <w:pPr>
      <w:numPr>
        <w:numId w:val="5"/>
      </w:numPr>
    </w:pPr>
  </w:style>
  <w:style w:type="numbering" w:styleId="Импортированный стиль 5">
    <w:name w:val="Импортированный стиль 5"/>
    <w:pPr>
      <w:numPr>
        <w:numId w:val="7"/>
      </w:numPr>
    </w:pPr>
  </w:style>
  <w:style w:type="numbering" w:styleId="Импортированный стиль 6">
    <w:name w:val="Импортированный стиль 6"/>
    <w:pPr>
      <w:numPr>
        <w:numId w:val="9"/>
      </w:numPr>
    </w:pPr>
  </w:style>
  <w:style w:type="numbering" w:styleId="Импортированный стиль 7">
    <w:name w:val="Импортированный стиль 7"/>
    <w:pPr>
      <w:numPr>
        <w:numId w:val="12"/>
      </w:numPr>
    </w:pPr>
  </w:style>
  <w:style w:type="numbering" w:styleId="Импортированный стиль 8">
    <w:name w:val="Импортированный стиль 8"/>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