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0A89" w:rsidRDefault="005C0A89" w:rsidP="005C0A89">
      <w:pPr>
        <w:spacing w:after="0" w:line="240" w:lineRule="auto"/>
        <w:jc w:val="center"/>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ЛЬВІВСЬКА ХОРЕОГРАФІЧНА ШКОЛА</w:t>
      </w:r>
    </w:p>
    <w:p w:rsidR="005C0A89" w:rsidRDefault="005C0A89" w:rsidP="005C0A89">
      <w:pPr>
        <w:spacing w:after="100" w:afterAutospacing="1" w:line="240" w:lineRule="auto"/>
        <w:jc w:val="both"/>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 xml:space="preserve">                   </w:t>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p>
    <w:p w:rsidR="005C0A89" w:rsidRDefault="005C0A89" w:rsidP="005C0A89">
      <w:pPr>
        <w:autoSpaceDE w:val="0"/>
        <w:autoSpaceDN w:val="0"/>
        <w:adjustRightInd w:val="0"/>
        <w:spacing w:after="0" w:line="240" w:lineRule="auto"/>
        <w:ind w:left="3969"/>
        <w:jc w:val="both"/>
        <w:rPr>
          <w:rFonts w:ascii="Times New Roman" w:hAnsi="Times New Roman" w:cs="Times New Roman"/>
          <w:b/>
          <w:bCs/>
          <w:sz w:val="28"/>
          <w:szCs w:val="28"/>
        </w:rPr>
      </w:pPr>
    </w:p>
    <w:p w:rsidR="005C0A89" w:rsidRDefault="005C0A89" w:rsidP="005C0A89">
      <w:pPr>
        <w:autoSpaceDE w:val="0"/>
        <w:autoSpaceDN w:val="0"/>
        <w:adjustRightInd w:val="0"/>
        <w:spacing w:after="0" w:line="240" w:lineRule="auto"/>
        <w:ind w:left="3969"/>
        <w:jc w:val="both"/>
        <w:rPr>
          <w:rFonts w:ascii="Times New Roman" w:hAnsi="Times New Roman" w:cs="Times New Roman"/>
          <w:b/>
          <w:bCs/>
          <w:sz w:val="28"/>
          <w:szCs w:val="28"/>
        </w:rPr>
      </w:pPr>
      <w:r>
        <w:rPr>
          <w:rFonts w:ascii="Times New Roman" w:hAnsi="Times New Roman" w:cs="Times New Roman"/>
          <w:b/>
          <w:bCs/>
          <w:sz w:val="28"/>
          <w:szCs w:val="28"/>
        </w:rPr>
        <w:t>ЗАТВЕРДЖЕНО</w:t>
      </w:r>
    </w:p>
    <w:p w:rsidR="005C0A89" w:rsidRPr="00E6423F" w:rsidRDefault="005C0A89" w:rsidP="005C0A89">
      <w:pPr>
        <w:autoSpaceDE w:val="0"/>
        <w:autoSpaceDN w:val="0"/>
        <w:adjustRightInd w:val="0"/>
        <w:spacing w:after="0" w:line="240" w:lineRule="auto"/>
        <w:ind w:left="3969"/>
        <w:jc w:val="both"/>
        <w:rPr>
          <w:rFonts w:ascii="Times New Roman" w:hAnsi="Times New Roman" w:cs="Times New Roman"/>
          <w:bCs/>
          <w:sz w:val="28"/>
          <w:szCs w:val="28"/>
        </w:rPr>
      </w:pPr>
      <w:r w:rsidRPr="00E6423F">
        <w:rPr>
          <w:rFonts w:ascii="Times New Roman" w:hAnsi="Times New Roman" w:cs="Times New Roman"/>
          <w:bCs/>
          <w:sz w:val="28"/>
          <w:szCs w:val="28"/>
        </w:rPr>
        <w:t>ПЕДАГОГІЧНОЮ РАДОЮ</w:t>
      </w:r>
    </w:p>
    <w:p w:rsidR="005C0A89" w:rsidRPr="00B8660F" w:rsidRDefault="005C0A89" w:rsidP="005C0A89">
      <w:pPr>
        <w:pStyle w:val="a3"/>
        <w:ind w:left="396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Львівської хореографічної</w:t>
      </w:r>
      <w:r w:rsidRPr="00B8660F">
        <w:rPr>
          <w:rFonts w:ascii="Times New Roman" w:hAnsi="Times New Roman" w:cs="Times New Roman"/>
          <w:color w:val="000000" w:themeColor="text1"/>
          <w:sz w:val="28"/>
          <w:szCs w:val="28"/>
          <w:shd w:val="clear" w:color="auto" w:fill="FFFFFF"/>
        </w:rPr>
        <w:t xml:space="preserve"> школ</w:t>
      </w:r>
      <w:r>
        <w:rPr>
          <w:rFonts w:ascii="Times New Roman" w:hAnsi="Times New Roman" w:cs="Times New Roman"/>
          <w:color w:val="000000" w:themeColor="text1"/>
          <w:sz w:val="28"/>
          <w:szCs w:val="28"/>
          <w:shd w:val="clear" w:color="auto" w:fill="FFFFFF"/>
        </w:rPr>
        <w:t>и</w:t>
      </w:r>
    </w:p>
    <w:p w:rsidR="005C0A89" w:rsidRPr="005435E7" w:rsidRDefault="005C0A89" w:rsidP="005C0A89">
      <w:pPr>
        <w:pStyle w:val="a3"/>
        <w:ind w:left="3969"/>
        <w:jc w:val="both"/>
        <w:rPr>
          <w:rFonts w:ascii="Times New Roman" w:hAnsi="Times New Roman" w:cs="Times New Roman"/>
          <w:sz w:val="28"/>
          <w:szCs w:val="28"/>
        </w:rPr>
      </w:pPr>
      <w:r w:rsidRPr="005435E7">
        <w:rPr>
          <w:rFonts w:ascii="Times New Roman" w:hAnsi="Times New Roman" w:cs="Times New Roman"/>
          <w:sz w:val="28"/>
          <w:szCs w:val="28"/>
        </w:rPr>
        <w:t xml:space="preserve">Голова педагогічної  ради </w:t>
      </w:r>
    </w:p>
    <w:p w:rsidR="005C0A89" w:rsidRPr="007F3D0D" w:rsidRDefault="005C0A89" w:rsidP="005C0A89">
      <w:pPr>
        <w:autoSpaceDE w:val="0"/>
        <w:autoSpaceDN w:val="0"/>
        <w:adjustRightInd w:val="0"/>
        <w:spacing w:after="0" w:line="240" w:lineRule="auto"/>
        <w:ind w:left="3969"/>
        <w:rPr>
          <w:rFonts w:ascii="Times New Roman" w:hAnsi="Times New Roman" w:cs="Times New Roman"/>
          <w:bCs/>
          <w:sz w:val="28"/>
          <w:szCs w:val="28"/>
        </w:rPr>
      </w:pPr>
      <w:r>
        <w:rPr>
          <w:rFonts w:ascii="Times New Roman" w:hAnsi="Times New Roman" w:cs="Times New Roman"/>
          <w:bCs/>
          <w:sz w:val="28"/>
          <w:szCs w:val="28"/>
        </w:rPr>
        <w:t>Віталій РИЖИЙ</w:t>
      </w:r>
    </w:p>
    <w:p w:rsidR="005C0A89" w:rsidRDefault="005C0A89" w:rsidP="005C0A89">
      <w:pPr>
        <w:autoSpaceDE w:val="0"/>
        <w:autoSpaceDN w:val="0"/>
        <w:adjustRightInd w:val="0"/>
        <w:spacing w:after="0" w:line="360" w:lineRule="auto"/>
        <w:ind w:left="3969"/>
        <w:rPr>
          <w:rFonts w:ascii="Times New Roman" w:hAnsi="Times New Roman" w:cs="Times New Roman"/>
          <w:bCs/>
          <w:sz w:val="28"/>
          <w:szCs w:val="28"/>
        </w:rPr>
      </w:pPr>
      <w:r w:rsidRPr="00E6423F">
        <w:rPr>
          <w:rFonts w:ascii="Times New Roman" w:hAnsi="Times New Roman" w:cs="Times New Roman"/>
          <w:bCs/>
          <w:sz w:val="28"/>
          <w:szCs w:val="28"/>
        </w:rPr>
        <w:t xml:space="preserve">(протокол </w:t>
      </w:r>
      <w:r>
        <w:rPr>
          <w:rFonts w:ascii="Times New Roman" w:hAnsi="Times New Roman" w:cs="Times New Roman"/>
          <w:bCs/>
          <w:sz w:val="28"/>
          <w:szCs w:val="28"/>
        </w:rPr>
        <w:t>№ __</w:t>
      </w:r>
      <w:r w:rsidRPr="00E6423F">
        <w:rPr>
          <w:rFonts w:ascii="Times New Roman" w:hAnsi="Times New Roman" w:cs="Times New Roman"/>
          <w:bCs/>
          <w:sz w:val="28"/>
          <w:szCs w:val="28"/>
        </w:rPr>
        <w:t xml:space="preserve"> від «___» _____ 20____ р. </w:t>
      </w:r>
      <w:r>
        <w:rPr>
          <w:rFonts w:ascii="Times New Roman" w:hAnsi="Times New Roman" w:cs="Times New Roman"/>
          <w:bCs/>
          <w:sz w:val="28"/>
          <w:szCs w:val="28"/>
        </w:rPr>
        <w:t>)</w:t>
      </w:r>
    </w:p>
    <w:p w:rsidR="005C0A89" w:rsidRPr="00E6423F" w:rsidRDefault="005C0A89" w:rsidP="005C0A89">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Наказ № _______ </w:t>
      </w:r>
      <w:r w:rsidRPr="00E6423F">
        <w:rPr>
          <w:rFonts w:ascii="Times New Roman" w:hAnsi="Times New Roman" w:cs="Times New Roman"/>
          <w:bCs/>
          <w:sz w:val="28"/>
          <w:szCs w:val="28"/>
        </w:rPr>
        <w:t xml:space="preserve">від «___» _____ 20____ р. </w:t>
      </w:r>
      <w:r>
        <w:rPr>
          <w:rFonts w:ascii="Times New Roman" w:hAnsi="Times New Roman" w:cs="Times New Roman"/>
          <w:bCs/>
          <w:sz w:val="28"/>
          <w:szCs w:val="28"/>
        </w:rPr>
        <w:t>)</w:t>
      </w:r>
    </w:p>
    <w:p w:rsidR="005C0A89" w:rsidRPr="00B8660F" w:rsidRDefault="005C0A89" w:rsidP="005C0A89">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Директор Віталій РИЖИЙ </w:t>
      </w:r>
      <w:r w:rsidRPr="00E6423F">
        <w:rPr>
          <w:rFonts w:ascii="Times New Roman" w:hAnsi="Times New Roman" w:cs="Times New Roman"/>
          <w:bCs/>
          <w:sz w:val="28"/>
          <w:szCs w:val="28"/>
        </w:rPr>
        <w:t>_______</w:t>
      </w:r>
      <w:r>
        <w:rPr>
          <w:rFonts w:ascii="Times New Roman" w:hAnsi="Times New Roman" w:cs="Times New Roman"/>
          <w:bCs/>
          <w:sz w:val="28"/>
          <w:szCs w:val="28"/>
        </w:rPr>
        <w:t>________</w:t>
      </w:r>
      <w:r>
        <w:rPr>
          <w:rFonts w:ascii="Times New Roman" w:hAnsi="Times New Roman" w:cs="Times New Roman"/>
          <w:bCs/>
          <w:sz w:val="28"/>
          <w:szCs w:val="28"/>
        </w:rPr>
        <w:tab/>
      </w:r>
    </w:p>
    <w:p w:rsidR="005C0A89" w:rsidRDefault="005C0A89" w:rsidP="005C0A89">
      <w:pPr>
        <w:spacing w:line="240" w:lineRule="auto"/>
        <w:ind w:left="4248" w:firstLine="708"/>
        <w:jc w:val="both"/>
        <w:rPr>
          <w:rFonts w:ascii="Times New Roman" w:eastAsia="Times New Roman" w:hAnsi="Times New Roman" w:cs="Times New Roman"/>
          <w:b/>
          <w:color w:val="000000"/>
          <w:sz w:val="24"/>
          <w:szCs w:val="24"/>
          <w:lang w:val="ru-RU" w:eastAsia="uk-UA"/>
        </w:rPr>
      </w:pPr>
    </w:p>
    <w:p w:rsidR="005C0A89" w:rsidRDefault="005C0A89" w:rsidP="005C0A89">
      <w:pPr>
        <w:spacing w:line="240" w:lineRule="auto"/>
        <w:ind w:left="4248" w:firstLine="708"/>
        <w:jc w:val="both"/>
        <w:rPr>
          <w:rFonts w:ascii="Times New Roman" w:eastAsia="Times New Roman" w:hAnsi="Times New Roman" w:cs="Times New Roman"/>
          <w:b/>
          <w:color w:val="000000"/>
          <w:sz w:val="24"/>
          <w:szCs w:val="24"/>
          <w:lang w:eastAsia="uk-UA"/>
        </w:rPr>
      </w:pPr>
    </w:p>
    <w:p w:rsidR="005C0A89" w:rsidRDefault="005C0A89" w:rsidP="005C0A89">
      <w:pPr>
        <w:spacing w:line="240" w:lineRule="auto"/>
        <w:ind w:left="4248" w:firstLine="708"/>
        <w:jc w:val="both"/>
        <w:rPr>
          <w:rFonts w:ascii="Times New Roman" w:eastAsia="Times New Roman" w:hAnsi="Times New Roman" w:cs="Times New Roman"/>
          <w:b/>
          <w:color w:val="000000"/>
          <w:sz w:val="24"/>
          <w:szCs w:val="24"/>
          <w:lang w:eastAsia="uk-UA"/>
        </w:rPr>
      </w:pPr>
    </w:p>
    <w:p w:rsidR="005C0A89" w:rsidRDefault="005C0A89" w:rsidP="005C0A89">
      <w:pPr>
        <w:spacing w:line="240" w:lineRule="auto"/>
        <w:ind w:left="2832" w:firstLine="708"/>
        <w:jc w:val="both"/>
        <w:rPr>
          <w:rFonts w:ascii="Times New Roman" w:eastAsia="Times New Roman" w:hAnsi="Times New Roman" w:cs="Times New Roman"/>
          <w:b/>
          <w:color w:val="000000"/>
          <w:sz w:val="24"/>
          <w:szCs w:val="24"/>
          <w:lang w:eastAsia="uk-UA"/>
        </w:rPr>
      </w:pPr>
    </w:p>
    <w:p w:rsidR="005C0A89" w:rsidRPr="00A829A6" w:rsidRDefault="005C0A89" w:rsidP="005C0A89">
      <w:pPr>
        <w:spacing w:line="240" w:lineRule="auto"/>
        <w:ind w:left="2832" w:firstLine="708"/>
        <w:jc w:val="both"/>
        <w:rPr>
          <w:rFonts w:ascii="Times New Roman" w:eastAsia="Times New Roman" w:hAnsi="Times New Roman" w:cs="Times New Roman"/>
          <w:b/>
          <w:color w:val="000000"/>
          <w:sz w:val="24"/>
          <w:szCs w:val="24"/>
          <w:lang w:eastAsia="uk-UA"/>
        </w:rPr>
      </w:pPr>
    </w:p>
    <w:p w:rsidR="005C0A89" w:rsidRDefault="005C0A89" w:rsidP="005C0A89">
      <w:pPr>
        <w:jc w:val="center"/>
        <w:rPr>
          <w:rFonts w:ascii="Times New Roman" w:hAnsi="Times New Roman" w:cs="Times New Roman"/>
          <w:b/>
          <w:sz w:val="28"/>
          <w:szCs w:val="28"/>
        </w:rPr>
      </w:pPr>
      <w:r w:rsidRPr="003E032F">
        <w:rPr>
          <w:rFonts w:ascii="Times New Roman" w:hAnsi="Times New Roman" w:cs="Times New Roman"/>
          <w:b/>
          <w:sz w:val="28"/>
          <w:szCs w:val="28"/>
        </w:rPr>
        <w:t>ОСВІТНЯ ПРОГРАМА</w:t>
      </w:r>
    </w:p>
    <w:p w:rsidR="005C0A89" w:rsidRPr="005C0A89" w:rsidRDefault="005C0A89" w:rsidP="005C0A89">
      <w:pPr>
        <w:jc w:val="center"/>
        <w:rPr>
          <w:rFonts w:ascii="Times New Roman" w:hAnsi="Times New Roman" w:cs="Times New Roman"/>
          <w:sz w:val="28"/>
          <w:szCs w:val="28"/>
        </w:rPr>
      </w:pPr>
      <w:r w:rsidRPr="005C0A89">
        <w:rPr>
          <w:rFonts w:ascii="Times New Roman" w:hAnsi="Times New Roman" w:cs="Times New Roman"/>
          <w:sz w:val="28"/>
          <w:szCs w:val="28"/>
        </w:rPr>
        <w:t>КЛАС ТАНЦЮ</w:t>
      </w:r>
    </w:p>
    <w:p w:rsidR="005C0A89" w:rsidRPr="003E032F" w:rsidRDefault="005C0A89" w:rsidP="005C0A89">
      <w:pPr>
        <w:jc w:val="center"/>
        <w:rPr>
          <w:rFonts w:ascii="Times New Roman" w:hAnsi="Times New Roman" w:cs="Times New Roman"/>
          <w:b/>
          <w:bCs/>
          <w:sz w:val="28"/>
          <w:szCs w:val="28"/>
        </w:rPr>
      </w:pPr>
      <w:r>
        <w:rPr>
          <w:rFonts w:ascii="Times New Roman" w:hAnsi="Times New Roman" w:cs="Times New Roman"/>
          <w:sz w:val="28"/>
          <w:szCs w:val="28"/>
        </w:rPr>
        <w:t xml:space="preserve">елементарного </w:t>
      </w:r>
      <w:r w:rsidRPr="003E032F">
        <w:rPr>
          <w:rFonts w:ascii="Times New Roman" w:hAnsi="Times New Roman" w:cs="Times New Roman"/>
          <w:sz w:val="28"/>
          <w:szCs w:val="28"/>
        </w:rPr>
        <w:t xml:space="preserve">підрівня початкової мистецької освіти з хореографічного мистецтва </w:t>
      </w:r>
    </w:p>
    <w:p w:rsidR="005C0A89" w:rsidRDefault="005C0A89" w:rsidP="005C0A89">
      <w:pPr>
        <w:rPr>
          <w:rFonts w:ascii="Times New Roman" w:hAnsi="Times New Roman" w:cs="Times New Roman"/>
          <w:b/>
          <w:bCs/>
          <w:sz w:val="40"/>
          <w:szCs w:val="40"/>
        </w:rPr>
      </w:pPr>
    </w:p>
    <w:p w:rsidR="005C0A89" w:rsidRDefault="005C0A89" w:rsidP="005C0A89">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5C0A89" w:rsidRDefault="005C0A89" w:rsidP="005C0A89">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5C0A89" w:rsidRDefault="005C0A89" w:rsidP="005C0A89">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5C0A89" w:rsidRDefault="005C0A89" w:rsidP="005C0A89">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Укл</w:t>
      </w:r>
      <w:r w:rsidR="00C50FFD">
        <w:rPr>
          <w:rFonts w:ascii="Times New Roman" w:hAnsi="Times New Roman" w:cs="Times New Roman"/>
          <w:sz w:val="24"/>
          <w:szCs w:val="24"/>
        </w:rPr>
        <w:t xml:space="preserve">адачі:   </w:t>
      </w:r>
      <w:proofErr w:type="spellStart"/>
      <w:r w:rsidR="00C50FFD">
        <w:rPr>
          <w:rFonts w:ascii="Times New Roman" w:hAnsi="Times New Roman" w:cs="Times New Roman"/>
          <w:sz w:val="24"/>
          <w:szCs w:val="24"/>
        </w:rPr>
        <w:t>Дворська</w:t>
      </w:r>
      <w:proofErr w:type="spellEnd"/>
      <w:r w:rsidR="00C50FFD">
        <w:rPr>
          <w:rFonts w:ascii="Times New Roman" w:hAnsi="Times New Roman" w:cs="Times New Roman"/>
          <w:sz w:val="24"/>
          <w:szCs w:val="24"/>
        </w:rPr>
        <w:t xml:space="preserve"> З.Є. заступниця</w:t>
      </w:r>
      <w:r>
        <w:rPr>
          <w:rFonts w:ascii="Times New Roman" w:hAnsi="Times New Roman" w:cs="Times New Roman"/>
          <w:sz w:val="24"/>
          <w:szCs w:val="24"/>
        </w:rPr>
        <w:t xml:space="preserve"> директора з навчально-виховної  </w:t>
      </w:r>
    </w:p>
    <w:p w:rsid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роботи</w:t>
      </w:r>
    </w:p>
    <w:p w:rsid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Кваліфікаційна катег</w:t>
      </w:r>
      <w:r w:rsidR="00C50FFD">
        <w:rPr>
          <w:rFonts w:ascii="Times New Roman" w:hAnsi="Times New Roman" w:cs="Times New Roman"/>
          <w:sz w:val="24"/>
          <w:szCs w:val="24"/>
        </w:rPr>
        <w:t>орія «Спеціаліст</w:t>
      </w:r>
      <w:r>
        <w:rPr>
          <w:rFonts w:ascii="Times New Roman" w:hAnsi="Times New Roman" w:cs="Times New Roman"/>
          <w:sz w:val="24"/>
          <w:szCs w:val="24"/>
        </w:rPr>
        <w:t>»</w:t>
      </w:r>
    </w:p>
    <w:p w:rsid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Рижий В.М. директор.</w:t>
      </w:r>
    </w:p>
    <w:p w:rsid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w:t>
      </w:r>
      <w:r w:rsidR="00C50FFD">
        <w:rPr>
          <w:rFonts w:ascii="Times New Roman" w:hAnsi="Times New Roman" w:cs="Times New Roman"/>
          <w:sz w:val="24"/>
          <w:szCs w:val="24"/>
        </w:rPr>
        <w:t xml:space="preserve">йна категорія   «Спеціаліст </w:t>
      </w:r>
      <w:r>
        <w:rPr>
          <w:rFonts w:ascii="Times New Roman" w:hAnsi="Times New Roman" w:cs="Times New Roman"/>
          <w:sz w:val="24"/>
          <w:szCs w:val="24"/>
        </w:rPr>
        <w:t>»</w:t>
      </w:r>
    </w:p>
    <w:p w:rsidR="005C0A89" w:rsidRPr="005C0A89" w:rsidRDefault="005C0A89" w:rsidP="005C0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Лауреат премії СТД імені А.Ф. ШЕКЕРИ                                                                      </w:t>
      </w:r>
      <w:r>
        <w:t xml:space="preserve">  </w:t>
      </w:r>
    </w:p>
    <w:p w:rsidR="005C0A89" w:rsidRDefault="005C0A89"/>
    <w:p w:rsidR="005C0A89" w:rsidRDefault="005C0A89"/>
    <w:p w:rsidR="005C0A89" w:rsidRDefault="005C0A89">
      <w:pPr>
        <w:rPr>
          <w:rFonts w:ascii="Times New Roman" w:hAnsi="Times New Roman" w:cs="Times New Roman"/>
        </w:rPr>
      </w:pPr>
    </w:p>
    <w:p w:rsidR="005C0A89" w:rsidRDefault="005C0A89">
      <w:pPr>
        <w:rPr>
          <w:rFonts w:ascii="Times New Roman" w:hAnsi="Times New Roman" w:cs="Times New Roman"/>
        </w:rPr>
      </w:pPr>
    </w:p>
    <w:p w:rsidR="005C0A89" w:rsidRDefault="005C0A89" w:rsidP="005C0A89">
      <w:pPr>
        <w:pStyle w:val="Standard"/>
        <w:widowControl/>
        <w:spacing w:line="360" w:lineRule="auto"/>
        <w:rPr>
          <w:b/>
          <w:color w:val="000000" w:themeColor="text1"/>
          <w:sz w:val="28"/>
          <w:szCs w:val="28"/>
          <w:lang w:val="uk-UA"/>
        </w:rPr>
      </w:pPr>
      <w:r>
        <w:rPr>
          <w:rFonts w:cs="Times New Roman"/>
          <w:lang w:val="uk-UA"/>
        </w:rPr>
        <w:lastRenderedPageBreak/>
        <w:t xml:space="preserve">                                      </w:t>
      </w:r>
      <w:r w:rsidRPr="00253C6D">
        <w:rPr>
          <w:rFonts w:cs="Times New Roman"/>
          <w:lang w:val="uk-UA"/>
        </w:rPr>
        <w:t xml:space="preserve">   </w:t>
      </w:r>
      <w:r w:rsidRPr="0089625C">
        <w:rPr>
          <w:b/>
          <w:color w:val="000000" w:themeColor="text1"/>
          <w:sz w:val="28"/>
          <w:szCs w:val="28"/>
          <w:lang w:val="uk-UA"/>
        </w:rPr>
        <w:t>І. Загальні положення</w:t>
      </w:r>
    </w:p>
    <w:p w:rsidR="005C0A89" w:rsidRPr="0089625C" w:rsidRDefault="005C0A89" w:rsidP="005C0A89">
      <w:pPr>
        <w:pStyle w:val="Standard"/>
        <w:widowControl/>
        <w:spacing w:line="360" w:lineRule="auto"/>
        <w:ind w:firstLine="708"/>
        <w:jc w:val="both"/>
        <w:rPr>
          <w:color w:val="000000" w:themeColor="text1"/>
          <w:sz w:val="28"/>
          <w:szCs w:val="28"/>
          <w:lang w:val="uk-UA"/>
        </w:rPr>
      </w:pPr>
      <w:r w:rsidRPr="00EF6CF5">
        <w:rPr>
          <w:color w:val="000000" w:themeColor="text1"/>
          <w:sz w:val="28"/>
          <w:szCs w:val="28"/>
          <w:lang w:val="uk-UA"/>
        </w:rPr>
        <w:t>О</w:t>
      </w:r>
      <w:r w:rsidRPr="0089625C">
        <w:rPr>
          <w:color w:val="000000" w:themeColor="text1"/>
          <w:sz w:val="28"/>
          <w:szCs w:val="28"/>
          <w:lang w:val="uk-UA"/>
        </w:rPr>
        <w:t xml:space="preserve">світня </w:t>
      </w:r>
      <w:r>
        <w:rPr>
          <w:color w:val="000000" w:themeColor="text1"/>
          <w:sz w:val="28"/>
          <w:szCs w:val="28"/>
          <w:lang w:val="uk-UA"/>
        </w:rPr>
        <w:t xml:space="preserve">програма елементарного </w:t>
      </w:r>
      <w:r w:rsidRPr="0089625C">
        <w:rPr>
          <w:color w:val="000000" w:themeColor="text1"/>
          <w:sz w:val="28"/>
          <w:szCs w:val="28"/>
          <w:lang w:val="uk-UA"/>
        </w:rPr>
        <w:t>підрівня початкової мистецької освіти з хореографічного мистецтва, клас танцю, є документом, який визначає загальний нормативний зміст, основні засади й підходи до організації освітнього процесу, мету навчання, перелік освітніх компонентів (навчальних дисциплін та контрольних заходів), їх логічну послідовність та обсяг навчального навантаження, що забезпечує набуття учнями обов’язкових результатів навчання (</w:t>
      </w:r>
      <w:proofErr w:type="spellStart"/>
      <w:r w:rsidRPr="0089625C">
        <w:rPr>
          <w:color w:val="000000" w:themeColor="text1"/>
          <w:sz w:val="28"/>
          <w:szCs w:val="28"/>
          <w:lang w:val="uk-UA"/>
        </w:rPr>
        <w:t>компетентностей</w:t>
      </w:r>
      <w:proofErr w:type="spellEnd"/>
      <w:r w:rsidRPr="0089625C">
        <w:rPr>
          <w:color w:val="000000" w:themeColor="text1"/>
          <w:sz w:val="28"/>
          <w:szCs w:val="28"/>
          <w:lang w:val="uk-UA"/>
        </w:rPr>
        <w:t>) з хореографічного мистецтва.</w:t>
      </w:r>
      <w:r w:rsidRPr="005C0A89">
        <w:rPr>
          <w:color w:val="000000" w:themeColor="text1"/>
          <w:sz w:val="28"/>
          <w:szCs w:val="28"/>
          <w:lang w:val="uk-UA"/>
        </w:rPr>
        <w:t xml:space="preserve"> </w:t>
      </w:r>
      <w:r w:rsidRPr="00EF6CF5">
        <w:rPr>
          <w:color w:val="000000" w:themeColor="text1"/>
          <w:sz w:val="28"/>
          <w:szCs w:val="28"/>
          <w:lang w:val="uk-UA"/>
        </w:rPr>
        <w:t>О</w:t>
      </w:r>
      <w:r w:rsidRPr="0089625C">
        <w:rPr>
          <w:color w:val="000000" w:themeColor="text1"/>
          <w:sz w:val="28"/>
          <w:szCs w:val="28"/>
          <w:lang w:val="uk-UA"/>
        </w:rPr>
        <w:t xml:space="preserve">світня програма розроблена на виконання частини сьомої статті 21, частини третьої статті 33 Закону України «Про освіту», статті 16 Закону України «Про позашкільну освіту», Концепції сучасної мистецької школи, затвердженої наказом Міністерства культури України від 20 грудня 2017 № 1433. </w:t>
      </w:r>
      <w:r w:rsidRPr="00EF6CF5">
        <w:rPr>
          <w:color w:val="000000" w:themeColor="text1"/>
          <w:sz w:val="28"/>
          <w:szCs w:val="28"/>
          <w:lang w:val="uk-UA"/>
        </w:rPr>
        <w:t>О</w:t>
      </w:r>
      <w:r w:rsidRPr="0089625C">
        <w:rPr>
          <w:color w:val="000000" w:themeColor="text1"/>
          <w:sz w:val="28"/>
          <w:szCs w:val="28"/>
          <w:lang w:val="uk-UA"/>
        </w:rPr>
        <w:t>світня програма може бути використана мистецькими школами, іншими закладами освіти або суб’єктами освітньої діяльності, які мають на меті надання учням початкової мистецької освіти для досягнення ними визначених цією програмою нормативних результатів навчання.</w:t>
      </w:r>
    </w:p>
    <w:p w:rsidR="005C0A89" w:rsidRDefault="00564449" w:rsidP="005C0A89">
      <w:pPr>
        <w:pStyle w:val="Standard"/>
        <w:widowControl/>
        <w:spacing w:line="360" w:lineRule="auto"/>
        <w:rPr>
          <w:color w:val="000000" w:themeColor="text1"/>
          <w:sz w:val="28"/>
          <w:szCs w:val="28"/>
          <w:lang w:val="uk-UA"/>
        </w:rPr>
      </w:pPr>
      <w:r>
        <w:rPr>
          <w:b/>
          <w:color w:val="000000" w:themeColor="text1"/>
          <w:sz w:val="28"/>
          <w:szCs w:val="28"/>
          <w:lang w:val="uk-UA"/>
        </w:rPr>
        <w:t xml:space="preserve">        </w:t>
      </w:r>
      <w:r>
        <w:rPr>
          <w:color w:val="000000" w:themeColor="text1"/>
          <w:sz w:val="28"/>
          <w:szCs w:val="28"/>
          <w:lang w:val="uk-UA"/>
        </w:rPr>
        <w:t xml:space="preserve">Опанування програми дає можливість застосовувати набуті в процесі навчання компетентності в своєму повсякденному житті, а також,  продовжити здобуття початкової хореографічної освіти на середньому (базовому) підрівні початкової мистецької освіти </w:t>
      </w:r>
      <w:proofErr w:type="spellStart"/>
      <w:r>
        <w:rPr>
          <w:color w:val="000000" w:themeColor="text1"/>
          <w:sz w:val="28"/>
          <w:szCs w:val="28"/>
          <w:lang w:val="uk-UA"/>
        </w:rPr>
        <w:t>загальномистецького</w:t>
      </w:r>
      <w:proofErr w:type="spellEnd"/>
      <w:r>
        <w:rPr>
          <w:color w:val="000000" w:themeColor="text1"/>
          <w:sz w:val="28"/>
          <w:szCs w:val="28"/>
          <w:lang w:val="uk-UA"/>
        </w:rPr>
        <w:t xml:space="preserve"> або початкового професійного спрямування.</w:t>
      </w:r>
    </w:p>
    <w:p w:rsidR="00564449" w:rsidRPr="0089625C" w:rsidRDefault="00564449" w:rsidP="00564449">
      <w:pPr>
        <w:pStyle w:val="Standard"/>
        <w:widowControl/>
        <w:spacing w:line="360" w:lineRule="auto"/>
        <w:ind w:firstLine="708"/>
        <w:jc w:val="both"/>
        <w:rPr>
          <w:color w:val="000000" w:themeColor="text1"/>
          <w:sz w:val="28"/>
          <w:szCs w:val="28"/>
          <w:lang w:val="uk-UA"/>
        </w:rPr>
      </w:pPr>
      <w:r>
        <w:rPr>
          <w:color w:val="000000" w:themeColor="text1"/>
          <w:sz w:val="28"/>
          <w:szCs w:val="28"/>
          <w:lang w:val="uk-UA"/>
        </w:rPr>
        <w:t xml:space="preserve">       </w:t>
      </w:r>
      <w:r w:rsidRPr="0089625C">
        <w:rPr>
          <w:b/>
          <w:color w:val="000000" w:themeColor="text1"/>
          <w:sz w:val="28"/>
          <w:szCs w:val="28"/>
          <w:lang w:val="uk-UA"/>
        </w:rPr>
        <w:t>Мета</w:t>
      </w:r>
      <w:r>
        <w:rPr>
          <w:b/>
          <w:color w:val="000000" w:themeColor="text1"/>
          <w:sz w:val="28"/>
          <w:szCs w:val="28"/>
          <w:lang w:val="uk-UA"/>
        </w:rPr>
        <w:t xml:space="preserve"> </w:t>
      </w:r>
      <w:r>
        <w:rPr>
          <w:color w:val="000000" w:themeColor="text1"/>
          <w:sz w:val="28"/>
          <w:szCs w:val="28"/>
          <w:lang w:val="uk-UA"/>
        </w:rPr>
        <w:t xml:space="preserve">освітньої програми </w:t>
      </w:r>
      <w:r w:rsidRPr="0089625C">
        <w:rPr>
          <w:color w:val="000000" w:themeColor="text1"/>
          <w:sz w:val="28"/>
          <w:szCs w:val="28"/>
          <w:lang w:val="uk-UA"/>
        </w:rPr>
        <w:t xml:space="preserve">– узагальнення та систематизація нормативного змісту навчання в логічній послідовності для досягнення учнями, визначених нормативних результатів навчання шляхом застосування комплексу педагогічних методів, підходів та інструментів. </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lang w:val="uk-UA"/>
        </w:rPr>
        <w:t>О</w:t>
      </w:r>
      <w:proofErr w:type="spellStart"/>
      <w:r w:rsidRPr="00EF6CF5">
        <w:rPr>
          <w:color w:val="000000" w:themeColor="text1"/>
          <w:sz w:val="28"/>
          <w:szCs w:val="28"/>
        </w:rPr>
        <w:t>світня</w:t>
      </w:r>
      <w:proofErr w:type="spellEnd"/>
      <w:r w:rsidRPr="00EF6CF5">
        <w:rPr>
          <w:color w:val="000000" w:themeColor="text1"/>
          <w:sz w:val="28"/>
          <w:szCs w:val="28"/>
        </w:rPr>
        <w:t xml:space="preserve"> </w:t>
      </w:r>
      <w:proofErr w:type="spellStart"/>
      <w:r w:rsidRPr="00EF6CF5">
        <w:rPr>
          <w:color w:val="000000" w:themeColor="text1"/>
          <w:sz w:val="28"/>
          <w:szCs w:val="28"/>
        </w:rPr>
        <w:t>програма</w:t>
      </w:r>
      <w:proofErr w:type="spellEnd"/>
      <w:r w:rsidRPr="00EF6CF5">
        <w:rPr>
          <w:color w:val="000000" w:themeColor="text1"/>
          <w:sz w:val="28"/>
          <w:szCs w:val="28"/>
        </w:rPr>
        <w:t xml:space="preserve"> </w:t>
      </w:r>
      <w:proofErr w:type="spellStart"/>
      <w:r w:rsidRPr="00EF6CF5">
        <w:rPr>
          <w:color w:val="000000" w:themeColor="text1"/>
          <w:sz w:val="28"/>
          <w:szCs w:val="28"/>
        </w:rPr>
        <w:t>побудована</w:t>
      </w:r>
      <w:proofErr w:type="spellEnd"/>
      <w:r w:rsidRPr="00EF6CF5">
        <w:rPr>
          <w:color w:val="000000" w:themeColor="text1"/>
          <w:sz w:val="28"/>
          <w:szCs w:val="28"/>
        </w:rPr>
        <w:t xml:space="preserve"> </w:t>
      </w:r>
      <w:proofErr w:type="spellStart"/>
      <w:r w:rsidRPr="00EF6CF5">
        <w:rPr>
          <w:color w:val="000000" w:themeColor="text1"/>
          <w:sz w:val="28"/>
          <w:szCs w:val="28"/>
        </w:rPr>
        <w:t>із</w:t>
      </w:r>
      <w:proofErr w:type="spellEnd"/>
      <w:r w:rsidRPr="00EF6CF5">
        <w:rPr>
          <w:color w:val="000000" w:themeColor="text1"/>
          <w:sz w:val="28"/>
          <w:szCs w:val="28"/>
        </w:rPr>
        <w:t xml:space="preserve"> </w:t>
      </w:r>
      <w:proofErr w:type="spellStart"/>
      <w:r w:rsidRPr="00EF6CF5">
        <w:rPr>
          <w:color w:val="000000" w:themeColor="text1"/>
          <w:sz w:val="28"/>
          <w:szCs w:val="28"/>
        </w:rPr>
        <w:t>врахуванням</w:t>
      </w:r>
      <w:proofErr w:type="spellEnd"/>
      <w:r w:rsidRPr="00EF6CF5">
        <w:rPr>
          <w:color w:val="000000" w:themeColor="text1"/>
          <w:sz w:val="28"/>
          <w:szCs w:val="28"/>
        </w:rPr>
        <w:t xml:space="preserve"> таких </w:t>
      </w:r>
      <w:proofErr w:type="spellStart"/>
      <w:r w:rsidRPr="00EF6CF5">
        <w:rPr>
          <w:b/>
          <w:color w:val="000000" w:themeColor="text1"/>
          <w:sz w:val="28"/>
          <w:szCs w:val="28"/>
        </w:rPr>
        <w:t>принципів</w:t>
      </w:r>
      <w:proofErr w:type="spellEnd"/>
      <w:r w:rsidRPr="00EF6CF5">
        <w:rPr>
          <w:color w:val="000000" w:themeColor="text1"/>
          <w:sz w:val="28"/>
          <w:szCs w:val="28"/>
        </w:rPr>
        <w:t>:</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узгодження</w:t>
      </w:r>
      <w:proofErr w:type="spellEnd"/>
      <w:r w:rsidRPr="00EF6CF5">
        <w:rPr>
          <w:color w:val="000000" w:themeColor="text1"/>
          <w:sz w:val="28"/>
          <w:szCs w:val="28"/>
        </w:rPr>
        <w:t xml:space="preserve"> </w:t>
      </w:r>
      <w:proofErr w:type="spellStart"/>
      <w:r w:rsidRPr="00EF6CF5">
        <w:rPr>
          <w:color w:val="000000" w:themeColor="text1"/>
          <w:sz w:val="28"/>
          <w:szCs w:val="28"/>
        </w:rPr>
        <w:t>цілей</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очікуваних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доступності</w:t>
      </w:r>
      <w:proofErr w:type="spellEnd"/>
      <w:r w:rsidRPr="00EF6CF5">
        <w:rPr>
          <w:color w:val="000000" w:themeColor="text1"/>
          <w:sz w:val="28"/>
          <w:szCs w:val="28"/>
        </w:rPr>
        <w:t xml:space="preserve"> та </w:t>
      </w:r>
      <w:proofErr w:type="spellStart"/>
      <w:r w:rsidRPr="00EF6CF5">
        <w:rPr>
          <w:color w:val="000000" w:themeColor="text1"/>
          <w:sz w:val="28"/>
          <w:szCs w:val="28"/>
        </w:rPr>
        <w:t>практичної</w:t>
      </w:r>
      <w:proofErr w:type="spellEnd"/>
      <w:r w:rsidRPr="00EF6CF5">
        <w:rPr>
          <w:color w:val="000000" w:themeColor="text1"/>
          <w:sz w:val="28"/>
          <w:szCs w:val="28"/>
        </w:rPr>
        <w:t xml:space="preserve"> </w:t>
      </w:r>
      <w:proofErr w:type="spellStart"/>
      <w:r w:rsidRPr="00EF6CF5">
        <w:rPr>
          <w:color w:val="000000" w:themeColor="text1"/>
          <w:sz w:val="28"/>
          <w:szCs w:val="28"/>
        </w:rPr>
        <w:t>спрямованості</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наступності</w:t>
      </w:r>
      <w:proofErr w:type="spellEnd"/>
      <w:r w:rsidRPr="00EF6CF5">
        <w:rPr>
          <w:color w:val="000000" w:themeColor="text1"/>
          <w:sz w:val="28"/>
          <w:szCs w:val="28"/>
        </w:rPr>
        <w:t xml:space="preserve"> і </w:t>
      </w:r>
      <w:proofErr w:type="spellStart"/>
      <w:r w:rsidRPr="00EF6CF5">
        <w:rPr>
          <w:color w:val="000000" w:themeColor="text1"/>
          <w:sz w:val="28"/>
          <w:szCs w:val="28"/>
        </w:rPr>
        <w:t>перспективності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rPr>
        <w:lastRenderedPageBreak/>
        <w:t xml:space="preserve">- </w:t>
      </w:r>
      <w:proofErr w:type="spellStart"/>
      <w:r w:rsidRPr="00EF6CF5">
        <w:rPr>
          <w:color w:val="000000" w:themeColor="text1"/>
          <w:sz w:val="28"/>
          <w:szCs w:val="28"/>
        </w:rPr>
        <w:t>логічної</w:t>
      </w:r>
      <w:proofErr w:type="spellEnd"/>
      <w:r w:rsidRPr="00EF6CF5">
        <w:rPr>
          <w:color w:val="000000" w:themeColor="text1"/>
          <w:sz w:val="28"/>
          <w:szCs w:val="28"/>
        </w:rPr>
        <w:t xml:space="preserve"> </w:t>
      </w:r>
      <w:proofErr w:type="spellStart"/>
      <w:r w:rsidRPr="00EF6CF5">
        <w:rPr>
          <w:color w:val="000000" w:themeColor="text1"/>
          <w:sz w:val="28"/>
          <w:szCs w:val="28"/>
        </w:rPr>
        <w:t>послідовності</w:t>
      </w:r>
      <w:proofErr w:type="spellEnd"/>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достатності</w:t>
      </w:r>
      <w:proofErr w:type="spellEnd"/>
      <w:r w:rsidRPr="00EF6CF5">
        <w:rPr>
          <w:color w:val="000000" w:themeColor="text1"/>
          <w:sz w:val="28"/>
          <w:szCs w:val="28"/>
        </w:rPr>
        <w:t xml:space="preserve"> </w:t>
      </w:r>
      <w:proofErr w:type="spellStart"/>
      <w:r w:rsidRPr="00EF6CF5">
        <w:rPr>
          <w:color w:val="000000" w:themeColor="text1"/>
          <w:sz w:val="28"/>
          <w:szCs w:val="28"/>
        </w:rPr>
        <w:t>обсягу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та </w:t>
      </w:r>
      <w:proofErr w:type="spellStart"/>
      <w:r w:rsidRPr="00EF6CF5">
        <w:rPr>
          <w:color w:val="000000" w:themeColor="text1"/>
          <w:sz w:val="28"/>
          <w:szCs w:val="28"/>
        </w:rPr>
        <w:t>освітніх</w:t>
      </w:r>
      <w:proofErr w:type="spellEnd"/>
      <w:r w:rsidRPr="00EF6CF5">
        <w:rPr>
          <w:color w:val="000000" w:themeColor="text1"/>
          <w:sz w:val="28"/>
          <w:szCs w:val="28"/>
        </w:rPr>
        <w:t xml:space="preserve"> </w:t>
      </w:r>
      <w:proofErr w:type="spellStart"/>
      <w:r w:rsidRPr="00EF6CF5">
        <w:rPr>
          <w:color w:val="000000" w:themeColor="text1"/>
          <w:sz w:val="28"/>
          <w:szCs w:val="28"/>
        </w:rPr>
        <w:t>компонентів</w:t>
      </w:r>
      <w:proofErr w:type="spellEnd"/>
      <w:r w:rsidRPr="00EF6CF5">
        <w:rPr>
          <w:color w:val="000000" w:themeColor="text1"/>
          <w:sz w:val="28"/>
          <w:szCs w:val="28"/>
        </w:rPr>
        <w:t xml:space="preserve"> для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учнями</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нормативних</w:t>
      </w:r>
      <w:proofErr w:type="spellEnd"/>
      <w:r w:rsidRPr="00EF6CF5">
        <w:rPr>
          <w:color w:val="000000" w:themeColor="text1"/>
          <w:sz w:val="28"/>
          <w:szCs w:val="28"/>
        </w:rPr>
        <w:t xml:space="preserve"> </w:t>
      </w:r>
      <w:proofErr w:type="spellStart"/>
      <w:r w:rsidRPr="00EF6CF5">
        <w:rPr>
          <w:color w:val="000000" w:themeColor="text1"/>
          <w:sz w:val="28"/>
          <w:szCs w:val="28"/>
        </w:rPr>
        <w:t>мистецьких</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564449" w:rsidRPr="00EF6CF5" w:rsidRDefault="00564449" w:rsidP="00564449">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надання</w:t>
      </w:r>
      <w:proofErr w:type="spellEnd"/>
      <w:r w:rsidRPr="00EF6CF5">
        <w:rPr>
          <w:color w:val="000000" w:themeColor="text1"/>
          <w:sz w:val="28"/>
          <w:szCs w:val="28"/>
        </w:rPr>
        <w:t xml:space="preserve"> </w:t>
      </w:r>
      <w:proofErr w:type="spellStart"/>
      <w:r w:rsidRPr="00EF6CF5">
        <w:rPr>
          <w:color w:val="000000" w:themeColor="text1"/>
          <w:sz w:val="28"/>
          <w:szCs w:val="28"/>
        </w:rPr>
        <w:t>можливості</w:t>
      </w:r>
      <w:proofErr w:type="spellEnd"/>
      <w:r w:rsidRPr="00EF6CF5">
        <w:rPr>
          <w:color w:val="000000" w:themeColor="text1"/>
          <w:sz w:val="28"/>
          <w:szCs w:val="28"/>
        </w:rPr>
        <w:t xml:space="preserve"> для </w:t>
      </w:r>
      <w:proofErr w:type="spellStart"/>
      <w:r w:rsidRPr="00EF6CF5">
        <w:rPr>
          <w:color w:val="000000" w:themeColor="text1"/>
          <w:sz w:val="28"/>
          <w:szCs w:val="28"/>
        </w:rPr>
        <w:t>адаптації</w:t>
      </w:r>
      <w:proofErr w:type="spellEnd"/>
      <w:r w:rsidRPr="00EF6CF5">
        <w:rPr>
          <w:color w:val="000000" w:themeColor="text1"/>
          <w:sz w:val="28"/>
          <w:szCs w:val="28"/>
        </w:rPr>
        <w:t xml:space="preserve"> до </w:t>
      </w:r>
      <w:proofErr w:type="spellStart"/>
      <w:r w:rsidRPr="00EF6CF5">
        <w:rPr>
          <w:color w:val="000000" w:themeColor="text1"/>
          <w:sz w:val="28"/>
          <w:szCs w:val="28"/>
        </w:rPr>
        <w:t>індивідуальних</w:t>
      </w:r>
      <w:proofErr w:type="spellEnd"/>
      <w:r w:rsidRPr="00EF6CF5">
        <w:rPr>
          <w:color w:val="000000" w:themeColor="text1"/>
          <w:sz w:val="28"/>
          <w:szCs w:val="28"/>
        </w:rPr>
        <w:t xml:space="preserve"> </w:t>
      </w:r>
      <w:proofErr w:type="spellStart"/>
      <w:r w:rsidRPr="00EF6CF5">
        <w:rPr>
          <w:color w:val="000000" w:themeColor="text1"/>
          <w:sz w:val="28"/>
          <w:szCs w:val="28"/>
        </w:rPr>
        <w:t>особливостей</w:t>
      </w:r>
      <w:proofErr w:type="spellEnd"/>
      <w:r w:rsidRPr="00EF6CF5">
        <w:rPr>
          <w:color w:val="000000" w:themeColor="text1"/>
          <w:sz w:val="28"/>
          <w:szCs w:val="28"/>
        </w:rPr>
        <w:t xml:space="preserve">, потреб та </w:t>
      </w:r>
      <w:proofErr w:type="spellStart"/>
      <w:r w:rsidRPr="00EF6CF5">
        <w:rPr>
          <w:color w:val="000000" w:themeColor="text1"/>
          <w:sz w:val="28"/>
          <w:szCs w:val="28"/>
        </w:rPr>
        <w:t>інтересів</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
    <w:p w:rsidR="00564449" w:rsidRDefault="00564449" w:rsidP="005C0A89">
      <w:pPr>
        <w:pStyle w:val="Standard"/>
        <w:widowControl/>
        <w:spacing w:line="360" w:lineRule="auto"/>
        <w:rPr>
          <w:color w:val="000000" w:themeColor="text1"/>
          <w:sz w:val="28"/>
          <w:szCs w:val="28"/>
          <w:lang w:val="uk-UA"/>
        </w:rPr>
      </w:pPr>
      <w:r>
        <w:rPr>
          <w:color w:val="000000" w:themeColor="text1"/>
          <w:sz w:val="28"/>
          <w:szCs w:val="28"/>
          <w:lang w:val="uk-UA"/>
        </w:rPr>
        <w:t xml:space="preserve">              </w:t>
      </w:r>
      <w:r w:rsidR="00960734" w:rsidRPr="00253C6D">
        <w:rPr>
          <w:b/>
          <w:color w:val="000000" w:themeColor="text1"/>
          <w:sz w:val="28"/>
          <w:szCs w:val="28"/>
          <w:lang w:val="uk-UA"/>
        </w:rPr>
        <w:t>Мета опанування нормативного змісту програми</w:t>
      </w:r>
      <w:r w:rsidR="00960734">
        <w:rPr>
          <w:b/>
          <w:color w:val="000000" w:themeColor="text1"/>
          <w:sz w:val="28"/>
          <w:szCs w:val="28"/>
          <w:lang w:val="uk-UA"/>
        </w:rPr>
        <w:t xml:space="preserve"> – </w:t>
      </w:r>
      <w:r w:rsidR="00960734">
        <w:rPr>
          <w:color w:val="000000" w:themeColor="text1"/>
          <w:sz w:val="28"/>
          <w:szCs w:val="28"/>
          <w:lang w:val="uk-UA"/>
        </w:rPr>
        <w:t xml:space="preserve">формування в учнів початкових теоретичних, теоретико-практичних, практичних, виконавських </w:t>
      </w:r>
      <w:proofErr w:type="spellStart"/>
      <w:r w:rsidR="00960734">
        <w:rPr>
          <w:color w:val="000000" w:themeColor="text1"/>
          <w:sz w:val="28"/>
          <w:szCs w:val="28"/>
          <w:lang w:val="uk-UA"/>
        </w:rPr>
        <w:t>компетентностей</w:t>
      </w:r>
      <w:proofErr w:type="spellEnd"/>
      <w:r w:rsidR="00960734">
        <w:rPr>
          <w:color w:val="000000" w:themeColor="text1"/>
          <w:sz w:val="28"/>
          <w:szCs w:val="28"/>
          <w:lang w:val="uk-UA"/>
        </w:rPr>
        <w:t xml:space="preserve"> з танцю, виховання естетичного  ставлення до хореографічного мистецтва, опанування учнем/ученицею основ хореографічної культури і виконання ним/нею танцювальних елементів та їх образно-комбінованих форм відповідно до віку з належним ступенем емоційної, художньої та пластичної виразності, набуття естетичного досвіду і ціннісних орієнтацій через долучення через долучення до кращих зразків національної та світової хореографії та інших видів мистецтва, традицій українського танцювального </w:t>
      </w:r>
      <w:r w:rsidR="003E424D">
        <w:rPr>
          <w:color w:val="000000" w:themeColor="text1"/>
          <w:sz w:val="28"/>
          <w:szCs w:val="28"/>
          <w:lang w:val="uk-UA"/>
        </w:rPr>
        <w:t>виконавства, що забезпечується шляхом опанування освітніх компонентів, передбачених освітньою програмою.</w:t>
      </w:r>
    </w:p>
    <w:p w:rsidR="00253C6D" w:rsidRDefault="00253C6D" w:rsidP="00253C6D">
      <w:pPr>
        <w:pStyle w:val="Standard"/>
        <w:widowControl/>
        <w:spacing w:line="360" w:lineRule="auto"/>
        <w:ind w:firstLine="708"/>
        <w:jc w:val="both"/>
        <w:rPr>
          <w:color w:val="000000" w:themeColor="text1"/>
          <w:sz w:val="28"/>
          <w:szCs w:val="28"/>
        </w:rPr>
      </w:pPr>
      <w:r>
        <w:rPr>
          <w:color w:val="000000" w:themeColor="text1"/>
          <w:sz w:val="28"/>
          <w:szCs w:val="28"/>
          <w:lang w:val="uk-UA"/>
        </w:rPr>
        <w:t xml:space="preserve">  </w:t>
      </w: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поставленої</w:t>
      </w:r>
      <w:proofErr w:type="spellEnd"/>
      <w:r w:rsidRPr="00EF6CF5">
        <w:rPr>
          <w:color w:val="000000" w:themeColor="text1"/>
          <w:sz w:val="28"/>
          <w:szCs w:val="28"/>
        </w:rPr>
        <w:t xml:space="preserve"> мети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виконання</w:t>
      </w:r>
      <w:proofErr w:type="spellEnd"/>
      <w:r w:rsidRPr="00EF6CF5">
        <w:rPr>
          <w:color w:val="000000" w:themeColor="text1"/>
          <w:sz w:val="28"/>
          <w:szCs w:val="28"/>
        </w:rPr>
        <w:t xml:space="preserve"> таких </w:t>
      </w:r>
      <w:proofErr w:type="spellStart"/>
      <w:r w:rsidRPr="00EF6CF5">
        <w:rPr>
          <w:color w:val="000000" w:themeColor="text1"/>
          <w:sz w:val="28"/>
          <w:szCs w:val="28"/>
        </w:rPr>
        <w:t>завдань</w:t>
      </w:r>
      <w:proofErr w:type="spellEnd"/>
      <w:r w:rsidRPr="00EF6CF5">
        <w:rPr>
          <w:color w:val="000000" w:themeColor="text1"/>
          <w:sz w:val="28"/>
          <w:szCs w:val="28"/>
        </w:rPr>
        <w:t xml:space="preserve">: </w:t>
      </w:r>
    </w:p>
    <w:p w:rsidR="00253C6D" w:rsidRDefault="00253C6D" w:rsidP="00253C6D">
      <w:pPr>
        <w:pStyle w:val="Standard"/>
        <w:widowControl/>
        <w:numPr>
          <w:ilvl w:val="0"/>
          <w:numId w:val="1"/>
        </w:numPr>
        <w:spacing w:line="360" w:lineRule="auto"/>
        <w:jc w:val="both"/>
        <w:rPr>
          <w:color w:val="000000" w:themeColor="text1"/>
          <w:sz w:val="28"/>
          <w:szCs w:val="28"/>
          <w:lang w:val="uk-UA"/>
        </w:rPr>
      </w:pPr>
      <w:r>
        <w:rPr>
          <w:color w:val="000000" w:themeColor="text1"/>
          <w:sz w:val="28"/>
          <w:szCs w:val="28"/>
          <w:lang w:val="uk-UA"/>
        </w:rPr>
        <w:t>формування знань, розуміння основ хореографії, виховання здатності реагувати та чути викладача, застосовувати напрацьовані фізичні навички у танцювальних комбінаціях і завершених хореографічних творах, вміння працювати в колективі;</w:t>
      </w:r>
    </w:p>
    <w:p w:rsidR="00253C6D" w:rsidRDefault="00253C6D" w:rsidP="00253C6D">
      <w:pPr>
        <w:pStyle w:val="Standard"/>
        <w:widowControl/>
        <w:numPr>
          <w:ilvl w:val="0"/>
          <w:numId w:val="1"/>
        </w:numPr>
        <w:spacing w:line="360" w:lineRule="auto"/>
        <w:jc w:val="both"/>
        <w:rPr>
          <w:color w:val="000000" w:themeColor="text1"/>
          <w:sz w:val="28"/>
          <w:szCs w:val="28"/>
          <w:lang w:val="uk-UA"/>
        </w:rPr>
      </w:pPr>
      <w:r>
        <w:rPr>
          <w:color w:val="000000" w:themeColor="text1"/>
          <w:sz w:val="28"/>
          <w:szCs w:val="28"/>
          <w:lang w:val="uk-UA"/>
        </w:rPr>
        <w:t>формування творчих здібностей учнів у процесі оволодіння основами мистецтва танцю, сприяння розвитку здатності до творчого самовираження за допомогою здобутих танцювальних навичок і вмінь, заохочення прагнення учня/учениці до навчання і самореалізації засобами хореографічного мистецтва;</w:t>
      </w:r>
    </w:p>
    <w:p w:rsidR="00253C6D" w:rsidRDefault="00253C6D" w:rsidP="00253C6D">
      <w:pPr>
        <w:pStyle w:val="Standard"/>
        <w:widowControl/>
        <w:numPr>
          <w:ilvl w:val="0"/>
          <w:numId w:val="1"/>
        </w:numPr>
        <w:spacing w:line="360" w:lineRule="auto"/>
        <w:jc w:val="both"/>
        <w:rPr>
          <w:color w:val="000000" w:themeColor="text1"/>
          <w:sz w:val="28"/>
          <w:szCs w:val="28"/>
          <w:lang w:val="uk-UA"/>
        </w:rPr>
      </w:pPr>
      <w:r>
        <w:rPr>
          <w:color w:val="000000" w:themeColor="text1"/>
          <w:sz w:val="28"/>
          <w:szCs w:val="28"/>
          <w:lang w:val="uk-UA"/>
        </w:rPr>
        <w:t>розвиток е</w:t>
      </w:r>
      <w:r w:rsidR="00E5715D">
        <w:rPr>
          <w:color w:val="000000" w:themeColor="text1"/>
          <w:sz w:val="28"/>
          <w:szCs w:val="28"/>
          <w:lang w:val="uk-UA"/>
        </w:rPr>
        <w:t>сте</w:t>
      </w:r>
      <w:r>
        <w:rPr>
          <w:color w:val="000000" w:themeColor="text1"/>
          <w:sz w:val="28"/>
          <w:szCs w:val="28"/>
          <w:lang w:val="uk-UA"/>
        </w:rPr>
        <w:t xml:space="preserve">тичних почуттів, смаків, </w:t>
      </w:r>
      <w:proofErr w:type="spellStart"/>
      <w:r w:rsidR="00E5715D">
        <w:rPr>
          <w:color w:val="000000" w:themeColor="text1"/>
          <w:sz w:val="28"/>
          <w:szCs w:val="28"/>
          <w:lang w:val="uk-UA"/>
        </w:rPr>
        <w:t>емоційно</w:t>
      </w:r>
      <w:proofErr w:type="spellEnd"/>
      <w:r w:rsidR="00E5715D">
        <w:rPr>
          <w:color w:val="000000" w:themeColor="text1"/>
          <w:sz w:val="28"/>
          <w:szCs w:val="28"/>
          <w:lang w:val="uk-UA"/>
        </w:rPr>
        <w:t>-чуттєвої сфери, виховання емоційно-вольових засад особистості, позитивних якостей характеру, сприяння розвитку творчої особистості та індивідуальних здібностей на основі зразків національної та світової хореографії;</w:t>
      </w:r>
    </w:p>
    <w:p w:rsidR="00E5715D" w:rsidRDefault="00E5715D" w:rsidP="00253C6D">
      <w:pPr>
        <w:pStyle w:val="Standard"/>
        <w:widowControl/>
        <w:numPr>
          <w:ilvl w:val="0"/>
          <w:numId w:val="1"/>
        </w:numPr>
        <w:spacing w:line="360" w:lineRule="auto"/>
        <w:jc w:val="both"/>
        <w:rPr>
          <w:color w:val="000000" w:themeColor="text1"/>
          <w:sz w:val="28"/>
          <w:szCs w:val="28"/>
          <w:lang w:val="uk-UA"/>
        </w:rPr>
      </w:pPr>
      <w:r>
        <w:rPr>
          <w:color w:val="000000" w:themeColor="text1"/>
          <w:sz w:val="28"/>
          <w:szCs w:val="28"/>
          <w:lang w:val="uk-UA"/>
        </w:rPr>
        <w:t>формування здатності учня/учениці здатності концентрації уваги, виконання завдань за допомогою початкових практичних навичок, створення цілісних хореографічних образів із застосуванням уяви і фантазії, у яких поєднуються сприйняття музики, казкові або літературні герої.</w:t>
      </w:r>
    </w:p>
    <w:p w:rsidR="00E5715D" w:rsidRPr="00E5715D" w:rsidRDefault="00E5715D" w:rsidP="00E5715D">
      <w:pPr>
        <w:pStyle w:val="Standard"/>
        <w:widowControl/>
        <w:spacing w:line="360" w:lineRule="auto"/>
        <w:ind w:left="1068"/>
        <w:jc w:val="both"/>
        <w:rPr>
          <w:color w:val="000000" w:themeColor="text1"/>
          <w:sz w:val="28"/>
          <w:szCs w:val="28"/>
          <w:lang w:val="uk-UA"/>
        </w:rPr>
      </w:pPr>
      <w:proofErr w:type="spellStart"/>
      <w:r w:rsidRPr="00EF6CF5">
        <w:rPr>
          <w:b/>
          <w:color w:val="000000" w:themeColor="text1"/>
          <w:sz w:val="28"/>
          <w:szCs w:val="28"/>
        </w:rPr>
        <w:t>Нормативний</w:t>
      </w:r>
      <w:proofErr w:type="spellEnd"/>
      <w:r w:rsidRPr="00EF6CF5">
        <w:rPr>
          <w:b/>
          <w:color w:val="000000" w:themeColor="text1"/>
          <w:sz w:val="28"/>
          <w:szCs w:val="28"/>
        </w:rPr>
        <w:t xml:space="preserve"> строк </w:t>
      </w:r>
      <w:proofErr w:type="spellStart"/>
      <w:r w:rsidRPr="00EF6CF5">
        <w:rPr>
          <w:b/>
          <w:color w:val="000000" w:themeColor="text1"/>
          <w:sz w:val="28"/>
          <w:szCs w:val="28"/>
        </w:rPr>
        <w:t>навчання</w:t>
      </w:r>
      <w:proofErr w:type="spellEnd"/>
      <w:r>
        <w:rPr>
          <w:b/>
          <w:color w:val="000000" w:themeColor="text1"/>
          <w:sz w:val="28"/>
          <w:szCs w:val="28"/>
          <w:lang w:val="uk-UA"/>
        </w:rPr>
        <w:t xml:space="preserve"> </w:t>
      </w:r>
      <w:r>
        <w:rPr>
          <w:color w:val="000000" w:themeColor="text1"/>
          <w:sz w:val="28"/>
          <w:szCs w:val="28"/>
          <w:lang w:val="uk-UA"/>
        </w:rPr>
        <w:t xml:space="preserve">за освітньою програмою становить 4 </w:t>
      </w:r>
    </w:p>
    <w:p w:rsidR="00253C6D" w:rsidRDefault="00A560E4" w:rsidP="005C0A89">
      <w:pPr>
        <w:pStyle w:val="Standard"/>
        <w:widowControl/>
        <w:spacing w:line="360" w:lineRule="auto"/>
        <w:rPr>
          <w:color w:val="000000" w:themeColor="text1"/>
          <w:sz w:val="28"/>
          <w:szCs w:val="28"/>
        </w:rPr>
      </w:pPr>
      <w:r>
        <w:rPr>
          <w:color w:val="000000" w:themeColor="text1"/>
          <w:sz w:val="28"/>
          <w:szCs w:val="28"/>
          <w:lang w:val="uk-UA"/>
        </w:rPr>
        <w:t xml:space="preserve">роки для учнів, які розпочали навчання у 6-7 років ( 1-й клас початкової загальноосвітньої школи). Діти, яким на 1 вересня поточного року не виповнилося шести років, можуть розпочати здобуття початкової мистецької освіти цього ж навчального року за бажанням батьків (інших законних представників). </w:t>
      </w:r>
      <w:r w:rsidRPr="00EF6CF5">
        <w:rPr>
          <w:color w:val="000000" w:themeColor="text1"/>
          <w:sz w:val="28"/>
          <w:szCs w:val="28"/>
        </w:rPr>
        <w:t xml:space="preserve">Основною формою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за </w:t>
      </w:r>
      <w:proofErr w:type="spellStart"/>
      <w:r w:rsidRPr="00EF6CF5">
        <w:rPr>
          <w:color w:val="000000" w:themeColor="text1"/>
          <w:sz w:val="28"/>
          <w:szCs w:val="28"/>
        </w:rPr>
        <w:t>цією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є </w:t>
      </w:r>
      <w:proofErr w:type="spellStart"/>
      <w:r w:rsidRPr="00EF6CF5">
        <w:rPr>
          <w:color w:val="000000" w:themeColor="text1"/>
          <w:sz w:val="28"/>
          <w:szCs w:val="28"/>
        </w:rPr>
        <w:t>очна</w:t>
      </w:r>
      <w:proofErr w:type="spellEnd"/>
      <w:r w:rsidRPr="00EF6CF5">
        <w:rPr>
          <w:color w:val="000000" w:themeColor="text1"/>
          <w:sz w:val="28"/>
          <w:szCs w:val="28"/>
        </w:rPr>
        <w:t xml:space="preserve"> форма.</w:t>
      </w:r>
    </w:p>
    <w:p w:rsidR="00A560E4" w:rsidRDefault="00A560E4" w:rsidP="005C0A89">
      <w:pPr>
        <w:pStyle w:val="Standard"/>
        <w:widowControl/>
        <w:spacing w:line="360" w:lineRule="auto"/>
        <w:rPr>
          <w:color w:val="000000" w:themeColor="text1"/>
          <w:sz w:val="28"/>
          <w:szCs w:val="28"/>
          <w:lang w:val="uk-UA"/>
        </w:rPr>
      </w:pPr>
      <w:r>
        <w:rPr>
          <w:color w:val="000000" w:themeColor="text1"/>
          <w:sz w:val="28"/>
          <w:szCs w:val="28"/>
          <w:lang w:val="uk-UA"/>
        </w:rPr>
        <w:t xml:space="preserve">               </w:t>
      </w:r>
      <w:proofErr w:type="spellStart"/>
      <w:r w:rsidRPr="00786C85">
        <w:rPr>
          <w:b/>
          <w:color w:val="000000" w:themeColor="text1"/>
          <w:sz w:val="28"/>
          <w:szCs w:val="28"/>
        </w:rPr>
        <w:t>Вимоги</w:t>
      </w:r>
      <w:proofErr w:type="spellEnd"/>
      <w:r w:rsidRPr="00786C85">
        <w:rPr>
          <w:b/>
          <w:color w:val="000000" w:themeColor="text1"/>
          <w:sz w:val="28"/>
          <w:szCs w:val="28"/>
        </w:rPr>
        <w:t xml:space="preserve"> до </w:t>
      </w:r>
      <w:proofErr w:type="spellStart"/>
      <w:r w:rsidRPr="00786C85">
        <w:rPr>
          <w:b/>
          <w:color w:val="000000" w:themeColor="text1"/>
          <w:sz w:val="28"/>
          <w:szCs w:val="28"/>
        </w:rPr>
        <w:t>осіб</w:t>
      </w:r>
      <w:proofErr w:type="spellEnd"/>
      <w:r w:rsidRPr="00786C85">
        <w:rPr>
          <w:b/>
          <w:color w:val="000000" w:themeColor="text1"/>
          <w:sz w:val="28"/>
          <w:szCs w:val="28"/>
        </w:rPr>
        <w:t xml:space="preserve">, </w:t>
      </w:r>
      <w:proofErr w:type="spellStart"/>
      <w:r w:rsidRPr="00786C85">
        <w:rPr>
          <w:b/>
          <w:color w:val="000000" w:themeColor="text1"/>
          <w:sz w:val="28"/>
          <w:szCs w:val="28"/>
        </w:rPr>
        <w:t>які</w:t>
      </w:r>
      <w:proofErr w:type="spellEnd"/>
      <w:r w:rsidRPr="00786C85">
        <w:rPr>
          <w:b/>
          <w:color w:val="000000" w:themeColor="text1"/>
          <w:sz w:val="28"/>
          <w:szCs w:val="28"/>
        </w:rPr>
        <w:t xml:space="preserve"> </w:t>
      </w:r>
      <w:proofErr w:type="spellStart"/>
      <w:r w:rsidRPr="00786C85">
        <w:rPr>
          <w:b/>
          <w:color w:val="000000" w:themeColor="text1"/>
          <w:sz w:val="28"/>
          <w:szCs w:val="28"/>
        </w:rPr>
        <w:t>можуть</w:t>
      </w:r>
      <w:proofErr w:type="spellEnd"/>
      <w:r w:rsidRPr="00786C85">
        <w:rPr>
          <w:b/>
          <w:color w:val="000000" w:themeColor="text1"/>
          <w:sz w:val="28"/>
          <w:szCs w:val="28"/>
        </w:rPr>
        <w:t xml:space="preserve"> </w:t>
      </w:r>
      <w:proofErr w:type="spellStart"/>
      <w:r w:rsidRPr="00786C85">
        <w:rPr>
          <w:b/>
          <w:color w:val="000000" w:themeColor="text1"/>
          <w:sz w:val="28"/>
          <w:szCs w:val="28"/>
        </w:rPr>
        <w:t>розпочинати</w:t>
      </w:r>
      <w:proofErr w:type="spellEnd"/>
      <w:r w:rsidRPr="00786C85">
        <w:rPr>
          <w:b/>
          <w:color w:val="000000" w:themeColor="text1"/>
          <w:sz w:val="28"/>
          <w:szCs w:val="28"/>
        </w:rPr>
        <w:t xml:space="preserve"> </w:t>
      </w:r>
      <w:proofErr w:type="spellStart"/>
      <w:r w:rsidRPr="00786C85">
        <w:rPr>
          <w:b/>
          <w:color w:val="000000" w:themeColor="text1"/>
          <w:sz w:val="28"/>
          <w:szCs w:val="28"/>
        </w:rPr>
        <w:t>навчання</w:t>
      </w:r>
      <w:proofErr w:type="spellEnd"/>
      <w:r w:rsidRPr="00786C85">
        <w:rPr>
          <w:b/>
          <w:color w:val="000000" w:themeColor="text1"/>
          <w:sz w:val="28"/>
          <w:szCs w:val="28"/>
        </w:rPr>
        <w:t xml:space="preserve"> за </w:t>
      </w:r>
      <w:proofErr w:type="spellStart"/>
      <w:r w:rsidRPr="00786C85">
        <w:rPr>
          <w:b/>
          <w:color w:val="000000" w:themeColor="text1"/>
          <w:sz w:val="28"/>
          <w:szCs w:val="28"/>
        </w:rPr>
        <w:t>освітньою</w:t>
      </w:r>
      <w:proofErr w:type="spellEnd"/>
      <w:r w:rsidRPr="00786C85">
        <w:rPr>
          <w:b/>
          <w:color w:val="000000" w:themeColor="text1"/>
          <w:sz w:val="28"/>
          <w:szCs w:val="28"/>
        </w:rPr>
        <w:t xml:space="preserve"> </w:t>
      </w:r>
      <w:proofErr w:type="spellStart"/>
      <w:r w:rsidRPr="00786C85">
        <w:rPr>
          <w:b/>
          <w:color w:val="000000" w:themeColor="text1"/>
          <w:sz w:val="28"/>
          <w:szCs w:val="28"/>
        </w:rPr>
        <w:t>програмою</w:t>
      </w:r>
      <w:proofErr w:type="spellEnd"/>
      <w:r>
        <w:rPr>
          <w:b/>
          <w:color w:val="000000" w:themeColor="text1"/>
          <w:sz w:val="28"/>
          <w:szCs w:val="28"/>
          <w:lang w:val="uk-UA"/>
        </w:rPr>
        <w:t xml:space="preserve">. </w:t>
      </w:r>
      <w:r>
        <w:rPr>
          <w:color w:val="000000" w:themeColor="text1"/>
          <w:sz w:val="28"/>
          <w:szCs w:val="28"/>
          <w:lang w:val="uk-UA"/>
        </w:rPr>
        <w:t>Розпочати навчання за освітньою програмою початкової мистецької школи на елементарному підрівні з танцю може особа, яка при вступі демонструє відповідні фізичні дані, повторює за екзаменатором нескладний ритм.</w:t>
      </w:r>
    </w:p>
    <w:p w:rsidR="00A560E4" w:rsidRDefault="00A560E4" w:rsidP="005C0A89">
      <w:pPr>
        <w:pStyle w:val="Standard"/>
        <w:widowControl/>
        <w:spacing w:line="360" w:lineRule="auto"/>
        <w:rPr>
          <w:color w:val="000000" w:themeColor="text1"/>
          <w:sz w:val="28"/>
          <w:szCs w:val="28"/>
          <w:lang w:val="uk-UA"/>
        </w:rPr>
      </w:pPr>
      <w:r>
        <w:rPr>
          <w:color w:val="000000" w:themeColor="text1"/>
          <w:sz w:val="28"/>
          <w:szCs w:val="28"/>
          <w:lang w:val="uk-UA"/>
        </w:rPr>
        <w:t xml:space="preserve">               </w:t>
      </w:r>
      <w:r w:rsidRPr="00EF6CF5">
        <w:rPr>
          <w:b/>
          <w:color w:val="000000" w:themeColor="text1"/>
          <w:sz w:val="28"/>
          <w:szCs w:val="28"/>
        </w:rPr>
        <w:t xml:space="preserve">Контроль і </w:t>
      </w:r>
      <w:proofErr w:type="spellStart"/>
      <w:r w:rsidRPr="00EF6CF5">
        <w:rPr>
          <w:b/>
          <w:color w:val="000000" w:themeColor="text1"/>
          <w:sz w:val="28"/>
          <w:szCs w:val="28"/>
        </w:rPr>
        <w:t>оцінювання</w:t>
      </w:r>
      <w:proofErr w:type="spellEnd"/>
      <w:r w:rsidRPr="00EF6CF5">
        <w:rPr>
          <w:b/>
          <w:color w:val="000000" w:themeColor="text1"/>
          <w:sz w:val="28"/>
          <w:szCs w:val="28"/>
        </w:rPr>
        <w:t xml:space="preserve"> </w:t>
      </w:r>
      <w:proofErr w:type="spellStart"/>
      <w:r w:rsidRPr="00EF6CF5">
        <w:rPr>
          <w:b/>
          <w:color w:val="000000" w:themeColor="text1"/>
          <w:sz w:val="28"/>
          <w:szCs w:val="28"/>
        </w:rPr>
        <w:t>навчальних</w:t>
      </w:r>
      <w:proofErr w:type="spellEnd"/>
      <w:r w:rsidRPr="00EF6CF5">
        <w:rPr>
          <w:b/>
          <w:color w:val="000000" w:themeColor="text1"/>
          <w:sz w:val="28"/>
          <w:szCs w:val="28"/>
        </w:rPr>
        <w:t xml:space="preserve"> </w:t>
      </w:r>
      <w:proofErr w:type="spellStart"/>
      <w:r w:rsidRPr="00EF6CF5">
        <w:rPr>
          <w:b/>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здійснюються</w:t>
      </w:r>
      <w:proofErr w:type="spellEnd"/>
      <w:r w:rsidRPr="00EF6CF5">
        <w:rPr>
          <w:color w:val="000000" w:themeColor="text1"/>
          <w:sz w:val="28"/>
          <w:szCs w:val="28"/>
        </w:rPr>
        <w:t xml:space="preserve"> на </w:t>
      </w:r>
      <w:proofErr w:type="spellStart"/>
      <w:r w:rsidRPr="00EF6CF5">
        <w:rPr>
          <w:color w:val="000000" w:themeColor="text1"/>
          <w:sz w:val="28"/>
          <w:szCs w:val="28"/>
        </w:rPr>
        <w:t>основі</w:t>
      </w:r>
      <w:proofErr w:type="spellEnd"/>
      <w:r w:rsidRPr="00EF6CF5">
        <w:rPr>
          <w:color w:val="000000" w:themeColor="text1"/>
          <w:sz w:val="28"/>
          <w:szCs w:val="28"/>
        </w:rPr>
        <w:t xml:space="preserve"> систематичного </w:t>
      </w:r>
      <w:proofErr w:type="spellStart"/>
      <w:r w:rsidRPr="00EF6CF5">
        <w:rPr>
          <w:color w:val="000000" w:themeColor="text1"/>
          <w:sz w:val="28"/>
          <w:szCs w:val="28"/>
        </w:rPr>
        <w:t>відстеження</w:t>
      </w:r>
      <w:proofErr w:type="spellEnd"/>
      <w:r w:rsidRPr="00EF6CF5">
        <w:rPr>
          <w:color w:val="000000" w:themeColor="text1"/>
          <w:sz w:val="28"/>
          <w:szCs w:val="28"/>
        </w:rPr>
        <w:t xml:space="preserve"> </w:t>
      </w:r>
      <w:proofErr w:type="spellStart"/>
      <w:r w:rsidRPr="00EF6CF5">
        <w:rPr>
          <w:color w:val="000000" w:themeColor="text1"/>
          <w:sz w:val="28"/>
          <w:szCs w:val="28"/>
        </w:rPr>
        <w:t>їхнього</w:t>
      </w:r>
      <w:proofErr w:type="spellEnd"/>
      <w:r w:rsidRPr="00EF6CF5">
        <w:rPr>
          <w:color w:val="000000" w:themeColor="text1"/>
          <w:sz w:val="28"/>
          <w:szCs w:val="28"/>
        </w:rPr>
        <w:t xml:space="preserve"> </w:t>
      </w:r>
      <w:proofErr w:type="spellStart"/>
      <w:r w:rsidRPr="00EF6CF5">
        <w:rPr>
          <w:color w:val="000000" w:themeColor="text1"/>
          <w:sz w:val="28"/>
          <w:szCs w:val="28"/>
        </w:rPr>
        <w:t>індивідуального</w:t>
      </w:r>
      <w:proofErr w:type="spellEnd"/>
      <w:r w:rsidRPr="00EF6CF5">
        <w:rPr>
          <w:color w:val="000000" w:themeColor="text1"/>
          <w:sz w:val="28"/>
          <w:szCs w:val="28"/>
        </w:rPr>
        <w:t xml:space="preserve"> </w:t>
      </w:r>
      <w:proofErr w:type="spellStart"/>
      <w:r w:rsidRPr="00EF6CF5">
        <w:rPr>
          <w:color w:val="000000" w:themeColor="text1"/>
          <w:sz w:val="28"/>
          <w:szCs w:val="28"/>
        </w:rPr>
        <w:t>розвитку</w:t>
      </w:r>
      <w:proofErr w:type="spellEnd"/>
      <w:r w:rsidRPr="00EF6CF5">
        <w:rPr>
          <w:color w:val="000000" w:themeColor="text1"/>
          <w:sz w:val="28"/>
          <w:szCs w:val="28"/>
          <w:lang w:val="uk-UA"/>
        </w:rPr>
        <w:t>.</w:t>
      </w:r>
      <w:r w:rsidRPr="00EF6CF5">
        <w:rPr>
          <w:color w:val="000000" w:themeColor="text1"/>
          <w:sz w:val="28"/>
          <w:szCs w:val="28"/>
        </w:rPr>
        <w:t xml:space="preserve"> Мета контролю </w:t>
      </w:r>
      <w:proofErr w:type="spellStart"/>
      <w:r w:rsidRPr="00EF6CF5">
        <w:rPr>
          <w:color w:val="000000" w:themeColor="text1"/>
          <w:sz w:val="28"/>
          <w:szCs w:val="28"/>
        </w:rPr>
        <w:t>полягає</w:t>
      </w:r>
      <w:proofErr w:type="spellEnd"/>
      <w:r w:rsidRPr="00EF6CF5">
        <w:rPr>
          <w:color w:val="000000" w:themeColor="text1"/>
          <w:sz w:val="28"/>
          <w:szCs w:val="28"/>
        </w:rPr>
        <w:t xml:space="preserve"> у </w:t>
      </w:r>
      <w:proofErr w:type="spellStart"/>
      <w:r w:rsidRPr="00EF6CF5">
        <w:rPr>
          <w:color w:val="000000" w:themeColor="text1"/>
          <w:sz w:val="28"/>
          <w:szCs w:val="28"/>
        </w:rPr>
        <w:t>пошуку</w:t>
      </w:r>
      <w:proofErr w:type="spellEnd"/>
      <w:r w:rsidRPr="00EF6CF5">
        <w:rPr>
          <w:color w:val="000000" w:themeColor="text1"/>
          <w:sz w:val="28"/>
          <w:szCs w:val="28"/>
        </w:rPr>
        <w:t xml:space="preserve"> </w:t>
      </w:r>
      <w:proofErr w:type="spellStart"/>
      <w:r w:rsidRPr="00EF6CF5">
        <w:rPr>
          <w:color w:val="000000" w:themeColor="text1"/>
          <w:sz w:val="28"/>
          <w:szCs w:val="28"/>
        </w:rPr>
        <w:t>ефективних</w:t>
      </w:r>
      <w:proofErr w:type="spellEnd"/>
      <w:r w:rsidRPr="00EF6CF5">
        <w:rPr>
          <w:color w:val="000000" w:themeColor="text1"/>
          <w:sz w:val="28"/>
          <w:szCs w:val="28"/>
        </w:rPr>
        <w:t xml:space="preserve"> </w:t>
      </w:r>
      <w:proofErr w:type="spellStart"/>
      <w:r w:rsidRPr="00EF6CF5">
        <w:rPr>
          <w:color w:val="000000" w:themeColor="text1"/>
          <w:sz w:val="28"/>
          <w:szCs w:val="28"/>
        </w:rPr>
        <w:t>шляхів</w:t>
      </w:r>
      <w:proofErr w:type="spellEnd"/>
      <w:r w:rsidRPr="00EF6CF5">
        <w:rPr>
          <w:color w:val="000000" w:themeColor="text1"/>
          <w:sz w:val="28"/>
          <w:szCs w:val="28"/>
        </w:rPr>
        <w:t xml:space="preserve"> </w:t>
      </w: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кожного/</w:t>
      </w:r>
      <w:proofErr w:type="spellStart"/>
      <w:r w:rsidRPr="00EF6CF5">
        <w:rPr>
          <w:color w:val="000000" w:themeColor="text1"/>
          <w:sz w:val="28"/>
          <w:szCs w:val="28"/>
        </w:rPr>
        <w:t>кожної</w:t>
      </w:r>
      <w:proofErr w:type="spellEnd"/>
      <w:r w:rsidR="0093419C">
        <w:rPr>
          <w:color w:val="000000" w:themeColor="text1"/>
          <w:sz w:val="28"/>
          <w:szCs w:val="28"/>
          <w:lang w:val="uk-UA"/>
        </w:rPr>
        <w:t xml:space="preserve"> </w:t>
      </w:r>
      <w:proofErr w:type="spellStart"/>
      <w:r w:rsidRPr="00EF6CF5">
        <w:rPr>
          <w:color w:val="000000" w:themeColor="text1"/>
          <w:sz w:val="28"/>
          <w:szCs w:val="28"/>
        </w:rPr>
        <w:t>учня</w:t>
      </w:r>
      <w:proofErr w:type="spellEnd"/>
      <w:r w:rsidRPr="00EF6CF5">
        <w:rPr>
          <w:color w:val="000000" w:themeColor="text1"/>
          <w:sz w:val="28"/>
          <w:szCs w:val="28"/>
        </w:rPr>
        <w:t>/</w:t>
      </w:r>
      <w:proofErr w:type="spellStart"/>
      <w:r w:rsidRPr="00EF6CF5">
        <w:rPr>
          <w:color w:val="000000" w:themeColor="text1"/>
          <w:sz w:val="28"/>
          <w:szCs w:val="28"/>
        </w:rPr>
        <w:t>учениці</w:t>
      </w:r>
      <w:proofErr w:type="spellEnd"/>
      <w:r w:rsidRPr="00EF6CF5">
        <w:rPr>
          <w:color w:val="000000" w:themeColor="text1"/>
          <w:sz w:val="28"/>
          <w:szCs w:val="28"/>
        </w:rPr>
        <w:t>.</w:t>
      </w:r>
      <w:r w:rsidR="0093419C">
        <w:rPr>
          <w:color w:val="000000" w:themeColor="text1"/>
          <w:sz w:val="28"/>
          <w:szCs w:val="28"/>
          <w:lang w:val="uk-UA"/>
        </w:rPr>
        <w:t xml:space="preserve"> При оцінюванні особистих досягнень учнів шкільного віку заборонено порівнювати їх з досягненнями інших учнів. Виставлення оцінок у балах учням шкільного віку на першому і другому роках навчання не передбачено. </w:t>
      </w:r>
      <w:r w:rsidR="0093419C" w:rsidRPr="0093419C">
        <w:rPr>
          <w:color w:val="000000" w:themeColor="text1"/>
          <w:sz w:val="28"/>
          <w:szCs w:val="28"/>
          <w:lang w:val="uk-UA"/>
        </w:rPr>
        <w:t xml:space="preserve">Упродовж навчання учні шкільного віку за підтримки викладачів розвивають компетентності самоконтролю, саморефлексії і </w:t>
      </w:r>
      <w:proofErr w:type="spellStart"/>
      <w:r w:rsidR="0093419C" w:rsidRPr="0093419C">
        <w:rPr>
          <w:color w:val="000000" w:themeColor="text1"/>
          <w:sz w:val="28"/>
          <w:szCs w:val="28"/>
          <w:lang w:val="uk-UA"/>
        </w:rPr>
        <w:t>самооцінювання</w:t>
      </w:r>
      <w:proofErr w:type="spellEnd"/>
      <w:r w:rsidR="0093419C" w:rsidRPr="0093419C">
        <w:rPr>
          <w:color w:val="000000" w:themeColor="text1"/>
          <w:sz w:val="28"/>
          <w:szCs w:val="28"/>
          <w:lang w:val="uk-UA"/>
        </w:rPr>
        <w:t>, що сприяє утвердженню розуміння власної відповідальності, розвитку інтересу, своєчасному виявленню прогалин у знаннях, уміннях, навичках, розумінні, ставленні та їх корекції.</w:t>
      </w:r>
    </w:p>
    <w:p w:rsidR="0093419C" w:rsidRDefault="0093419C" w:rsidP="005C0A89">
      <w:pPr>
        <w:pStyle w:val="Standard"/>
        <w:widowControl/>
        <w:spacing w:line="360" w:lineRule="auto"/>
        <w:rPr>
          <w:color w:val="000000" w:themeColor="text1"/>
          <w:sz w:val="28"/>
          <w:szCs w:val="28"/>
          <w:lang w:val="uk-UA"/>
        </w:rPr>
      </w:pPr>
      <w:r>
        <w:rPr>
          <w:color w:val="000000" w:themeColor="text1"/>
          <w:sz w:val="28"/>
          <w:szCs w:val="28"/>
          <w:lang w:val="uk-UA"/>
        </w:rPr>
        <w:t xml:space="preserve">             Завдання оцінювання на елементарному  підрівні початкової мистецької освіти – розкрити потенціал кожного/кожної учня/учениці, підтримувати та надихати його/її до подальшого навчання хореографії. Вимоги до очікуваних результатів навчання та </w:t>
      </w:r>
      <w:proofErr w:type="spellStart"/>
      <w:r>
        <w:rPr>
          <w:color w:val="000000" w:themeColor="text1"/>
          <w:sz w:val="28"/>
          <w:szCs w:val="28"/>
          <w:lang w:val="uk-UA"/>
        </w:rPr>
        <w:t>компетентностей</w:t>
      </w:r>
      <w:proofErr w:type="spellEnd"/>
      <w:r>
        <w:rPr>
          <w:color w:val="000000" w:themeColor="text1"/>
          <w:sz w:val="28"/>
          <w:szCs w:val="28"/>
          <w:lang w:val="uk-UA"/>
        </w:rPr>
        <w:t xml:space="preserve">  учнів використовуються для організації постійного спостереження за навчальним поступом</w:t>
      </w:r>
      <w:r w:rsidR="001E5DCA">
        <w:rPr>
          <w:color w:val="000000" w:themeColor="text1"/>
          <w:sz w:val="28"/>
          <w:szCs w:val="28"/>
          <w:lang w:val="uk-UA"/>
        </w:rPr>
        <w:t xml:space="preserve">. Оцінювання навчальних досягнень здійснюється не за одиничні завдання за прогрес у опануванні дисципліни в цілому. Досягнення учня/учениці оцінюється відносно його/її навчального прогресу, а не за результатами порівняння  його/її досягнень, складності опанованого репертуару тощо з досягненнями іншого/іншої учня/учениці. </w:t>
      </w:r>
      <w:r w:rsidR="001E5DCA" w:rsidRPr="00EF6CF5">
        <w:rPr>
          <w:color w:val="000000" w:themeColor="text1"/>
          <w:sz w:val="28"/>
          <w:szCs w:val="28"/>
        </w:rPr>
        <w:t xml:space="preserve">Для </w:t>
      </w:r>
      <w:proofErr w:type="spellStart"/>
      <w:r w:rsidR="001E5DCA" w:rsidRPr="00EF6CF5">
        <w:rPr>
          <w:color w:val="000000" w:themeColor="text1"/>
          <w:sz w:val="28"/>
          <w:szCs w:val="28"/>
        </w:rPr>
        <w:t>оцінювання</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рівня</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навчальних</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досягнень</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учнів</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нормативних</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результатів</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навчання</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застосовуються</w:t>
      </w:r>
      <w:proofErr w:type="spellEnd"/>
      <w:r w:rsidR="001E5DCA" w:rsidRPr="00EF6CF5">
        <w:rPr>
          <w:color w:val="000000" w:themeColor="text1"/>
          <w:sz w:val="28"/>
          <w:szCs w:val="28"/>
        </w:rPr>
        <w:t xml:space="preserve"> </w:t>
      </w:r>
      <w:proofErr w:type="spellStart"/>
      <w:r w:rsidR="001E5DCA" w:rsidRPr="00EF6CF5">
        <w:rPr>
          <w:color w:val="000000" w:themeColor="text1"/>
          <w:sz w:val="28"/>
          <w:szCs w:val="28"/>
        </w:rPr>
        <w:t>форми</w:t>
      </w:r>
      <w:proofErr w:type="spellEnd"/>
      <w:r w:rsidR="001E5DCA" w:rsidRPr="00EF6CF5">
        <w:rPr>
          <w:color w:val="000000" w:themeColor="text1"/>
          <w:sz w:val="28"/>
          <w:szCs w:val="28"/>
        </w:rPr>
        <w:t xml:space="preserve"> поточного та </w:t>
      </w:r>
      <w:proofErr w:type="spellStart"/>
      <w:r w:rsidR="001E5DCA" w:rsidRPr="00EF6CF5">
        <w:rPr>
          <w:color w:val="000000" w:themeColor="text1"/>
          <w:sz w:val="28"/>
          <w:szCs w:val="28"/>
        </w:rPr>
        <w:t>підсумкового</w:t>
      </w:r>
      <w:proofErr w:type="spellEnd"/>
      <w:r w:rsidR="001E5DCA" w:rsidRPr="00EF6CF5">
        <w:rPr>
          <w:color w:val="000000" w:themeColor="text1"/>
          <w:sz w:val="28"/>
          <w:szCs w:val="28"/>
        </w:rPr>
        <w:t xml:space="preserve"> контролю.</w:t>
      </w:r>
      <w:r w:rsidR="001E5DCA">
        <w:rPr>
          <w:color w:val="000000" w:themeColor="text1"/>
          <w:sz w:val="28"/>
          <w:szCs w:val="28"/>
          <w:lang w:val="uk-UA"/>
        </w:rPr>
        <w:t xml:space="preserve"> Поточний контроль відбувається протягом навчального року за підсумками роботи під час навчальних занять у формі опитувань, прослуховувань, практичних показів. Поточний контроль здійснюється з метою опер</w:t>
      </w:r>
      <w:r w:rsidR="00A91F3A">
        <w:rPr>
          <w:color w:val="000000" w:themeColor="text1"/>
          <w:sz w:val="28"/>
          <w:szCs w:val="28"/>
          <w:lang w:val="uk-UA"/>
        </w:rPr>
        <w:t xml:space="preserve">ативного моніторингу результативності навчання учня/учениці та коригування педагогічних прийомів та методів , що застосовує до нього/неї викладач. </w:t>
      </w:r>
      <w:proofErr w:type="spellStart"/>
      <w:r w:rsidR="00A91F3A" w:rsidRPr="00EF6CF5">
        <w:rPr>
          <w:color w:val="000000" w:themeColor="text1"/>
          <w:sz w:val="28"/>
          <w:szCs w:val="28"/>
        </w:rPr>
        <w:t>Підсумковий</w:t>
      </w:r>
      <w:proofErr w:type="spellEnd"/>
      <w:r w:rsidR="00A91F3A" w:rsidRPr="00EF6CF5">
        <w:rPr>
          <w:color w:val="000000" w:themeColor="text1"/>
          <w:sz w:val="28"/>
          <w:szCs w:val="28"/>
        </w:rPr>
        <w:t xml:space="preserve"> контроль </w:t>
      </w:r>
      <w:proofErr w:type="spellStart"/>
      <w:r w:rsidR="00A91F3A" w:rsidRPr="00EF6CF5">
        <w:rPr>
          <w:color w:val="000000" w:themeColor="text1"/>
          <w:sz w:val="28"/>
          <w:szCs w:val="28"/>
        </w:rPr>
        <w:t>здійснюється</w:t>
      </w:r>
      <w:proofErr w:type="spellEnd"/>
      <w:r w:rsidR="00A91F3A" w:rsidRPr="00EF6CF5">
        <w:rPr>
          <w:color w:val="000000" w:themeColor="text1"/>
          <w:sz w:val="28"/>
          <w:szCs w:val="28"/>
        </w:rPr>
        <w:t xml:space="preserve"> по </w:t>
      </w:r>
      <w:proofErr w:type="spellStart"/>
      <w:r w:rsidR="00A91F3A" w:rsidRPr="00EF6CF5">
        <w:rPr>
          <w:color w:val="000000" w:themeColor="text1"/>
          <w:sz w:val="28"/>
          <w:szCs w:val="28"/>
        </w:rPr>
        <w:t>завершенню</w:t>
      </w:r>
      <w:proofErr w:type="spellEnd"/>
      <w:r w:rsidR="00A91F3A" w:rsidRPr="00EF6CF5">
        <w:rPr>
          <w:color w:val="000000" w:themeColor="text1"/>
          <w:sz w:val="28"/>
          <w:szCs w:val="28"/>
        </w:rPr>
        <w:t xml:space="preserve"> кожного року </w:t>
      </w:r>
      <w:proofErr w:type="spellStart"/>
      <w:r w:rsidR="00A91F3A" w:rsidRPr="00EF6CF5">
        <w:rPr>
          <w:color w:val="000000" w:themeColor="text1"/>
          <w:sz w:val="28"/>
          <w:szCs w:val="28"/>
        </w:rPr>
        <w:t>навчання</w:t>
      </w:r>
      <w:proofErr w:type="spellEnd"/>
      <w:r w:rsidR="00A91F3A" w:rsidRPr="00EF6CF5">
        <w:rPr>
          <w:color w:val="000000" w:themeColor="text1"/>
          <w:sz w:val="28"/>
          <w:szCs w:val="28"/>
        </w:rPr>
        <w:t xml:space="preserve"> у </w:t>
      </w:r>
      <w:proofErr w:type="spellStart"/>
      <w:r w:rsidR="00A91F3A" w:rsidRPr="00EF6CF5">
        <w:rPr>
          <w:color w:val="000000" w:themeColor="text1"/>
          <w:sz w:val="28"/>
          <w:szCs w:val="28"/>
        </w:rPr>
        <w:t>формі</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річного</w:t>
      </w:r>
      <w:proofErr w:type="spellEnd"/>
      <w:r w:rsidR="00A91F3A" w:rsidRPr="00EF6CF5">
        <w:rPr>
          <w:color w:val="000000" w:themeColor="text1"/>
          <w:sz w:val="28"/>
          <w:szCs w:val="28"/>
        </w:rPr>
        <w:t xml:space="preserve"> комплексного контрольного заходу, </w:t>
      </w:r>
      <w:proofErr w:type="spellStart"/>
      <w:r w:rsidR="00A91F3A" w:rsidRPr="00EF6CF5">
        <w:rPr>
          <w:color w:val="000000" w:themeColor="text1"/>
          <w:sz w:val="28"/>
          <w:szCs w:val="28"/>
        </w:rPr>
        <w:t>який</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включає</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результати</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навчання</w:t>
      </w:r>
      <w:proofErr w:type="spellEnd"/>
      <w:r w:rsidR="00A91F3A" w:rsidRPr="00EF6CF5">
        <w:rPr>
          <w:color w:val="000000" w:themeColor="text1"/>
          <w:sz w:val="28"/>
          <w:szCs w:val="28"/>
        </w:rPr>
        <w:t xml:space="preserve"> за </w:t>
      </w:r>
      <w:proofErr w:type="spellStart"/>
      <w:r w:rsidR="00A91F3A" w:rsidRPr="00EF6CF5">
        <w:rPr>
          <w:color w:val="000000" w:themeColor="text1"/>
          <w:sz w:val="28"/>
          <w:szCs w:val="28"/>
        </w:rPr>
        <w:t>всіма</w:t>
      </w:r>
      <w:proofErr w:type="spellEnd"/>
      <w:r w:rsidR="00A91F3A" w:rsidRPr="00EF6CF5">
        <w:rPr>
          <w:color w:val="000000" w:themeColor="text1"/>
          <w:sz w:val="28"/>
          <w:szCs w:val="28"/>
        </w:rPr>
        <w:t xml:space="preserve"> компонентами, </w:t>
      </w:r>
      <w:proofErr w:type="spellStart"/>
      <w:r w:rsidR="00A91F3A" w:rsidRPr="00EF6CF5">
        <w:rPr>
          <w:color w:val="000000" w:themeColor="text1"/>
          <w:sz w:val="28"/>
          <w:szCs w:val="28"/>
        </w:rPr>
        <w:t>передбаченими</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освітньою</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програмою</w:t>
      </w:r>
      <w:proofErr w:type="spellEnd"/>
      <w:r w:rsidR="00A91F3A" w:rsidRPr="00EF6CF5">
        <w:rPr>
          <w:color w:val="000000" w:themeColor="text1"/>
          <w:sz w:val="28"/>
          <w:szCs w:val="28"/>
        </w:rPr>
        <w:t xml:space="preserve">, в межах </w:t>
      </w:r>
      <w:proofErr w:type="spellStart"/>
      <w:r w:rsidR="00A91F3A" w:rsidRPr="00EF6CF5">
        <w:rPr>
          <w:color w:val="000000" w:themeColor="text1"/>
          <w:sz w:val="28"/>
          <w:szCs w:val="28"/>
        </w:rPr>
        <w:t>визначених</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навчальними</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програмами</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дисциплін</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обов’язкових</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результатів</w:t>
      </w:r>
      <w:proofErr w:type="spellEnd"/>
      <w:r w:rsidR="00A91F3A" w:rsidRPr="00EF6CF5">
        <w:rPr>
          <w:color w:val="000000" w:themeColor="text1"/>
          <w:sz w:val="28"/>
          <w:szCs w:val="28"/>
        </w:rPr>
        <w:t xml:space="preserve"> </w:t>
      </w:r>
      <w:proofErr w:type="spellStart"/>
      <w:r w:rsidR="00A91F3A" w:rsidRPr="00EF6CF5">
        <w:rPr>
          <w:color w:val="000000" w:themeColor="text1"/>
          <w:sz w:val="28"/>
          <w:szCs w:val="28"/>
        </w:rPr>
        <w:t>навчання</w:t>
      </w:r>
      <w:proofErr w:type="spellEnd"/>
      <w:r w:rsidR="00A91F3A" w:rsidRPr="00EF6CF5">
        <w:rPr>
          <w:color w:val="000000" w:themeColor="text1"/>
          <w:sz w:val="28"/>
          <w:szCs w:val="28"/>
        </w:rPr>
        <w:t>.</w:t>
      </w:r>
      <w:r w:rsidR="00A91F3A">
        <w:rPr>
          <w:color w:val="000000" w:themeColor="text1"/>
          <w:sz w:val="28"/>
          <w:szCs w:val="28"/>
          <w:lang w:val="uk-UA"/>
        </w:rPr>
        <w:t xml:space="preserve"> </w:t>
      </w:r>
    </w:p>
    <w:p w:rsidR="00A91F3A" w:rsidRDefault="00A91F3A" w:rsidP="005C0A89">
      <w:pPr>
        <w:pStyle w:val="Standard"/>
        <w:widowControl/>
        <w:spacing w:line="360" w:lineRule="auto"/>
        <w:rPr>
          <w:color w:val="000000" w:themeColor="text1"/>
          <w:sz w:val="28"/>
          <w:szCs w:val="28"/>
          <w:lang w:val="uk-UA"/>
        </w:rPr>
      </w:pPr>
      <w:r>
        <w:rPr>
          <w:color w:val="000000" w:themeColor="text1"/>
          <w:sz w:val="28"/>
          <w:szCs w:val="28"/>
          <w:lang w:val="uk-UA"/>
        </w:rPr>
        <w:t xml:space="preserve">             Наприкінці четвертого року навчання проводиться підсумковий контроль за освітніми компонентами : </w:t>
      </w:r>
    </w:p>
    <w:p w:rsidR="00A91F3A" w:rsidRPr="00A91F3A" w:rsidRDefault="00A91F3A" w:rsidP="00A91F3A">
      <w:pPr>
        <w:pStyle w:val="Standard"/>
        <w:widowControl/>
        <w:numPr>
          <w:ilvl w:val="0"/>
          <w:numId w:val="2"/>
        </w:numPr>
        <w:spacing w:line="360" w:lineRule="auto"/>
        <w:rPr>
          <w:color w:val="000000" w:themeColor="text1"/>
          <w:sz w:val="28"/>
          <w:szCs w:val="28"/>
          <w:lang w:val="uk-UA"/>
        </w:rPr>
      </w:pPr>
      <w:r w:rsidRPr="00EF6CF5">
        <w:rPr>
          <w:color w:val="000000" w:themeColor="text1"/>
          <w:sz w:val="28"/>
          <w:szCs w:val="28"/>
        </w:rPr>
        <w:t>«</w:t>
      </w:r>
      <w:proofErr w:type="spellStart"/>
      <w:r w:rsidRPr="00EF6CF5">
        <w:rPr>
          <w:color w:val="000000" w:themeColor="text1"/>
          <w:sz w:val="28"/>
          <w:szCs w:val="28"/>
        </w:rPr>
        <w:t>Класичний</w:t>
      </w:r>
      <w:proofErr w:type="spellEnd"/>
      <w:r w:rsidRPr="00EF6CF5">
        <w:rPr>
          <w:color w:val="000000" w:themeColor="text1"/>
          <w:sz w:val="28"/>
          <w:szCs w:val="28"/>
        </w:rPr>
        <w:t xml:space="preserve"> </w:t>
      </w:r>
      <w:proofErr w:type="spellStart"/>
      <w:r w:rsidRPr="00EF6CF5">
        <w:rPr>
          <w:color w:val="000000" w:themeColor="text1"/>
          <w:sz w:val="28"/>
          <w:szCs w:val="28"/>
        </w:rPr>
        <w:t>танець</w:t>
      </w:r>
      <w:proofErr w:type="spellEnd"/>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практичного показу</w:t>
      </w:r>
      <w:r w:rsidR="003E4D75">
        <w:rPr>
          <w:color w:val="000000" w:themeColor="text1"/>
          <w:sz w:val="28"/>
          <w:szCs w:val="28"/>
          <w:lang w:val="uk-UA"/>
        </w:rPr>
        <w:t>.</w:t>
      </w:r>
    </w:p>
    <w:p w:rsidR="00A91F3A" w:rsidRPr="00A91F3A" w:rsidRDefault="00A91F3A" w:rsidP="00A91F3A">
      <w:pPr>
        <w:pStyle w:val="Standard"/>
        <w:widowControl/>
        <w:numPr>
          <w:ilvl w:val="0"/>
          <w:numId w:val="2"/>
        </w:numPr>
        <w:spacing w:line="360" w:lineRule="auto"/>
        <w:rPr>
          <w:color w:val="000000" w:themeColor="text1"/>
          <w:sz w:val="28"/>
          <w:szCs w:val="28"/>
          <w:lang w:val="uk-UA"/>
        </w:rPr>
      </w:pPr>
      <w:r w:rsidRPr="00EF6CF5">
        <w:rPr>
          <w:color w:val="000000" w:themeColor="text1"/>
          <w:sz w:val="28"/>
          <w:szCs w:val="28"/>
        </w:rPr>
        <w:t>«</w:t>
      </w:r>
      <w:r>
        <w:rPr>
          <w:color w:val="000000" w:themeColor="text1"/>
          <w:sz w:val="28"/>
          <w:szCs w:val="28"/>
          <w:lang w:val="uk-UA"/>
        </w:rPr>
        <w:t>Музичний інструмент фортепіано</w:t>
      </w:r>
      <w:r w:rsidRPr="00EF6CF5">
        <w:rPr>
          <w:color w:val="000000" w:themeColor="text1"/>
          <w:sz w:val="28"/>
          <w:szCs w:val="28"/>
        </w:rPr>
        <w:t>»</w:t>
      </w:r>
      <w:r w:rsidRPr="00A91F3A">
        <w:rPr>
          <w:color w:val="000000" w:themeColor="text1"/>
          <w:sz w:val="28"/>
          <w:szCs w:val="28"/>
        </w:rPr>
        <w:t xml:space="preserve"> </w:t>
      </w:r>
      <w:r w:rsidRPr="00EF6CF5">
        <w:rPr>
          <w:color w:val="000000" w:themeColor="text1"/>
          <w:sz w:val="28"/>
          <w:szCs w:val="28"/>
        </w:rPr>
        <w:t xml:space="preserve">– </w:t>
      </w:r>
      <w:r>
        <w:rPr>
          <w:rFonts w:eastAsia="Times New Roman" w:cs="Times New Roman"/>
          <w:sz w:val="28"/>
          <w:szCs w:val="28"/>
        </w:rPr>
        <w:t xml:space="preserve">у </w:t>
      </w:r>
      <w:proofErr w:type="spellStart"/>
      <w:r>
        <w:rPr>
          <w:rFonts w:eastAsia="Times New Roman" w:cs="Times New Roman"/>
          <w:sz w:val="28"/>
          <w:szCs w:val="28"/>
        </w:rPr>
        <w:t>формі</w:t>
      </w:r>
      <w:proofErr w:type="spellEnd"/>
      <w:r>
        <w:rPr>
          <w:rFonts w:eastAsia="Times New Roman" w:cs="Times New Roman"/>
          <w:sz w:val="28"/>
          <w:szCs w:val="28"/>
        </w:rPr>
        <w:t xml:space="preserve"> </w:t>
      </w:r>
      <w:proofErr w:type="spellStart"/>
      <w:r>
        <w:rPr>
          <w:rFonts w:eastAsia="Times New Roman" w:cs="Times New Roman"/>
          <w:sz w:val="28"/>
          <w:szCs w:val="28"/>
        </w:rPr>
        <w:t>прослуховування</w:t>
      </w:r>
      <w:proofErr w:type="spellEnd"/>
      <w:r w:rsidR="003E4D75">
        <w:rPr>
          <w:rFonts w:eastAsia="Times New Roman" w:cs="Times New Roman"/>
          <w:sz w:val="28"/>
          <w:szCs w:val="28"/>
          <w:lang w:val="uk-UA"/>
        </w:rPr>
        <w:t>.</w:t>
      </w:r>
    </w:p>
    <w:p w:rsidR="00A91F3A" w:rsidRPr="003E4D75" w:rsidRDefault="003E4D75" w:rsidP="00A91F3A">
      <w:pPr>
        <w:pStyle w:val="Standard"/>
        <w:widowControl/>
        <w:numPr>
          <w:ilvl w:val="0"/>
          <w:numId w:val="2"/>
        </w:numPr>
        <w:spacing w:line="360" w:lineRule="auto"/>
        <w:rPr>
          <w:color w:val="000000" w:themeColor="text1"/>
          <w:sz w:val="28"/>
          <w:szCs w:val="28"/>
          <w:lang w:val="uk-UA"/>
        </w:rPr>
      </w:pPr>
      <w:r>
        <w:rPr>
          <w:rFonts w:eastAsia="Times New Roman" w:cs="Times New Roman"/>
          <w:sz w:val="28"/>
          <w:szCs w:val="28"/>
        </w:rPr>
        <w:t>«</w:t>
      </w:r>
      <w:proofErr w:type="spellStart"/>
      <w:r>
        <w:rPr>
          <w:rFonts w:eastAsia="Times New Roman" w:cs="Times New Roman"/>
          <w:sz w:val="28"/>
          <w:szCs w:val="28"/>
        </w:rPr>
        <w:t>Музична</w:t>
      </w:r>
      <w:proofErr w:type="spellEnd"/>
      <w:r>
        <w:rPr>
          <w:rFonts w:eastAsia="Times New Roman" w:cs="Times New Roman"/>
          <w:sz w:val="28"/>
          <w:szCs w:val="28"/>
        </w:rPr>
        <w:t xml:space="preserve"> грамота»</w:t>
      </w:r>
      <w:r w:rsidRPr="00EF6CF5">
        <w:rPr>
          <w:color w:val="000000" w:themeColor="text1"/>
          <w:sz w:val="28"/>
          <w:szCs w:val="28"/>
        </w:rPr>
        <w:t xml:space="preserve"> – </w:t>
      </w:r>
      <w:r>
        <w:rPr>
          <w:rFonts w:eastAsia="Times New Roman" w:cs="Times New Roman"/>
          <w:sz w:val="28"/>
          <w:szCs w:val="28"/>
        </w:rPr>
        <w:t xml:space="preserve">у </w:t>
      </w:r>
      <w:proofErr w:type="spellStart"/>
      <w:r>
        <w:rPr>
          <w:rFonts w:eastAsia="Times New Roman" w:cs="Times New Roman"/>
          <w:sz w:val="28"/>
          <w:szCs w:val="28"/>
        </w:rPr>
        <w:t>формі</w:t>
      </w:r>
      <w:proofErr w:type="spellEnd"/>
      <w:r>
        <w:rPr>
          <w:rFonts w:eastAsia="Times New Roman" w:cs="Times New Roman"/>
          <w:sz w:val="28"/>
          <w:szCs w:val="28"/>
        </w:rPr>
        <w:t xml:space="preserve"> </w:t>
      </w:r>
      <w:proofErr w:type="spellStart"/>
      <w:r>
        <w:rPr>
          <w:rFonts w:eastAsia="Times New Roman" w:cs="Times New Roman"/>
          <w:sz w:val="28"/>
          <w:szCs w:val="28"/>
        </w:rPr>
        <w:t>співбесіди</w:t>
      </w:r>
      <w:proofErr w:type="spellEnd"/>
      <w:r>
        <w:rPr>
          <w:rFonts w:eastAsia="Times New Roman" w:cs="Times New Roman"/>
          <w:sz w:val="28"/>
          <w:szCs w:val="28"/>
          <w:lang w:val="uk-UA"/>
        </w:rPr>
        <w:t>.</w:t>
      </w:r>
    </w:p>
    <w:p w:rsidR="003E4D75" w:rsidRDefault="003E4D75" w:rsidP="003E4D75">
      <w:pPr>
        <w:pStyle w:val="Standard"/>
        <w:widowControl/>
        <w:numPr>
          <w:ilvl w:val="0"/>
          <w:numId w:val="2"/>
        </w:numPr>
        <w:spacing w:line="360" w:lineRule="auto"/>
        <w:jc w:val="both"/>
        <w:rPr>
          <w:color w:val="000000" w:themeColor="text1"/>
          <w:sz w:val="28"/>
          <w:szCs w:val="28"/>
        </w:rPr>
      </w:pPr>
      <w:r w:rsidRPr="00EF6CF5">
        <w:rPr>
          <w:color w:val="000000" w:themeColor="text1"/>
          <w:sz w:val="28"/>
          <w:szCs w:val="28"/>
        </w:rPr>
        <w:t>«</w:t>
      </w:r>
      <w:r w:rsidRPr="00EF6CF5">
        <w:rPr>
          <w:color w:val="000000" w:themeColor="text1"/>
          <w:sz w:val="28"/>
          <w:szCs w:val="28"/>
          <w:lang w:val="uk-UA"/>
        </w:rPr>
        <w:t>Підготовка концертних номерів</w:t>
      </w:r>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Pr>
          <w:color w:val="000000" w:themeColor="text1"/>
          <w:sz w:val="28"/>
          <w:szCs w:val="28"/>
        </w:rPr>
        <w:t xml:space="preserve"> </w:t>
      </w:r>
      <w:proofErr w:type="spellStart"/>
      <w:r>
        <w:rPr>
          <w:color w:val="000000" w:themeColor="text1"/>
          <w:sz w:val="28"/>
          <w:szCs w:val="28"/>
        </w:rPr>
        <w:t>публічного</w:t>
      </w:r>
      <w:proofErr w:type="spellEnd"/>
      <w:r>
        <w:rPr>
          <w:color w:val="000000" w:themeColor="text1"/>
          <w:sz w:val="28"/>
          <w:szCs w:val="28"/>
        </w:rPr>
        <w:t xml:space="preserve"> концертного </w:t>
      </w:r>
      <w:proofErr w:type="spellStart"/>
      <w:r>
        <w:rPr>
          <w:color w:val="000000" w:themeColor="text1"/>
          <w:sz w:val="28"/>
          <w:szCs w:val="28"/>
        </w:rPr>
        <w:t>виступу</w:t>
      </w:r>
      <w:proofErr w:type="spellEnd"/>
      <w:r>
        <w:rPr>
          <w:color w:val="000000" w:themeColor="text1"/>
          <w:sz w:val="28"/>
          <w:szCs w:val="28"/>
        </w:rPr>
        <w:t>.</w:t>
      </w:r>
    </w:p>
    <w:p w:rsidR="003E4D75" w:rsidRPr="007A78F4" w:rsidRDefault="003E4D75" w:rsidP="003E4D75">
      <w:pPr>
        <w:pStyle w:val="Standard"/>
        <w:widowControl/>
        <w:spacing w:line="360" w:lineRule="auto"/>
        <w:ind w:left="915"/>
        <w:jc w:val="both"/>
        <w:rPr>
          <w:color w:val="000000" w:themeColor="text1"/>
          <w:sz w:val="28"/>
          <w:szCs w:val="28"/>
          <w:lang w:val="uk-UA"/>
        </w:rPr>
      </w:pPr>
      <w:r w:rsidRPr="007A78F4">
        <w:rPr>
          <w:color w:val="000000" w:themeColor="text1"/>
          <w:sz w:val="28"/>
          <w:szCs w:val="28"/>
          <w:lang w:val="uk-UA"/>
        </w:rPr>
        <w:t>За результатами підсумкового конт</w:t>
      </w:r>
      <w:r>
        <w:rPr>
          <w:color w:val="000000" w:themeColor="text1"/>
          <w:sz w:val="28"/>
          <w:szCs w:val="28"/>
          <w:lang w:val="uk-UA"/>
        </w:rPr>
        <w:t xml:space="preserve">ролю на четвертому році навчання </w:t>
      </w:r>
    </w:p>
    <w:p w:rsidR="002B680B" w:rsidRDefault="002B680B" w:rsidP="002B680B">
      <w:pPr>
        <w:pStyle w:val="Standard"/>
        <w:widowControl/>
        <w:spacing w:line="360" w:lineRule="auto"/>
        <w:ind w:firstLine="708"/>
        <w:jc w:val="both"/>
        <w:rPr>
          <w:color w:val="000000" w:themeColor="text1"/>
          <w:sz w:val="28"/>
          <w:szCs w:val="28"/>
          <w:lang w:val="uk-UA"/>
        </w:rPr>
      </w:pPr>
      <w:r w:rsidRPr="002B680B">
        <w:rPr>
          <w:rFonts w:cs="Times New Roman"/>
          <w:sz w:val="28"/>
          <w:szCs w:val="28"/>
          <w:lang w:val="uk-UA"/>
        </w:rPr>
        <w:t xml:space="preserve">у разі </w:t>
      </w:r>
      <w:r w:rsidRPr="007A78F4">
        <w:rPr>
          <w:color w:val="000000" w:themeColor="text1"/>
          <w:sz w:val="28"/>
          <w:szCs w:val="28"/>
          <w:lang w:val="uk-UA"/>
        </w:rPr>
        <w:t xml:space="preserve">демонстрування учнем/ученицею результатів навчання, передбачених освітньою програмою мистецької школи, йому/їй видається свідоцтво про початкову мистецьку освіту </w:t>
      </w:r>
      <w:r>
        <w:rPr>
          <w:color w:val="000000" w:themeColor="text1"/>
          <w:sz w:val="28"/>
          <w:szCs w:val="28"/>
          <w:lang w:val="uk-UA"/>
        </w:rPr>
        <w:t xml:space="preserve">елементарного </w:t>
      </w:r>
      <w:r w:rsidRPr="007A78F4">
        <w:rPr>
          <w:color w:val="000000" w:themeColor="text1"/>
          <w:sz w:val="28"/>
          <w:szCs w:val="28"/>
          <w:lang w:val="uk-UA"/>
        </w:rPr>
        <w:t xml:space="preserve">підрівня. </w:t>
      </w:r>
    </w:p>
    <w:p w:rsidR="002B680B" w:rsidRDefault="002B680B" w:rsidP="002B680B">
      <w:pPr>
        <w:pStyle w:val="Standard"/>
        <w:widowControl/>
        <w:spacing w:line="360" w:lineRule="auto"/>
        <w:ind w:firstLine="708"/>
        <w:jc w:val="both"/>
        <w:rPr>
          <w:color w:val="000000" w:themeColor="text1"/>
          <w:sz w:val="28"/>
          <w:szCs w:val="28"/>
          <w:lang w:val="uk-UA"/>
        </w:rPr>
      </w:pPr>
      <w:r w:rsidRPr="00786C85">
        <w:rPr>
          <w:color w:val="000000" w:themeColor="text1"/>
          <w:sz w:val="28"/>
          <w:szCs w:val="28"/>
          <w:lang w:val="uk-UA"/>
        </w:rPr>
        <w:t xml:space="preserve">Для оцінювання міри досягнення учнями результатів навчання </w:t>
      </w:r>
      <w:r>
        <w:rPr>
          <w:color w:val="000000" w:themeColor="text1"/>
          <w:sz w:val="28"/>
          <w:szCs w:val="28"/>
          <w:lang w:val="uk-UA"/>
        </w:rPr>
        <w:t xml:space="preserve">елементарного </w:t>
      </w:r>
      <w:r w:rsidRPr="00786C85">
        <w:rPr>
          <w:color w:val="000000" w:themeColor="text1"/>
          <w:sz w:val="28"/>
          <w:szCs w:val="28"/>
          <w:lang w:val="uk-UA"/>
        </w:rPr>
        <w:t>підрівня початкової мистецької освіти застосовується:</w:t>
      </w:r>
    </w:p>
    <w:p w:rsidR="002B680B" w:rsidRDefault="002B680B" w:rsidP="002B680B">
      <w:pPr>
        <w:pStyle w:val="Standard"/>
        <w:widowControl/>
        <w:spacing w:line="360" w:lineRule="auto"/>
        <w:ind w:firstLine="708"/>
        <w:jc w:val="both"/>
        <w:rPr>
          <w:color w:val="000000" w:themeColor="text1"/>
          <w:sz w:val="28"/>
          <w:szCs w:val="28"/>
          <w:lang w:val="uk-UA"/>
        </w:rPr>
      </w:pPr>
      <w:r w:rsidRPr="002B680B">
        <w:rPr>
          <w:b/>
          <w:color w:val="000000" w:themeColor="text1"/>
          <w:sz w:val="28"/>
          <w:szCs w:val="28"/>
          <w:lang w:val="uk-UA"/>
        </w:rPr>
        <w:t>вербальне (формальне) оцінювання</w:t>
      </w:r>
      <w:r>
        <w:rPr>
          <w:color w:val="000000" w:themeColor="text1"/>
          <w:sz w:val="28"/>
          <w:szCs w:val="28"/>
          <w:lang w:val="uk-UA"/>
        </w:rPr>
        <w:t>, яке передбачає діагностику досягнутих результатів та надання вербальної (усної та письмової) характеристики;</w:t>
      </w:r>
    </w:p>
    <w:p w:rsidR="002B680B" w:rsidRDefault="002B680B" w:rsidP="002B680B">
      <w:pPr>
        <w:pStyle w:val="Standard"/>
        <w:widowControl/>
        <w:spacing w:line="360" w:lineRule="auto"/>
        <w:ind w:firstLine="708"/>
        <w:jc w:val="both"/>
        <w:rPr>
          <w:color w:val="000000" w:themeColor="text1"/>
          <w:sz w:val="28"/>
          <w:szCs w:val="28"/>
          <w:lang w:val="uk-UA"/>
        </w:rPr>
      </w:pPr>
      <w:r w:rsidRPr="002B680B">
        <w:rPr>
          <w:b/>
          <w:color w:val="000000" w:themeColor="text1"/>
          <w:sz w:val="28"/>
          <w:szCs w:val="28"/>
          <w:lang w:val="uk-UA"/>
        </w:rPr>
        <w:t>бальне оцінювання</w:t>
      </w:r>
      <w:r>
        <w:rPr>
          <w:color w:val="000000" w:themeColor="text1"/>
          <w:sz w:val="28"/>
          <w:szCs w:val="28"/>
          <w:lang w:val="uk-UA"/>
        </w:rPr>
        <w:t>, яке пер</w:t>
      </w:r>
      <w:r w:rsidR="008F238D">
        <w:rPr>
          <w:color w:val="000000" w:themeColor="text1"/>
          <w:sz w:val="28"/>
          <w:szCs w:val="28"/>
          <w:lang w:val="uk-UA"/>
        </w:rPr>
        <w:t>е</w:t>
      </w:r>
      <w:r>
        <w:rPr>
          <w:color w:val="000000" w:themeColor="text1"/>
          <w:sz w:val="28"/>
          <w:szCs w:val="28"/>
          <w:lang w:val="uk-UA"/>
        </w:rPr>
        <w:t>дбачає виставлення балів (оцінок) у цифровому (числовому) виразі.</w:t>
      </w:r>
    </w:p>
    <w:p w:rsidR="002B680B" w:rsidRDefault="002B680B" w:rsidP="002B680B">
      <w:pPr>
        <w:pStyle w:val="Standard"/>
        <w:widowControl/>
        <w:spacing w:line="360" w:lineRule="auto"/>
        <w:ind w:firstLine="708"/>
        <w:jc w:val="both"/>
        <w:rPr>
          <w:color w:val="000000" w:themeColor="text1"/>
          <w:sz w:val="28"/>
          <w:szCs w:val="28"/>
          <w:lang w:val="uk-UA"/>
        </w:rPr>
      </w:pPr>
      <w:r>
        <w:rPr>
          <w:color w:val="000000" w:themeColor="text1"/>
          <w:sz w:val="28"/>
          <w:szCs w:val="28"/>
          <w:lang w:val="uk-UA"/>
        </w:rPr>
        <w:t>Бальне оцінювання для учнів шкільного віку на першому та другому роках навчання не застосовуються.</w:t>
      </w:r>
    </w:p>
    <w:p w:rsidR="002B680B" w:rsidRPr="00EF6CF5" w:rsidRDefault="002B680B" w:rsidP="002B680B">
      <w:pPr>
        <w:pStyle w:val="Standard"/>
        <w:widowControl/>
        <w:spacing w:line="360" w:lineRule="auto"/>
        <w:ind w:firstLine="708"/>
        <w:jc w:val="both"/>
        <w:rPr>
          <w:color w:val="000000" w:themeColor="text1"/>
          <w:sz w:val="28"/>
          <w:szCs w:val="28"/>
        </w:rPr>
      </w:pPr>
      <w:proofErr w:type="spellStart"/>
      <w:proofErr w:type="gramStart"/>
      <w:r w:rsidRPr="00EF6CF5">
        <w:rPr>
          <w:b/>
          <w:color w:val="000000" w:themeColor="text1"/>
          <w:sz w:val="28"/>
          <w:szCs w:val="28"/>
        </w:rPr>
        <w:t>Бальне</w:t>
      </w:r>
      <w:proofErr w:type="spellEnd"/>
      <w:r w:rsidRPr="00EF6CF5">
        <w:rPr>
          <w:b/>
          <w:color w:val="000000" w:themeColor="text1"/>
          <w:sz w:val="28"/>
          <w:szCs w:val="28"/>
        </w:rPr>
        <w:t xml:space="preserve"> </w:t>
      </w:r>
      <w:r w:rsidR="008F238D">
        <w:rPr>
          <w:b/>
          <w:color w:val="000000" w:themeColor="text1"/>
          <w:sz w:val="28"/>
          <w:szCs w:val="28"/>
          <w:lang w:val="uk-UA"/>
        </w:rPr>
        <w:t xml:space="preserve"> </w:t>
      </w:r>
      <w:proofErr w:type="spellStart"/>
      <w:r w:rsidRPr="00EF6CF5">
        <w:rPr>
          <w:b/>
          <w:color w:val="000000" w:themeColor="text1"/>
          <w:sz w:val="28"/>
          <w:szCs w:val="28"/>
        </w:rPr>
        <w:t>оцінювання</w:t>
      </w:r>
      <w:proofErr w:type="spellEnd"/>
      <w:proofErr w:type="gramEnd"/>
      <w:r w:rsidR="008F238D">
        <w:rPr>
          <w:b/>
          <w:color w:val="000000" w:themeColor="text1"/>
          <w:sz w:val="28"/>
          <w:szCs w:val="28"/>
          <w:lang w:val="uk-UA"/>
        </w:rPr>
        <w:t xml:space="preserve"> </w:t>
      </w:r>
      <w:r w:rsidRPr="00EF6CF5">
        <w:rPr>
          <w:color w:val="000000" w:themeColor="text1"/>
          <w:sz w:val="28"/>
          <w:szCs w:val="28"/>
        </w:rPr>
        <w:t xml:space="preserve">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r w:rsidR="008F238D">
        <w:rPr>
          <w:color w:val="000000" w:themeColor="text1"/>
          <w:sz w:val="28"/>
          <w:szCs w:val="28"/>
          <w:lang w:val="uk-UA"/>
        </w:rPr>
        <w:t xml:space="preserve"> </w:t>
      </w:r>
      <w:proofErr w:type="spellStart"/>
      <w:r w:rsidRPr="00EF6CF5">
        <w:rPr>
          <w:color w:val="000000" w:themeColor="text1"/>
          <w:sz w:val="28"/>
          <w:szCs w:val="28"/>
        </w:rPr>
        <w:t>поділ</w:t>
      </w:r>
      <w:proofErr w:type="spellEnd"/>
      <w:r w:rsidR="008F238D">
        <w:rPr>
          <w:color w:val="000000" w:themeColor="text1"/>
          <w:sz w:val="28"/>
          <w:szCs w:val="28"/>
          <w:lang w:val="uk-UA"/>
        </w:rPr>
        <w:t xml:space="preserve"> </w:t>
      </w:r>
      <w:r w:rsidRPr="00EF6CF5">
        <w:rPr>
          <w:color w:val="000000" w:themeColor="text1"/>
          <w:sz w:val="28"/>
          <w:szCs w:val="28"/>
        </w:rPr>
        <w:t xml:space="preserve"> </w:t>
      </w:r>
      <w:proofErr w:type="spellStart"/>
      <w:r w:rsidRPr="00EF6CF5">
        <w:rPr>
          <w:color w:val="000000" w:themeColor="text1"/>
          <w:sz w:val="28"/>
          <w:szCs w:val="28"/>
        </w:rPr>
        <w:t>д</w:t>
      </w:r>
      <w:r>
        <w:rPr>
          <w:color w:val="000000" w:themeColor="text1"/>
          <w:sz w:val="28"/>
          <w:szCs w:val="28"/>
        </w:rPr>
        <w:t>осягнутих</w:t>
      </w:r>
      <w:proofErr w:type="spellEnd"/>
      <w:r w:rsidR="008F238D">
        <w:rPr>
          <w:color w:val="000000" w:themeColor="text1"/>
          <w:sz w:val="28"/>
          <w:szCs w:val="28"/>
          <w:lang w:val="uk-UA"/>
        </w:rPr>
        <w:t xml:space="preserve"> </w:t>
      </w:r>
      <w:proofErr w:type="spellStart"/>
      <w:r>
        <w:rPr>
          <w:color w:val="000000" w:themeColor="text1"/>
          <w:sz w:val="28"/>
          <w:szCs w:val="28"/>
        </w:rPr>
        <w:t>результатів</w:t>
      </w:r>
      <w:proofErr w:type="spellEnd"/>
      <w:r w:rsidR="008F238D">
        <w:rPr>
          <w:color w:val="000000" w:themeColor="text1"/>
          <w:sz w:val="28"/>
          <w:szCs w:val="28"/>
          <w:lang w:val="uk-UA"/>
        </w:rPr>
        <w:t xml:space="preserve"> </w:t>
      </w:r>
      <w:r>
        <w:rPr>
          <w:color w:val="000000" w:themeColor="text1"/>
          <w:sz w:val="28"/>
          <w:szCs w:val="28"/>
        </w:rPr>
        <w:t xml:space="preserve"> на 4 </w:t>
      </w:r>
      <w:proofErr w:type="spellStart"/>
      <w:r>
        <w:rPr>
          <w:color w:val="000000" w:themeColor="text1"/>
          <w:sz w:val="28"/>
          <w:szCs w:val="28"/>
        </w:rPr>
        <w:t>рівн</w:t>
      </w:r>
      <w:proofErr w:type="spellEnd"/>
      <w:r>
        <w:rPr>
          <w:color w:val="000000" w:themeColor="text1"/>
          <w:sz w:val="28"/>
          <w:szCs w:val="28"/>
          <w:lang w:val="uk-UA"/>
        </w:rPr>
        <w:t>і</w:t>
      </w:r>
      <w:r w:rsidRPr="00EF6CF5">
        <w:rPr>
          <w:color w:val="000000" w:themeColor="text1"/>
          <w:sz w:val="28"/>
          <w:szCs w:val="28"/>
        </w:rPr>
        <w:t xml:space="preserve">: </w:t>
      </w:r>
    </w:p>
    <w:p w:rsidR="002B680B" w:rsidRPr="00EF6CF5" w:rsidRDefault="002B680B" w:rsidP="002B680B">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1. </w:t>
      </w:r>
      <w:proofErr w:type="spellStart"/>
      <w:r w:rsidRPr="00EF6CF5">
        <w:rPr>
          <w:color w:val="000000" w:themeColor="text1"/>
          <w:sz w:val="28"/>
          <w:szCs w:val="28"/>
        </w:rPr>
        <w:t>Початковий</w:t>
      </w:r>
      <w:proofErr w:type="spellEnd"/>
      <w:r w:rsidRPr="00EF6CF5">
        <w:rPr>
          <w:color w:val="000000" w:themeColor="text1"/>
          <w:sz w:val="28"/>
          <w:szCs w:val="28"/>
        </w:rPr>
        <w:t xml:space="preserve"> (1-3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2B680B" w:rsidRPr="00EF6CF5" w:rsidRDefault="002B680B" w:rsidP="002B680B">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2. </w:t>
      </w:r>
      <w:proofErr w:type="spellStart"/>
      <w:r w:rsidRPr="00EF6CF5">
        <w:rPr>
          <w:color w:val="000000" w:themeColor="text1"/>
          <w:sz w:val="28"/>
          <w:szCs w:val="28"/>
        </w:rPr>
        <w:t>Середній</w:t>
      </w:r>
      <w:proofErr w:type="spellEnd"/>
      <w:r w:rsidRPr="00EF6CF5">
        <w:rPr>
          <w:color w:val="000000" w:themeColor="text1"/>
          <w:sz w:val="28"/>
          <w:szCs w:val="28"/>
        </w:rPr>
        <w:t xml:space="preserve"> (4-6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2B680B" w:rsidRPr="00EF6CF5" w:rsidRDefault="002B680B" w:rsidP="002B680B">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3. </w:t>
      </w:r>
      <w:proofErr w:type="spellStart"/>
      <w:r w:rsidRPr="00EF6CF5">
        <w:rPr>
          <w:color w:val="000000" w:themeColor="text1"/>
          <w:sz w:val="28"/>
          <w:szCs w:val="28"/>
        </w:rPr>
        <w:t>Достатній</w:t>
      </w:r>
      <w:proofErr w:type="spellEnd"/>
      <w:r w:rsidRPr="00EF6CF5">
        <w:rPr>
          <w:color w:val="000000" w:themeColor="text1"/>
          <w:sz w:val="28"/>
          <w:szCs w:val="28"/>
        </w:rPr>
        <w:t xml:space="preserve"> (7-9 </w:t>
      </w:r>
      <w:proofErr w:type="spellStart"/>
      <w:r w:rsidRPr="00EF6CF5">
        <w:rPr>
          <w:color w:val="000000" w:themeColor="text1"/>
          <w:sz w:val="28"/>
          <w:szCs w:val="28"/>
        </w:rPr>
        <w:t>балів</w:t>
      </w:r>
      <w:proofErr w:type="spellEnd"/>
      <w:r w:rsidRPr="00EF6CF5">
        <w:rPr>
          <w:color w:val="000000" w:themeColor="text1"/>
          <w:sz w:val="28"/>
          <w:szCs w:val="28"/>
        </w:rPr>
        <w:t xml:space="preserve">); </w:t>
      </w:r>
    </w:p>
    <w:p w:rsidR="002B680B" w:rsidRPr="00EF6CF5" w:rsidRDefault="002B680B" w:rsidP="002B680B">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4. </w:t>
      </w:r>
      <w:proofErr w:type="spellStart"/>
      <w:r w:rsidRPr="00EF6CF5">
        <w:rPr>
          <w:color w:val="000000" w:themeColor="text1"/>
          <w:sz w:val="28"/>
          <w:szCs w:val="28"/>
        </w:rPr>
        <w:t>Високий</w:t>
      </w:r>
      <w:proofErr w:type="spellEnd"/>
      <w:r w:rsidRPr="00EF6CF5">
        <w:rPr>
          <w:color w:val="000000" w:themeColor="text1"/>
          <w:sz w:val="28"/>
          <w:szCs w:val="28"/>
        </w:rPr>
        <w:t xml:space="preserve"> (10-12 </w:t>
      </w:r>
      <w:proofErr w:type="spellStart"/>
      <w:r w:rsidRPr="00EF6CF5">
        <w:rPr>
          <w:color w:val="000000" w:themeColor="text1"/>
          <w:sz w:val="28"/>
          <w:szCs w:val="28"/>
        </w:rPr>
        <w:t>балів</w:t>
      </w:r>
      <w:proofErr w:type="spellEnd"/>
      <w:r w:rsidRPr="00EF6CF5">
        <w:rPr>
          <w:color w:val="000000" w:themeColor="text1"/>
          <w:sz w:val="28"/>
          <w:szCs w:val="28"/>
        </w:rPr>
        <w:t>).</w:t>
      </w:r>
    </w:p>
    <w:p w:rsidR="002B680B" w:rsidRDefault="005C75ED" w:rsidP="005C75ED">
      <w:pPr>
        <w:pStyle w:val="Standard"/>
        <w:widowControl/>
        <w:spacing w:line="360" w:lineRule="auto"/>
        <w:jc w:val="both"/>
        <w:rPr>
          <w:color w:val="000000" w:themeColor="text1"/>
          <w:sz w:val="28"/>
          <w:szCs w:val="28"/>
          <w:lang w:val="uk-UA"/>
        </w:rPr>
      </w:pPr>
      <w:r>
        <w:rPr>
          <w:color w:val="000000" w:themeColor="text1"/>
          <w:sz w:val="28"/>
          <w:szCs w:val="28"/>
          <w:lang w:val="uk-UA"/>
        </w:rPr>
        <w:t xml:space="preserve">        Оцінювання на четвертому році навчання п</w:t>
      </w:r>
      <w:r w:rsidR="008F238D">
        <w:rPr>
          <w:color w:val="000000" w:themeColor="text1"/>
          <w:sz w:val="28"/>
          <w:szCs w:val="28"/>
          <w:lang w:val="uk-UA"/>
        </w:rPr>
        <w:t>е</w:t>
      </w:r>
      <w:r>
        <w:rPr>
          <w:color w:val="000000" w:themeColor="text1"/>
          <w:sz w:val="28"/>
          <w:szCs w:val="28"/>
          <w:lang w:val="uk-UA"/>
        </w:rPr>
        <w:t>редбачає зіставлення навчальних досягнень учнів з конкретними очікуваними результатами навчання, визначеними освітньою програмою мистецької школи та навчальними програмами дисциплін.</w:t>
      </w:r>
    </w:p>
    <w:p w:rsidR="005C75ED" w:rsidRDefault="005C75ED" w:rsidP="005C75ED">
      <w:pPr>
        <w:pStyle w:val="Standard"/>
        <w:widowControl/>
        <w:spacing w:line="360" w:lineRule="auto"/>
        <w:jc w:val="both"/>
        <w:rPr>
          <w:color w:val="000000" w:themeColor="text1"/>
          <w:sz w:val="28"/>
          <w:szCs w:val="28"/>
          <w:lang w:val="uk-UA"/>
        </w:rPr>
      </w:pPr>
      <w:r>
        <w:rPr>
          <w:color w:val="000000" w:themeColor="text1"/>
          <w:sz w:val="28"/>
          <w:szCs w:val="28"/>
          <w:lang w:val="uk-UA"/>
        </w:rPr>
        <w:t xml:space="preserve">        Учні, які в повному обсязі виконали вимоги до результатів навчання визначених  освітньою програмою мистецької школи можуть бути рекомендованими до навчання на наступному підрівні за </w:t>
      </w:r>
      <w:proofErr w:type="spellStart"/>
      <w:r>
        <w:rPr>
          <w:color w:val="000000" w:themeColor="text1"/>
          <w:sz w:val="28"/>
          <w:szCs w:val="28"/>
          <w:lang w:val="uk-UA"/>
        </w:rPr>
        <w:t>загальномистецьким</w:t>
      </w:r>
      <w:proofErr w:type="spellEnd"/>
      <w:r>
        <w:rPr>
          <w:color w:val="000000" w:themeColor="text1"/>
          <w:sz w:val="28"/>
          <w:szCs w:val="28"/>
          <w:lang w:val="uk-UA"/>
        </w:rPr>
        <w:t xml:space="preserve"> або початковим професійним спрямуванням.</w:t>
      </w:r>
    </w:p>
    <w:p w:rsidR="00C63226" w:rsidRDefault="00C63226" w:rsidP="005C75ED">
      <w:pPr>
        <w:pStyle w:val="Standard"/>
        <w:widowControl/>
        <w:spacing w:line="360" w:lineRule="auto"/>
        <w:jc w:val="both"/>
        <w:rPr>
          <w:color w:val="000000" w:themeColor="text1"/>
          <w:sz w:val="28"/>
          <w:szCs w:val="28"/>
          <w:lang w:val="uk-UA"/>
        </w:rPr>
      </w:pPr>
    </w:p>
    <w:p w:rsidR="00C63226" w:rsidRDefault="00C63226" w:rsidP="00C63226">
      <w:pPr>
        <w:pStyle w:val="Standard"/>
        <w:widowControl/>
        <w:jc w:val="center"/>
        <w:rPr>
          <w:b/>
          <w:sz w:val="28"/>
          <w:szCs w:val="28"/>
        </w:rPr>
      </w:pPr>
      <w:r>
        <w:rPr>
          <w:color w:val="000000" w:themeColor="text1"/>
          <w:sz w:val="28"/>
          <w:szCs w:val="28"/>
          <w:lang w:val="uk-UA"/>
        </w:rPr>
        <w:t xml:space="preserve">    </w:t>
      </w:r>
      <w:r w:rsidRPr="00EF6CF5">
        <w:rPr>
          <w:b/>
          <w:sz w:val="28"/>
          <w:szCs w:val="28"/>
        </w:rPr>
        <w:t xml:space="preserve">ІІ. </w:t>
      </w:r>
      <w:proofErr w:type="spellStart"/>
      <w:r w:rsidRPr="00EF6CF5">
        <w:rPr>
          <w:b/>
          <w:sz w:val="28"/>
          <w:szCs w:val="28"/>
        </w:rPr>
        <w:t>Нормативні</w:t>
      </w:r>
      <w:proofErr w:type="spellEnd"/>
      <w:r w:rsidRPr="00EF6CF5">
        <w:rPr>
          <w:b/>
          <w:sz w:val="28"/>
          <w:szCs w:val="28"/>
        </w:rPr>
        <w:t xml:space="preserve"> </w:t>
      </w:r>
      <w:proofErr w:type="spellStart"/>
      <w:r w:rsidRPr="00EF6CF5">
        <w:rPr>
          <w:b/>
          <w:sz w:val="28"/>
          <w:szCs w:val="28"/>
        </w:rPr>
        <w:t>результати</w:t>
      </w:r>
      <w:proofErr w:type="spellEnd"/>
      <w:r w:rsidRPr="00EF6CF5">
        <w:rPr>
          <w:b/>
          <w:sz w:val="28"/>
          <w:szCs w:val="28"/>
        </w:rPr>
        <w:t xml:space="preserve"> та </w:t>
      </w:r>
      <w:proofErr w:type="spellStart"/>
      <w:r w:rsidRPr="00EF6CF5">
        <w:rPr>
          <w:b/>
          <w:sz w:val="28"/>
          <w:szCs w:val="28"/>
        </w:rPr>
        <w:t>зміст</w:t>
      </w:r>
      <w:proofErr w:type="spellEnd"/>
      <w:r w:rsidRPr="00EF6CF5">
        <w:rPr>
          <w:b/>
          <w:sz w:val="28"/>
          <w:szCs w:val="28"/>
        </w:rPr>
        <w:t xml:space="preserve"> (</w:t>
      </w:r>
      <w:proofErr w:type="spellStart"/>
      <w:r w:rsidRPr="00EF6CF5">
        <w:rPr>
          <w:b/>
          <w:sz w:val="28"/>
          <w:szCs w:val="28"/>
        </w:rPr>
        <w:t>цілі</w:t>
      </w:r>
      <w:proofErr w:type="spellEnd"/>
      <w:r w:rsidRPr="00EF6CF5">
        <w:rPr>
          <w:b/>
          <w:sz w:val="28"/>
          <w:szCs w:val="28"/>
        </w:rPr>
        <w:t xml:space="preserve">) </w:t>
      </w:r>
      <w:proofErr w:type="spellStart"/>
      <w:r w:rsidRPr="00EF6CF5">
        <w:rPr>
          <w:b/>
          <w:sz w:val="28"/>
          <w:szCs w:val="28"/>
        </w:rPr>
        <w:t>навчання</w:t>
      </w:r>
      <w:proofErr w:type="spellEnd"/>
    </w:p>
    <w:p w:rsidR="00C63226" w:rsidRPr="00EF6CF5" w:rsidRDefault="00C63226" w:rsidP="00C63226">
      <w:pPr>
        <w:pStyle w:val="Standard"/>
        <w:widowControl/>
        <w:jc w:val="center"/>
        <w:rPr>
          <w:b/>
          <w:sz w:val="28"/>
          <w:szCs w:val="28"/>
        </w:rPr>
      </w:pPr>
    </w:p>
    <w:p w:rsidR="00C63226" w:rsidRPr="00EF6CF5" w:rsidRDefault="00C63226" w:rsidP="00C63226">
      <w:pPr>
        <w:pStyle w:val="Standard"/>
        <w:widowControl/>
        <w:spacing w:line="360" w:lineRule="auto"/>
        <w:ind w:firstLine="708"/>
        <w:jc w:val="both"/>
        <w:rPr>
          <w:rFonts w:cs="Times New Roman"/>
          <w:b/>
          <w:bCs/>
          <w:sz w:val="28"/>
          <w:szCs w:val="28"/>
          <w:lang w:val="uk-UA"/>
        </w:rPr>
      </w:pPr>
      <w:proofErr w:type="spellStart"/>
      <w:r w:rsidRPr="00EF6CF5">
        <w:rPr>
          <w:sz w:val="28"/>
          <w:szCs w:val="28"/>
        </w:rPr>
        <w:t>Опанування</w:t>
      </w:r>
      <w:proofErr w:type="spellEnd"/>
      <w:r w:rsidRPr="00EF6CF5">
        <w:rPr>
          <w:sz w:val="28"/>
          <w:szCs w:val="28"/>
        </w:rPr>
        <w:t xml:space="preserve"> нормативного </w:t>
      </w:r>
      <w:proofErr w:type="spellStart"/>
      <w:r w:rsidRPr="00EF6CF5">
        <w:rPr>
          <w:sz w:val="28"/>
          <w:szCs w:val="28"/>
        </w:rPr>
        <w:t>змісту</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 xml:space="preserve"> за </w:t>
      </w:r>
      <w:proofErr w:type="spellStart"/>
      <w:r w:rsidRPr="00EF6CF5">
        <w:rPr>
          <w:sz w:val="28"/>
          <w:szCs w:val="28"/>
        </w:rPr>
        <w:t>освітньою</w:t>
      </w:r>
      <w:proofErr w:type="spellEnd"/>
      <w:r w:rsidRPr="00EF6CF5">
        <w:rPr>
          <w:sz w:val="28"/>
          <w:szCs w:val="28"/>
        </w:rPr>
        <w:t xml:space="preserve"> </w:t>
      </w:r>
      <w:proofErr w:type="spellStart"/>
      <w:r w:rsidRPr="00EF6CF5">
        <w:rPr>
          <w:sz w:val="28"/>
          <w:szCs w:val="28"/>
        </w:rPr>
        <w:t>програмою</w:t>
      </w:r>
      <w:proofErr w:type="spellEnd"/>
      <w:r w:rsidRPr="00EF6CF5">
        <w:rPr>
          <w:sz w:val="28"/>
          <w:szCs w:val="28"/>
        </w:rPr>
        <w:t xml:space="preserve"> </w:t>
      </w:r>
      <w:proofErr w:type="spellStart"/>
      <w:r w:rsidRPr="00EF6CF5">
        <w:rPr>
          <w:sz w:val="28"/>
          <w:szCs w:val="28"/>
        </w:rPr>
        <w:t>передбачає</w:t>
      </w:r>
      <w:proofErr w:type="spellEnd"/>
      <w:r w:rsidRPr="00EF6CF5">
        <w:rPr>
          <w:sz w:val="28"/>
          <w:szCs w:val="28"/>
        </w:rPr>
        <w:t xml:space="preserve"> </w:t>
      </w:r>
      <w:proofErr w:type="spellStart"/>
      <w:r w:rsidRPr="00EF6CF5">
        <w:rPr>
          <w:sz w:val="28"/>
          <w:szCs w:val="28"/>
        </w:rPr>
        <w:t>досягнення</w:t>
      </w:r>
      <w:proofErr w:type="spellEnd"/>
      <w:r w:rsidRPr="00EF6CF5">
        <w:rPr>
          <w:sz w:val="28"/>
          <w:szCs w:val="28"/>
        </w:rPr>
        <w:t xml:space="preserve"> таких </w:t>
      </w:r>
      <w:proofErr w:type="spellStart"/>
      <w:r w:rsidRPr="00EF6CF5">
        <w:rPr>
          <w:sz w:val="28"/>
          <w:szCs w:val="28"/>
        </w:rPr>
        <w:t>обов’язкових</w:t>
      </w:r>
      <w:proofErr w:type="spellEnd"/>
      <w:r w:rsidRPr="00EF6CF5">
        <w:rPr>
          <w:sz w:val="28"/>
          <w:szCs w:val="28"/>
        </w:rPr>
        <w:t xml:space="preserve"> </w:t>
      </w:r>
      <w:proofErr w:type="spellStart"/>
      <w:r w:rsidRPr="00EF6CF5">
        <w:rPr>
          <w:sz w:val="28"/>
          <w:szCs w:val="28"/>
        </w:rPr>
        <w:t>результатів</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w:t>
      </w:r>
    </w:p>
    <w:p w:rsidR="00C63226" w:rsidRPr="002B680B" w:rsidRDefault="00C63226" w:rsidP="005C75ED">
      <w:pPr>
        <w:pStyle w:val="Standard"/>
        <w:widowControl/>
        <w:spacing w:line="360" w:lineRule="auto"/>
        <w:jc w:val="both"/>
        <w:rPr>
          <w:color w:val="000000" w:themeColor="text1"/>
          <w:sz w:val="28"/>
          <w:szCs w:val="28"/>
          <w:lang w:val="uk-UA"/>
        </w:rPr>
      </w:pPr>
    </w:p>
    <w:tbl>
      <w:tblPr>
        <w:tblW w:w="9472" w:type="dxa"/>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2595"/>
        <w:gridCol w:w="4117"/>
      </w:tblGrid>
      <w:tr w:rsidR="00092A88" w:rsidTr="00185E6D">
        <w:trPr>
          <w:trHeight w:val="1050"/>
        </w:trPr>
        <w:tc>
          <w:tcPr>
            <w:tcW w:w="2760" w:type="dxa"/>
          </w:tcPr>
          <w:p w:rsidR="00092A88" w:rsidRPr="00805CC1" w:rsidRDefault="00805CC1" w:rsidP="006E01A2">
            <w:pPr>
              <w:rPr>
                <w:rFonts w:ascii="Times New Roman" w:hAnsi="Times New Roman" w:cs="Times New Roman"/>
                <w:b/>
                <w:sz w:val="28"/>
                <w:szCs w:val="28"/>
              </w:rPr>
            </w:pPr>
            <w:r w:rsidRPr="00805CC1">
              <w:rPr>
                <w:rFonts w:ascii="Times New Roman" w:hAnsi="Times New Roman" w:cs="Times New Roman"/>
                <w:b/>
                <w:sz w:val="28"/>
                <w:szCs w:val="28"/>
              </w:rPr>
              <w:t>Вид компетентності</w:t>
            </w:r>
          </w:p>
        </w:tc>
        <w:tc>
          <w:tcPr>
            <w:tcW w:w="2595" w:type="dxa"/>
          </w:tcPr>
          <w:p w:rsidR="00092A88" w:rsidRDefault="00805CC1" w:rsidP="006E01A2">
            <w:pPr>
              <w:rPr>
                <w:rFonts w:ascii="Times New Roman" w:hAnsi="Times New Roman" w:cs="Times New Roman"/>
                <w:sz w:val="28"/>
                <w:szCs w:val="28"/>
              </w:rPr>
            </w:pPr>
            <w:r w:rsidRPr="0046703B">
              <w:rPr>
                <w:rFonts w:ascii="Times New Roman" w:hAnsi="Times New Roman" w:cs="Times New Roman"/>
                <w:b/>
                <w:sz w:val="28"/>
                <w:szCs w:val="28"/>
              </w:rPr>
              <w:t>Зміст (цілі) навчання</w:t>
            </w:r>
          </w:p>
        </w:tc>
        <w:tc>
          <w:tcPr>
            <w:tcW w:w="4117" w:type="dxa"/>
          </w:tcPr>
          <w:p w:rsidR="00092A88" w:rsidRDefault="00805CC1" w:rsidP="006E01A2">
            <w:pPr>
              <w:rPr>
                <w:rFonts w:ascii="Times New Roman" w:hAnsi="Times New Roman" w:cs="Times New Roman"/>
                <w:sz w:val="28"/>
                <w:szCs w:val="28"/>
              </w:rPr>
            </w:pPr>
            <w:r>
              <w:rPr>
                <w:rFonts w:ascii="Times New Roman" w:hAnsi="Times New Roman" w:cs="Times New Roman"/>
                <w:b/>
                <w:sz w:val="28"/>
                <w:szCs w:val="28"/>
              </w:rPr>
              <w:t>Очікувані результати навчання</w:t>
            </w:r>
          </w:p>
        </w:tc>
      </w:tr>
      <w:tr w:rsidR="00092A88" w:rsidTr="00185E6D">
        <w:trPr>
          <w:trHeight w:val="7005"/>
        </w:trPr>
        <w:tc>
          <w:tcPr>
            <w:tcW w:w="2760" w:type="dxa"/>
          </w:tcPr>
          <w:p w:rsidR="00092A88" w:rsidRDefault="00DD680B" w:rsidP="006E01A2">
            <w:pPr>
              <w:rPr>
                <w:rFonts w:ascii="Times New Roman" w:hAnsi="Times New Roman" w:cs="Times New Roman"/>
                <w:sz w:val="28"/>
                <w:szCs w:val="28"/>
              </w:rPr>
            </w:pPr>
            <w:r>
              <w:rPr>
                <w:rFonts w:ascii="Times New Roman" w:hAnsi="Times New Roman" w:cs="Times New Roman"/>
                <w:sz w:val="28"/>
                <w:szCs w:val="28"/>
              </w:rPr>
              <w:t>1. Загальна інтегрована компетентність</w:t>
            </w:r>
          </w:p>
        </w:tc>
        <w:tc>
          <w:tcPr>
            <w:tcW w:w="2595" w:type="dxa"/>
          </w:tcPr>
          <w:p w:rsidR="00092A88" w:rsidRPr="00C15F5D" w:rsidRDefault="00DD680B" w:rsidP="006E01A2">
            <w:pPr>
              <w:rPr>
                <w:rFonts w:ascii="Times New Roman" w:hAnsi="Times New Roman" w:cs="Times New Roman"/>
                <w:sz w:val="28"/>
                <w:szCs w:val="28"/>
              </w:rPr>
            </w:pPr>
            <w:r>
              <w:rPr>
                <w:rFonts w:ascii="Times New Roman" w:hAnsi="Times New Roman" w:cs="Times New Roman"/>
                <w:sz w:val="28"/>
                <w:szCs w:val="28"/>
              </w:rPr>
              <w:t>Самостійне опанування не складних танцювальних рухів.</w:t>
            </w:r>
            <w:r w:rsidR="00C15F5D">
              <w:rPr>
                <w:rFonts w:ascii="Times New Roman" w:hAnsi="Times New Roman" w:cs="Times New Roman"/>
                <w:sz w:val="28"/>
                <w:szCs w:val="28"/>
              </w:rPr>
              <w:t xml:space="preserve"> Об</w:t>
            </w:r>
            <w:r w:rsidR="00C15F5D" w:rsidRPr="00C15F5D">
              <w:rPr>
                <w:rFonts w:ascii="Times New Roman" w:hAnsi="Times New Roman" w:cs="Times New Roman"/>
                <w:sz w:val="28"/>
                <w:szCs w:val="28"/>
                <w:lang w:val="ru-RU"/>
              </w:rPr>
              <w:t>’</w:t>
            </w:r>
            <w:proofErr w:type="spellStart"/>
            <w:r w:rsidR="00C15F5D">
              <w:rPr>
                <w:rFonts w:ascii="Times New Roman" w:hAnsi="Times New Roman" w:cs="Times New Roman"/>
                <w:sz w:val="28"/>
                <w:szCs w:val="28"/>
              </w:rPr>
              <w:t>єктивне</w:t>
            </w:r>
            <w:proofErr w:type="spellEnd"/>
            <w:r w:rsidR="00C15F5D">
              <w:rPr>
                <w:rFonts w:ascii="Times New Roman" w:hAnsi="Times New Roman" w:cs="Times New Roman"/>
                <w:sz w:val="28"/>
                <w:szCs w:val="28"/>
              </w:rPr>
              <w:t xml:space="preserve"> </w:t>
            </w:r>
            <w:proofErr w:type="spellStart"/>
            <w:r w:rsidR="00C15F5D">
              <w:rPr>
                <w:rFonts w:ascii="Times New Roman" w:hAnsi="Times New Roman" w:cs="Times New Roman"/>
                <w:sz w:val="28"/>
                <w:szCs w:val="28"/>
              </w:rPr>
              <w:t>самооцінювання</w:t>
            </w:r>
            <w:proofErr w:type="spellEnd"/>
            <w:r w:rsidR="00C15F5D">
              <w:rPr>
                <w:rFonts w:ascii="Times New Roman" w:hAnsi="Times New Roman" w:cs="Times New Roman"/>
                <w:sz w:val="28"/>
                <w:szCs w:val="28"/>
              </w:rPr>
              <w:t>. Здатність до подальшого навчання хореографії та танцювальних практик.</w:t>
            </w:r>
          </w:p>
        </w:tc>
        <w:tc>
          <w:tcPr>
            <w:tcW w:w="4117" w:type="dxa"/>
          </w:tcPr>
          <w:p w:rsidR="00092A88" w:rsidRPr="00C15F5D" w:rsidRDefault="00C15F5D" w:rsidP="006E01A2">
            <w:pPr>
              <w:rPr>
                <w:rFonts w:ascii="Times New Roman" w:hAnsi="Times New Roman" w:cs="Times New Roman"/>
                <w:sz w:val="28"/>
                <w:szCs w:val="28"/>
              </w:rPr>
            </w:pPr>
            <w:r>
              <w:rPr>
                <w:rFonts w:ascii="Times New Roman" w:hAnsi="Times New Roman" w:cs="Times New Roman"/>
                <w:sz w:val="28"/>
                <w:szCs w:val="28"/>
              </w:rPr>
              <w:t>Здатний самостійно опанувати не складні танцювальні рухи. Об</w:t>
            </w:r>
            <w:r w:rsidRPr="00C15F5D">
              <w:rPr>
                <w:rFonts w:ascii="Times New Roman" w:hAnsi="Times New Roman" w:cs="Times New Roman"/>
                <w:sz w:val="28"/>
                <w:szCs w:val="28"/>
                <w:lang w:val="ru-RU"/>
              </w:rPr>
              <w:t>’</w:t>
            </w:r>
            <w:proofErr w:type="spellStart"/>
            <w:r>
              <w:rPr>
                <w:rFonts w:ascii="Times New Roman" w:hAnsi="Times New Roman" w:cs="Times New Roman"/>
                <w:sz w:val="28"/>
                <w:szCs w:val="28"/>
              </w:rPr>
              <w:t>єктивно</w:t>
            </w:r>
            <w:proofErr w:type="spellEnd"/>
            <w:r>
              <w:rPr>
                <w:rFonts w:ascii="Times New Roman" w:hAnsi="Times New Roman" w:cs="Times New Roman"/>
                <w:sz w:val="28"/>
                <w:szCs w:val="28"/>
              </w:rPr>
              <w:t xml:space="preserve"> оцінює результати своєї навчальної діяльності. </w:t>
            </w:r>
            <w:r w:rsidR="00867956">
              <w:rPr>
                <w:rFonts w:ascii="Times New Roman" w:hAnsi="Times New Roman" w:cs="Times New Roman"/>
                <w:sz w:val="28"/>
                <w:szCs w:val="28"/>
              </w:rPr>
              <w:t>З розумінням ставиться до зауважень стосовно його/її навчання. Використовує для само</w:t>
            </w:r>
            <w:r w:rsidR="008906B6">
              <w:rPr>
                <w:rFonts w:ascii="Times New Roman" w:hAnsi="Times New Roman" w:cs="Times New Roman"/>
                <w:sz w:val="28"/>
                <w:szCs w:val="28"/>
              </w:rPr>
              <w:t>освіти різні джерела інформації (</w:t>
            </w:r>
            <w:r w:rsidR="00867956">
              <w:rPr>
                <w:rFonts w:ascii="Times New Roman" w:hAnsi="Times New Roman" w:cs="Times New Roman"/>
                <w:sz w:val="28"/>
                <w:szCs w:val="28"/>
              </w:rPr>
              <w:t xml:space="preserve">наприклад </w:t>
            </w:r>
            <w:r w:rsidR="008906B6">
              <w:rPr>
                <w:rFonts w:ascii="Times New Roman" w:hAnsi="Times New Roman" w:cs="Times New Roman"/>
                <w:sz w:val="28"/>
                <w:szCs w:val="28"/>
              </w:rPr>
              <w:t>, самостійно пер</w:t>
            </w:r>
            <w:r w:rsidR="00A76EE1">
              <w:rPr>
                <w:rFonts w:ascii="Times New Roman" w:hAnsi="Times New Roman" w:cs="Times New Roman"/>
                <w:sz w:val="28"/>
                <w:szCs w:val="28"/>
              </w:rPr>
              <w:t>е</w:t>
            </w:r>
            <w:r w:rsidR="008906B6">
              <w:rPr>
                <w:rFonts w:ascii="Times New Roman" w:hAnsi="Times New Roman" w:cs="Times New Roman"/>
                <w:sz w:val="28"/>
                <w:szCs w:val="28"/>
              </w:rPr>
              <w:t>глядає балетні вистави та концертні номери</w:t>
            </w:r>
            <w:r w:rsidR="00A10C45">
              <w:rPr>
                <w:rFonts w:ascii="Times New Roman" w:hAnsi="Times New Roman" w:cs="Times New Roman"/>
                <w:sz w:val="28"/>
                <w:szCs w:val="28"/>
              </w:rPr>
              <w:t xml:space="preserve"> відомих світових і національних хореографічних колективів).</w:t>
            </w:r>
            <w:r w:rsidR="00B26217">
              <w:rPr>
                <w:rFonts w:ascii="Times New Roman" w:hAnsi="Times New Roman" w:cs="Times New Roman"/>
                <w:sz w:val="28"/>
                <w:szCs w:val="28"/>
              </w:rPr>
              <w:t xml:space="preserve"> Готовий до продовження навчання за фахом за освітньою програмою з хореографічного мистецтва середнього</w:t>
            </w:r>
            <w:r w:rsidR="000E590A">
              <w:rPr>
                <w:rFonts w:ascii="Times New Roman" w:hAnsi="Times New Roman" w:cs="Times New Roman"/>
                <w:sz w:val="28"/>
                <w:szCs w:val="28"/>
              </w:rPr>
              <w:t xml:space="preserve"> (базового) підрівня початкової мистецької освіти </w:t>
            </w:r>
            <w:proofErr w:type="spellStart"/>
            <w:r w:rsidR="000E590A">
              <w:rPr>
                <w:rFonts w:ascii="Times New Roman" w:hAnsi="Times New Roman" w:cs="Times New Roman"/>
                <w:sz w:val="28"/>
                <w:szCs w:val="28"/>
              </w:rPr>
              <w:t>загальномистецького</w:t>
            </w:r>
            <w:proofErr w:type="spellEnd"/>
            <w:r w:rsidR="000E590A">
              <w:rPr>
                <w:rFonts w:ascii="Times New Roman" w:hAnsi="Times New Roman" w:cs="Times New Roman"/>
                <w:sz w:val="28"/>
                <w:szCs w:val="28"/>
              </w:rPr>
              <w:t xml:space="preserve"> або початкового професійного спрямування.</w:t>
            </w:r>
          </w:p>
        </w:tc>
      </w:tr>
      <w:tr w:rsidR="00DD065F" w:rsidTr="00185E6D">
        <w:trPr>
          <w:trHeight w:val="6300"/>
        </w:trPr>
        <w:tc>
          <w:tcPr>
            <w:tcW w:w="2760" w:type="dxa"/>
          </w:tcPr>
          <w:p w:rsidR="00DD065F" w:rsidRDefault="00DD065F" w:rsidP="006E01A2">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Мистецько</w:t>
            </w:r>
            <w:proofErr w:type="spellEnd"/>
            <w:r>
              <w:rPr>
                <w:rFonts w:ascii="Times New Roman" w:hAnsi="Times New Roman" w:cs="Times New Roman"/>
                <w:sz w:val="28"/>
                <w:szCs w:val="28"/>
              </w:rPr>
              <w:t>-теоретично компетентність</w:t>
            </w:r>
          </w:p>
        </w:tc>
        <w:tc>
          <w:tcPr>
            <w:tcW w:w="2595" w:type="dxa"/>
          </w:tcPr>
          <w:p w:rsidR="00DD065F" w:rsidRPr="00DF4CDA" w:rsidRDefault="00DD065F" w:rsidP="006E01A2">
            <w:pPr>
              <w:rPr>
                <w:rFonts w:ascii="Times New Roman" w:hAnsi="Times New Roman" w:cs="Times New Roman"/>
                <w:sz w:val="28"/>
                <w:szCs w:val="28"/>
              </w:rPr>
            </w:pPr>
            <w:r>
              <w:rPr>
                <w:rFonts w:ascii="Times New Roman" w:hAnsi="Times New Roman" w:cs="Times New Roman"/>
                <w:sz w:val="28"/>
                <w:szCs w:val="28"/>
              </w:rPr>
              <w:t>Знання та розуміння поняття</w:t>
            </w:r>
            <w:r w:rsidR="00DF4CDA">
              <w:rPr>
                <w:rFonts w:ascii="Times New Roman" w:hAnsi="Times New Roman" w:cs="Times New Roman"/>
                <w:sz w:val="28"/>
                <w:szCs w:val="28"/>
              </w:rPr>
              <w:t xml:space="preserve"> </w:t>
            </w:r>
            <w:r w:rsidRPr="00DF4CDA">
              <w:rPr>
                <w:rFonts w:ascii="Times New Roman" w:hAnsi="Times New Roman" w:cs="Times New Roman"/>
                <w:color w:val="000000" w:themeColor="text1"/>
                <w:sz w:val="28"/>
                <w:szCs w:val="28"/>
              </w:rPr>
              <w:t>«</w:t>
            </w:r>
            <w:r w:rsidR="00DF4CDA" w:rsidRPr="00DF4CDA">
              <w:rPr>
                <w:rFonts w:ascii="Times New Roman" w:hAnsi="Times New Roman" w:cs="Times New Roman"/>
                <w:color w:val="000000" w:themeColor="text1"/>
                <w:sz w:val="28"/>
                <w:szCs w:val="28"/>
              </w:rPr>
              <w:t>мистецтво», видів та жанрів мисте</w:t>
            </w:r>
            <w:r w:rsidR="004C67FE">
              <w:rPr>
                <w:rFonts w:ascii="Times New Roman" w:hAnsi="Times New Roman" w:cs="Times New Roman"/>
                <w:color w:val="000000" w:themeColor="text1"/>
                <w:sz w:val="28"/>
                <w:szCs w:val="28"/>
              </w:rPr>
              <w:t xml:space="preserve">цтв, основних естетичних категорій, різновидів творів мистецтва. </w:t>
            </w:r>
            <w:r w:rsidR="00816C8C">
              <w:rPr>
                <w:rFonts w:ascii="Times New Roman" w:hAnsi="Times New Roman" w:cs="Times New Roman"/>
                <w:color w:val="000000" w:themeColor="text1"/>
                <w:sz w:val="28"/>
                <w:szCs w:val="28"/>
              </w:rPr>
              <w:t>Знання і здатність до розуміння проявів культурного розмаїття. Здатність до спілкування на теми мистецтва державною мовою.</w:t>
            </w:r>
          </w:p>
        </w:tc>
        <w:tc>
          <w:tcPr>
            <w:tcW w:w="4117" w:type="dxa"/>
          </w:tcPr>
          <w:p w:rsidR="00DD065F" w:rsidRDefault="00816C8C" w:rsidP="006E01A2">
            <w:pPr>
              <w:rPr>
                <w:rFonts w:ascii="Times New Roman" w:hAnsi="Times New Roman" w:cs="Times New Roman"/>
                <w:sz w:val="28"/>
                <w:szCs w:val="28"/>
              </w:rPr>
            </w:pPr>
            <w:r>
              <w:rPr>
                <w:rFonts w:ascii="Times New Roman" w:hAnsi="Times New Roman" w:cs="Times New Roman"/>
                <w:sz w:val="28"/>
                <w:szCs w:val="28"/>
              </w:rPr>
              <w:t xml:space="preserve">Демонструє розуміння поняття </w:t>
            </w:r>
            <w:r w:rsidRPr="00DF4CDA">
              <w:rPr>
                <w:rFonts w:ascii="Times New Roman" w:hAnsi="Times New Roman" w:cs="Times New Roman"/>
                <w:color w:val="000000" w:themeColor="text1"/>
                <w:sz w:val="28"/>
                <w:szCs w:val="28"/>
              </w:rPr>
              <w:t>«мистецтво»</w:t>
            </w:r>
            <w:r w:rsidR="0083183A">
              <w:rPr>
                <w:rFonts w:ascii="Times New Roman" w:hAnsi="Times New Roman" w:cs="Times New Roman"/>
                <w:color w:val="000000" w:themeColor="text1"/>
                <w:sz w:val="28"/>
                <w:szCs w:val="28"/>
              </w:rPr>
              <w:t>, основних естетичних категорій. Висловлює особисте ставлення до мистецтва та пояснює його. Називає види мистецтв та жанр</w:t>
            </w:r>
            <w:r w:rsidR="003C4654">
              <w:rPr>
                <w:rFonts w:ascii="Times New Roman" w:hAnsi="Times New Roman" w:cs="Times New Roman"/>
                <w:color w:val="000000" w:themeColor="text1"/>
                <w:sz w:val="28"/>
                <w:szCs w:val="28"/>
              </w:rPr>
              <w:t xml:space="preserve">и </w:t>
            </w:r>
            <w:r w:rsidR="0083183A">
              <w:rPr>
                <w:rFonts w:ascii="Times New Roman" w:hAnsi="Times New Roman" w:cs="Times New Roman"/>
                <w:color w:val="000000" w:themeColor="text1"/>
                <w:sz w:val="28"/>
                <w:szCs w:val="28"/>
              </w:rPr>
              <w:t>мистецьких творів у межах навчальної програми.</w:t>
            </w:r>
            <w:r w:rsidR="003C4654">
              <w:rPr>
                <w:rFonts w:ascii="Times New Roman" w:hAnsi="Times New Roman" w:cs="Times New Roman"/>
                <w:color w:val="000000" w:themeColor="text1"/>
                <w:sz w:val="28"/>
                <w:szCs w:val="28"/>
              </w:rPr>
              <w:t xml:space="preserve"> Виявляє розуміння культурного розмаїття та розпізнає в межах навчальної програми твори мистецтва різних народів. Проявляє любов до українського мистецтва. Спілкується у групі, колективі, з викладачем державною мовою.</w:t>
            </w:r>
          </w:p>
        </w:tc>
      </w:tr>
      <w:tr w:rsidR="000B1977" w:rsidTr="00185E6D">
        <w:trPr>
          <w:trHeight w:val="9840"/>
        </w:trPr>
        <w:tc>
          <w:tcPr>
            <w:tcW w:w="2760" w:type="dxa"/>
          </w:tcPr>
          <w:p w:rsidR="000B1977" w:rsidRDefault="000B1977" w:rsidP="006E01A2">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 xml:space="preserve">3. </w:t>
            </w:r>
            <w:r w:rsidR="00B11E18">
              <w:rPr>
                <w:rFonts w:ascii="Times New Roman" w:hAnsi="Times New Roman" w:cs="Times New Roman"/>
                <w:sz w:val="28"/>
                <w:szCs w:val="28"/>
              </w:rPr>
              <w:t>Т</w:t>
            </w:r>
            <w:r w:rsidR="00BC4CC0">
              <w:rPr>
                <w:rFonts w:ascii="Times New Roman" w:hAnsi="Times New Roman" w:cs="Times New Roman"/>
                <w:sz w:val="28"/>
                <w:szCs w:val="28"/>
              </w:rPr>
              <w:t>еоретико-практична компетентність у сфері музичного та хореографічного мистецтв.</w:t>
            </w:r>
          </w:p>
          <w:p w:rsidR="000B1977" w:rsidRDefault="000B1977" w:rsidP="006E01A2">
            <w:pPr>
              <w:rPr>
                <w:rFonts w:ascii="Times New Roman" w:hAnsi="Times New Roman" w:cs="Times New Roman"/>
                <w:sz w:val="28"/>
                <w:szCs w:val="28"/>
              </w:rPr>
            </w:pPr>
          </w:p>
        </w:tc>
        <w:tc>
          <w:tcPr>
            <w:tcW w:w="2595" w:type="dxa"/>
          </w:tcPr>
          <w:p w:rsidR="000B1977" w:rsidRDefault="00BC4CC0" w:rsidP="006E01A2">
            <w:pPr>
              <w:rPr>
                <w:rFonts w:ascii="Times New Roman" w:hAnsi="Times New Roman" w:cs="Times New Roman"/>
                <w:sz w:val="28"/>
                <w:szCs w:val="28"/>
              </w:rPr>
            </w:pPr>
            <w:r>
              <w:rPr>
                <w:rFonts w:ascii="Times New Roman" w:hAnsi="Times New Roman" w:cs="Times New Roman"/>
                <w:sz w:val="28"/>
                <w:szCs w:val="28"/>
              </w:rPr>
              <w:t>Основи музичної грамоти, елементи побудови музичних творів, засоби музичної виразності</w:t>
            </w:r>
            <w:r w:rsidR="00AF28F9">
              <w:rPr>
                <w:rFonts w:ascii="Times New Roman" w:hAnsi="Times New Roman" w:cs="Times New Roman"/>
                <w:sz w:val="28"/>
                <w:szCs w:val="28"/>
              </w:rPr>
              <w:t xml:space="preserve">, основні </w:t>
            </w:r>
            <w:proofErr w:type="spellStart"/>
            <w:r w:rsidR="00AF28F9">
              <w:rPr>
                <w:rFonts w:ascii="Times New Roman" w:hAnsi="Times New Roman" w:cs="Times New Roman"/>
                <w:sz w:val="28"/>
                <w:szCs w:val="28"/>
              </w:rPr>
              <w:t>метроритмічні</w:t>
            </w:r>
            <w:proofErr w:type="spellEnd"/>
            <w:r w:rsidR="00AF28F9">
              <w:rPr>
                <w:rFonts w:ascii="Times New Roman" w:hAnsi="Times New Roman" w:cs="Times New Roman"/>
                <w:sz w:val="28"/>
                <w:szCs w:val="28"/>
              </w:rPr>
              <w:t xml:space="preserve"> формули. Музичні жанри та стилі. Загальні закономірності музичної мови. Види танців, їх характерні риси. Базові </w:t>
            </w:r>
            <w:r w:rsidR="00524ED3">
              <w:rPr>
                <w:rFonts w:ascii="Times New Roman" w:hAnsi="Times New Roman" w:cs="Times New Roman"/>
                <w:sz w:val="28"/>
                <w:szCs w:val="28"/>
              </w:rPr>
              <w:t>танцювальні терміни та елементи танцю. Назви та ролі частин людського тіла в танці.</w:t>
            </w:r>
          </w:p>
        </w:tc>
        <w:tc>
          <w:tcPr>
            <w:tcW w:w="4117" w:type="dxa"/>
          </w:tcPr>
          <w:p w:rsidR="006E01A2" w:rsidRDefault="00524ED3" w:rsidP="006E01A2">
            <w:pPr>
              <w:rPr>
                <w:rFonts w:ascii="Times New Roman" w:hAnsi="Times New Roman" w:cs="Times New Roman"/>
                <w:sz w:val="28"/>
                <w:szCs w:val="28"/>
              </w:rPr>
            </w:pPr>
            <w:r>
              <w:rPr>
                <w:rFonts w:ascii="Times New Roman" w:hAnsi="Times New Roman" w:cs="Times New Roman"/>
                <w:sz w:val="28"/>
                <w:szCs w:val="28"/>
              </w:rPr>
              <w:t>Демонструє знання музичної грамоти, основних елементів музичної мови</w:t>
            </w:r>
            <w:r w:rsidR="00F652D1">
              <w:rPr>
                <w:rFonts w:ascii="Times New Roman" w:hAnsi="Times New Roman" w:cs="Times New Roman"/>
                <w:sz w:val="28"/>
                <w:szCs w:val="28"/>
              </w:rPr>
              <w:t xml:space="preserve"> (мотив, фраза, речення, період). Визначає загальний характер і лад твору. Називає та розпізнає музичні інструменти та їх тембри. Орієнтується в основних музичних жанрах і засобах музичної виразності</w:t>
            </w:r>
            <w:r w:rsidR="006E21DF">
              <w:rPr>
                <w:rFonts w:ascii="Times New Roman" w:hAnsi="Times New Roman" w:cs="Times New Roman"/>
                <w:sz w:val="28"/>
                <w:szCs w:val="28"/>
              </w:rPr>
              <w:t xml:space="preserve">, аналізує музичний твір, призначений для супроводу танцю. Підбирає по слуху знайомі мелодії українських народних пісень. Називає та розрізняє види танців ( класичний, народно-сценічний, </w:t>
            </w:r>
            <w:r w:rsidR="00065580">
              <w:rPr>
                <w:rFonts w:ascii="Times New Roman" w:hAnsi="Times New Roman" w:cs="Times New Roman"/>
                <w:sz w:val="28"/>
                <w:szCs w:val="28"/>
              </w:rPr>
              <w:t>бальний танець, сучасний, бальний). Знає та розуміє елементи партерного уроку, екзерсису класичного та елементи народного-сценічного танцю. Називає засоби виразності хореографії</w:t>
            </w:r>
            <w:r w:rsidR="007D4F6B">
              <w:rPr>
                <w:rFonts w:ascii="Times New Roman" w:hAnsi="Times New Roman" w:cs="Times New Roman"/>
                <w:sz w:val="28"/>
                <w:szCs w:val="28"/>
              </w:rPr>
              <w:t xml:space="preserve"> (рухи, жести, міміка, музика, костюм), музичної виразності ( темп, динаміка, метр). Розуміє та використовує навчальну професійну музичну та хореографічну те</w:t>
            </w:r>
            <w:r w:rsidR="00F42431">
              <w:rPr>
                <w:rFonts w:ascii="Times New Roman" w:hAnsi="Times New Roman" w:cs="Times New Roman"/>
                <w:sz w:val="28"/>
                <w:szCs w:val="28"/>
              </w:rPr>
              <w:t>р</w:t>
            </w:r>
            <w:r w:rsidR="007D4F6B">
              <w:rPr>
                <w:rFonts w:ascii="Times New Roman" w:hAnsi="Times New Roman" w:cs="Times New Roman"/>
                <w:sz w:val="28"/>
                <w:szCs w:val="28"/>
              </w:rPr>
              <w:t>мінологію</w:t>
            </w:r>
            <w:r w:rsidR="00F42431">
              <w:rPr>
                <w:rFonts w:ascii="Times New Roman" w:hAnsi="Times New Roman" w:cs="Times New Roman"/>
                <w:sz w:val="28"/>
                <w:szCs w:val="28"/>
              </w:rPr>
              <w:t xml:space="preserve"> державною мовою відповідно до програми</w:t>
            </w:r>
            <w:r w:rsidR="00CA71DD">
              <w:rPr>
                <w:rFonts w:ascii="Times New Roman" w:hAnsi="Times New Roman" w:cs="Times New Roman"/>
                <w:sz w:val="28"/>
                <w:szCs w:val="28"/>
              </w:rPr>
              <w:t>.</w:t>
            </w:r>
          </w:p>
        </w:tc>
      </w:tr>
      <w:tr w:rsidR="00642BE8" w:rsidTr="00185E6D">
        <w:trPr>
          <w:trHeight w:val="4605"/>
        </w:trPr>
        <w:tc>
          <w:tcPr>
            <w:tcW w:w="2760" w:type="dxa"/>
          </w:tcPr>
          <w:p w:rsidR="00642BE8" w:rsidRDefault="00185E6D" w:rsidP="00642BE8">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4</w:t>
            </w:r>
            <w:r w:rsidR="00642BE8">
              <w:rPr>
                <w:rFonts w:ascii="Times New Roman" w:hAnsi="Times New Roman" w:cs="Times New Roman"/>
                <w:sz w:val="28"/>
                <w:szCs w:val="28"/>
              </w:rPr>
              <w:t>. Хореографічні</w:t>
            </w:r>
          </w:p>
          <w:p w:rsidR="00642BE8" w:rsidRDefault="00642BE8" w:rsidP="00642BE8">
            <w:pPr>
              <w:rPr>
                <w:rFonts w:ascii="Times New Roman" w:hAnsi="Times New Roman" w:cs="Times New Roman"/>
                <w:sz w:val="28"/>
                <w:szCs w:val="28"/>
              </w:rPr>
            </w:pPr>
            <w:r>
              <w:rPr>
                <w:rFonts w:ascii="Times New Roman" w:hAnsi="Times New Roman" w:cs="Times New Roman"/>
                <w:sz w:val="28"/>
                <w:szCs w:val="28"/>
              </w:rPr>
              <w:t>виконавські компетентності</w:t>
            </w:r>
          </w:p>
        </w:tc>
        <w:tc>
          <w:tcPr>
            <w:tcW w:w="2595" w:type="dxa"/>
          </w:tcPr>
          <w:p w:rsidR="00642BE8" w:rsidRDefault="00642BE8" w:rsidP="006E01A2">
            <w:pPr>
              <w:rPr>
                <w:rFonts w:ascii="Times New Roman" w:hAnsi="Times New Roman" w:cs="Times New Roman"/>
                <w:sz w:val="28"/>
                <w:szCs w:val="28"/>
              </w:rPr>
            </w:pPr>
            <w:r>
              <w:rPr>
                <w:rFonts w:ascii="Times New Roman" w:hAnsi="Times New Roman" w:cs="Times New Roman"/>
                <w:sz w:val="28"/>
                <w:szCs w:val="28"/>
              </w:rPr>
              <w:t xml:space="preserve">Елементи класичного і народно-сценічного танцю. Базові елементи техніки танцю. </w:t>
            </w:r>
            <w:r w:rsidR="00E7771E">
              <w:rPr>
                <w:rFonts w:ascii="Times New Roman" w:hAnsi="Times New Roman" w:cs="Times New Roman"/>
                <w:sz w:val="28"/>
                <w:szCs w:val="28"/>
              </w:rPr>
              <w:t>Танцювальні рухи. Ритмопластика. Втілення хореографічного образу із застосуванням уяви та фантазії. Поєднання танцю та музики.</w:t>
            </w:r>
          </w:p>
        </w:tc>
        <w:tc>
          <w:tcPr>
            <w:tcW w:w="4117" w:type="dxa"/>
          </w:tcPr>
          <w:p w:rsidR="00642BE8" w:rsidRPr="001C11C6" w:rsidRDefault="00193F1F" w:rsidP="00642BE8">
            <w:pPr>
              <w:rPr>
                <w:rFonts w:ascii="Times New Roman" w:hAnsi="Times New Roman" w:cs="Times New Roman"/>
                <w:sz w:val="28"/>
                <w:szCs w:val="28"/>
              </w:rPr>
            </w:pPr>
            <w:r>
              <w:rPr>
                <w:rFonts w:ascii="Times New Roman" w:hAnsi="Times New Roman" w:cs="Times New Roman"/>
                <w:sz w:val="28"/>
                <w:szCs w:val="28"/>
              </w:rPr>
              <w:t>Виконує основні елементи класичного танцю (позиції ніг і рук,</w:t>
            </w:r>
            <w:r w:rsidR="005B7FB3">
              <w:rPr>
                <w:rFonts w:ascii="Times New Roman" w:hAnsi="Times New Roman" w:cs="Times New Roman"/>
                <w:sz w:val="28"/>
                <w:szCs w:val="28"/>
              </w:rPr>
              <w:t xml:space="preserve"> екзерсис біля станка і на середині зали, стрибки). Виконує поставлені викладачем етюди Відтворює програмні танцювальні рухи, демонструє ритмічність, емоційність та точність. Демонструє володіння базовими елементами техніки </w:t>
            </w:r>
            <w:r w:rsidR="008E68F8">
              <w:rPr>
                <w:rFonts w:ascii="Times New Roman" w:hAnsi="Times New Roman" w:cs="Times New Roman"/>
                <w:sz w:val="28"/>
                <w:szCs w:val="28"/>
              </w:rPr>
              <w:t>танцю</w:t>
            </w:r>
            <w:r w:rsidR="00165C39">
              <w:rPr>
                <w:rFonts w:ascii="Times New Roman" w:hAnsi="Times New Roman" w:cs="Times New Roman"/>
                <w:sz w:val="28"/>
                <w:szCs w:val="28"/>
              </w:rPr>
              <w:t xml:space="preserve"> та орієнтується у сценічному просторі</w:t>
            </w:r>
            <w:r w:rsidR="001C11C6">
              <w:rPr>
                <w:rFonts w:ascii="Times New Roman" w:hAnsi="Times New Roman" w:cs="Times New Roman"/>
                <w:sz w:val="28"/>
                <w:szCs w:val="28"/>
              </w:rPr>
              <w:t xml:space="preserve">, в межах , передбачених навчальною програмою. </w:t>
            </w:r>
            <w:proofErr w:type="spellStart"/>
            <w:r w:rsidR="001C11C6">
              <w:rPr>
                <w:rFonts w:ascii="Times New Roman" w:hAnsi="Times New Roman" w:cs="Times New Roman"/>
                <w:sz w:val="28"/>
                <w:szCs w:val="28"/>
              </w:rPr>
              <w:t>Грамотно</w:t>
            </w:r>
            <w:proofErr w:type="spellEnd"/>
            <w:r w:rsidR="001C11C6">
              <w:rPr>
                <w:rFonts w:ascii="Times New Roman" w:hAnsi="Times New Roman" w:cs="Times New Roman"/>
                <w:sz w:val="28"/>
                <w:szCs w:val="28"/>
              </w:rPr>
              <w:t xml:space="preserve">, з дотриманням безпеки для </w:t>
            </w:r>
            <w:proofErr w:type="spellStart"/>
            <w:r w:rsidR="001C11C6">
              <w:rPr>
                <w:rFonts w:ascii="Times New Roman" w:hAnsi="Times New Roman" w:cs="Times New Roman"/>
                <w:sz w:val="28"/>
                <w:szCs w:val="28"/>
              </w:rPr>
              <w:t>здоров</w:t>
            </w:r>
            <w:proofErr w:type="spellEnd"/>
            <w:r w:rsidR="001C11C6" w:rsidRPr="001C11C6">
              <w:rPr>
                <w:rFonts w:ascii="Times New Roman" w:hAnsi="Times New Roman" w:cs="Times New Roman"/>
                <w:sz w:val="28"/>
                <w:szCs w:val="28"/>
                <w:lang w:val="ru-RU"/>
              </w:rPr>
              <w:t>’</w:t>
            </w:r>
            <w:r w:rsidR="001C11C6">
              <w:rPr>
                <w:rFonts w:ascii="Times New Roman" w:hAnsi="Times New Roman" w:cs="Times New Roman"/>
                <w:sz w:val="28"/>
                <w:szCs w:val="28"/>
              </w:rPr>
              <w:t>я, відтворює програмні танцювальні рухи. Відчуває та відтворює характер музики</w:t>
            </w:r>
            <w:r w:rsidR="00D349A6">
              <w:rPr>
                <w:rFonts w:ascii="Times New Roman" w:hAnsi="Times New Roman" w:cs="Times New Roman"/>
                <w:sz w:val="28"/>
                <w:szCs w:val="28"/>
              </w:rPr>
              <w:t xml:space="preserve"> під час виконання танцювальних рухів та етюдів.</w:t>
            </w: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42BE8">
            <w:pPr>
              <w:rPr>
                <w:rFonts w:ascii="Times New Roman" w:hAnsi="Times New Roman" w:cs="Times New Roman"/>
                <w:sz w:val="28"/>
                <w:szCs w:val="28"/>
              </w:rPr>
            </w:pPr>
          </w:p>
          <w:p w:rsidR="00642BE8" w:rsidRDefault="00642BE8" w:rsidP="006E01A2">
            <w:pPr>
              <w:rPr>
                <w:rFonts w:ascii="Times New Roman" w:hAnsi="Times New Roman" w:cs="Times New Roman"/>
                <w:sz w:val="28"/>
                <w:szCs w:val="28"/>
              </w:rPr>
            </w:pPr>
          </w:p>
        </w:tc>
      </w:tr>
      <w:tr w:rsidR="006E01A2" w:rsidTr="00A62FA7">
        <w:trPr>
          <w:trHeight w:val="7095"/>
        </w:trPr>
        <w:tc>
          <w:tcPr>
            <w:tcW w:w="2760" w:type="dxa"/>
          </w:tcPr>
          <w:p w:rsidR="00DF26D2" w:rsidRDefault="00D349A6" w:rsidP="006E01A2">
            <w:pPr>
              <w:rPr>
                <w:rFonts w:ascii="Times New Roman" w:hAnsi="Times New Roman" w:cs="Times New Roman"/>
                <w:sz w:val="28"/>
                <w:szCs w:val="28"/>
              </w:rPr>
            </w:pPr>
            <w:r>
              <w:rPr>
                <w:rFonts w:ascii="Times New Roman" w:hAnsi="Times New Roman" w:cs="Times New Roman"/>
                <w:sz w:val="28"/>
                <w:szCs w:val="28"/>
              </w:rPr>
              <w:t>5.Компетентність колективної взаємодії в мистецтві танцю.</w:t>
            </w:r>
          </w:p>
          <w:p w:rsidR="00DF26D2" w:rsidRPr="00DF26D2" w:rsidRDefault="00DF26D2" w:rsidP="00DF26D2">
            <w:pPr>
              <w:rPr>
                <w:rFonts w:ascii="Times New Roman" w:hAnsi="Times New Roman" w:cs="Times New Roman"/>
                <w:sz w:val="28"/>
                <w:szCs w:val="28"/>
              </w:rPr>
            </w:pPr>
          </w:p>
          <w:p w:rsidR="00DF26D2" w:rsidRPr="00DF26D2" w:rsidRDefault="00DF26D2" w:rsidP="00DF26D2">
            <w:pPr>
              <w:rPr>
                <w:rFonts w:ascii="Times New Roman" w:hAnsi="Times New Roman" w:cs="Times New Roman"/>
                <w:sz w:val="28"/>
                <w:szCs w:val="28"/>
              </w:rPr>
            </w:pPr>
          </w:p>
          <w:p w:rsidR="00DF26D2" w:rsidRPr="00DF26D2" w:rsidRDefault="00DF26D2" w:rsidP="00DF26D2">
            <w:pPr>
              <w:rPr>
                <w:rFonts w:ascii="Times New Roman" w:hAnsi="Times New Roman" w:cs="Times New Roman"/>
                <w:sz w:val="28"/>
                <w:szCs w:val="28"/>
              </w:rPr>
            </w:pPr>
          </w:p>
          <w:p w:rsidR="00DF26D2" w:rsidRPr="00DF26D2" w:rsidRDefault="00DF26D2" w:rsidP="00DF26D2">
            <w:pPr>
              <w:rPr>
                <w:rFonts w:ascii="Times New Roman" w:hAnsi="Times New Roman" w:cs="Times New Roman"/>
                <w:sz w:val="28"/>
                <w:szCs w:val="28"/>
              </w:rPr>
            </w:pPr>
          </w:p>
          <w:p w:rsidR="00DF26D2" w:rsidRPr="00DF26D2" w:rsidRDefault="00DF26D2" w:rsidP="00DF26D2">
            <w:pPr>
              <w:rPr>
                <w:rFonts w:ascii="Times New Roman" w:hAnsi="Times New Roman" w:cs="Times New Roman"/>
                <w:sz w:val="28"/>
                <w:szCs w:val="28"/>
              </w:rPr>
            </w:pPr>
          </w:p>
          <w:p w:rsidR="00DF26D2" w:rsidRPr="00DF26D2" w:rsidRDefault="00DF26D2" w:rsidP="00DF26D2">
            <w:pPr>
              <w:rPr>
                <w:rFonts w:ascii="Times New Roman" w:hAnsi="Times New Roman" w:cs="Times New Roman"/>
                <w:sz w:val="28"/>
                <w:szCs w:val="28"/>
              </w:rPr>
            </w:pPr>
          </w:p>
          <w:p w:rsidR="00DF26D2" w:rsidRDefault="00DF26D2" w:rsidP="00DF26D2">
            <w:pPr>
              <w:rPr>
                <w:rFonts w:ascii="Times New Roman" w:hAnsi="Times New Roman" w:cs="Times New Roman"/>
                <w:sz w:val="28"/>
                <w:szCs w:val="28"/>
              </w:rPr>
            </w:pPr>
          </w:p>
          <w:p w:rsidR="006E01A2" w:rsidRPr="00DF26D2" w:rsidRDefault="006E01A2" w:rsidP="00DF26D2">
            <w:pPr>
              <w:jc w:val="right"/>
              <w:rPr>
                <w:rFonts w:ascii="Times New Roman" w:hAnsi="Times New Roman" w:cs="Times New Roman"/>
                <w:sz w:val="28"/>
                <w:szCs w:val="28"/>
              </w:rPr>
            </w:pPr>
          </w:p>
        </w:tc>
        <w:tc>
          <w:tcPr>
            <w:tcW w:w="2595" w:type="dxa"/>
          </w:tcPr>
          <w:p w:rsidR="006E01A2" w:rsidRDefault="00D9242D" w:rsidP="006E01A2">
            <w:pPr>
              <w:rPr>
                <w:rFonts w:ascii="Times New Roman" w:hAnsi="Times New Roman" w:cs="Times New Roman"/>
                <w:sz w:val="28"/>
                <w:szCs w:val="28"/>
              </w:rPr>
            </w:pPr>
            <w:r>
              <w:rPr>
                <w:rFonts w:ascii="Times New Roman" w:hAnsi="Times New Roman" w:cs="Times New Roman"/>
                <w:sz w:val="28"/>
                <w:szCs w:val="28"/>
              </w:rPr>
              <w:t>Колективне виконання танцювальних рухів (в ансамблі/групі). Роль танцівника в заверш</w:t>
            </w:r>
            <w:r w:rsidR="009B5240">
              <w:rPr>
                <w:rFonts w:ascii="Times New Roman" w:hAnsi="Times New Roman" w:cs="Times New Roman"/>
                <w:sz w:val="28"/>
                <w:szCs w:val="28"/>
              </w:rPr>
              <w:t xml:space="preserve">еності хореографічного номеру. Взаємодія з іншими учасниками хореографічного колективу під час хореографічної </w:t>
            </w:r>
            <w:r w:rsidR="00B32E80">
              <w:rPr>
                <w:rFonts w:ascii="Times New Roman" w:hAnsi="Times New Roman" w:cs="Times New Roman"/>
                <w:sz w:val="28"/>
                <w:szCs w:val="28"/>
              </w:rPr>
              <w:t>колективної постановки. Створення колективного художнього образу.</w:t>
            </w:r>
          </w:p>
        </w:tc>
        <w:tc>
          <w:tcPr>
            <w:tcW w:w="4117" w:type="dxa"/>
          </w:tcPr>
          <w:p w:rsidR="006E01A2" w:rsidRDefault="008A2B1E" w:rsidP="006E01A2">
            <w:pPr>
              <w:rPr>
                <w:rFonts w:ascii="Times New Roman" w:hAnsi="Times New Roman" w:cs="Times New Roman"/>
                <w:sz w:val="28"/>
                <w:szCs w:val="28"/>
              </w:rPr>
            </w:pPr>
            <w:r>
              <w:rPr>
                <w:rFonts w:ascii="Times New Roman" w:hAnsi="Times New Roman" w:cs="Times New Roman"/>
                <w:sz w:val="28"/>
                <w:szCs w:val="28"/>
              </w:rPr>
              <w:t xml:space="preserve">Розуміє свою роль в завершеності колективного хореографічного номеру, узгоджує свої </w:t>
            </w:r>
            <w:r w:rsidR="009E5621">
              <w:rPr>
                <w:rFonts w:ascii="Times New Roman" w:hAnsi="Times New Roman" w:cs="Times New Roman"/>
                <w:sz w:val="28"/>
                <w:szCs w:val="28"/>
              </w:rPr>
              <w:t>дії в колективі при виконанні танцювальних елементів.                      Демонструє вміння координувати власні виконавські дії</w:t>
            </w:r>
            <w:r w:rsidR="0070304C">
              <w:rPr>
                <w:rFonts w:ascii="Times New Roman" w:hAnsi="Times New Roman" w:cs="Times New Roman"/>
                <w:sz w:val="28"/>
                <w:szCs w:val="28"/>
              </w:rPr>
              <w:t xml:space="preserve"> з іншими учасниками колективу</w:t>
            </w:r>
            <w:r w:rsidR="004B6D85">
              <w:rPr>
                <w:rFonts w:ascii="Times New Roman" w:hAnsi="Times New Roman" w:cs="Times New Roman"/>
                <w:sz w:val="28"/>
                <w:szCs w:val="28"/>
              </w:rPr>
              <w:t xml:space="preserve"> під час виконання хореографічного твору в групі</w:t>
            </w:r>
            <w:r w:rsidR="00726AF0">
              <w:rPr>
                <w:rFonts w:ascii="Times New Roman" w:hAnsi="Times New Roman" w:cs="Times New Roman"/>
                <w:sz w:val="28"/>
                <w:szCs w:val="28"/>
              </w:rPr>
              <w:t>, сприяє створенню колективного художнього образу. Демонструє розуміння а</w:t>
            </w:r>
            <w:r w:rsidR="00DF26D2">
              <w:rPr>
                <w:rFonts w:ascii="Times New Roman" w:hAnsi="Times New Roman" w:cs="Times New Roman"/>
                <w:sz w:val="28"/>
                <w:szCs w:val="28"/>
              </w:rPr>
              <w:t>н</w:t>
            </w:r>
            <w:r w:rsidR="00726AF0">
              <w:rPr>
                <w:rFonts w:ascii="Times New Roman" w:hAnsi="Times New Roman" w:cs="Times New Roman"/>
                <w:sz w:val="28"/>
                <w:szCs w:val="28"/>
              </w:rPr>
              <w:t>самблевого виконавства та ролі кожного учасника колективу в досягненні спільного результату.</w:t>
            </w:r>
          </w:p>
          <w:p w:rsidR="006E01A2" w:rsidRDefault="006E01A2" w:rsidP="006E01A2">
            <w:pPr>
              <w:rPr>
                <w:rFonts w:ascii="Times New Roman" w:hAnsi="Times New Roman" w:cs="Times New Roman"/>
                <w:sz w:val="28"/>
                <w:szCs w:val="28"/>
              </w:rPr>
            </w:pPr>
          </w:p>
          <w:p w:rsidR="006E01A2" w:rsidRDefault="006E01A2" w:rsidP="006E01A2">
            <w:pPr>
              <w:rPr>
                <w:rFonts w:ascii="Times New Roman" w:hAnsi="Times New Roman" w:cs="Times New Roman"/>
                <w:sz w:val="28"/>
                <w:szCs w:val="28"/>
              </w:rPr>
            </w:pPr>
          </w:p>
        </w:tc>
      </w:tr>
      <w:tr w:rsidR="00A62FA7" w:rsidTr="00185E6D">
        <w:trPr>
          <w:trHeight w:val="3364"/>
        </w:trPr>
        <w:tc>
          <w:tcPr>
            <w:tcW w:w="2760" w:type="dxa"/>
          </w:tcPr>
          <w:p w:rsidR="00A62FA7" w:rsidRPr="00A62FA7" w:rsidRDefault="00A62FA7" w:rsidP="00A62FA7">
            <w:pPr>
              <w:rPr>
                <w:rFonts w:ascii="Times New Roman" w:hAnsi="Times New Roman" w:cs="Times New Roman"/>
                <w:sz w:val="28"/>
                <w:szCs w:val="28"/>
              </w:rPr>
            </w:pPr>
            <w:r>
              <w:rPr>
                <w:rFonts w:ascii="Times New Roman" w:hAnsi="Times New Roman" w:cs="Times New Roman"/>
                <w:sz w:val="28"/>
                <w:szCs w:val="28"/>
              </w:rPr>
              <w:t>6.</w:t>
            </w:r>
            <w:r w:rsidRPr="00A62FA7">
              <w:rPr>
                <w:rFonts w:ascii="Times New Roman" w:hAnsi="Times New Roman" w:cs="Times New Roman"/>
                <w:sz w:val="28"/>
                <w:szCs w:val="28"/>
              </w:rPr>
              <w:t>Компетентні</w:t>
            </w:r>
            <w:r>
              <w:rPr>
                <w:rFonts w:ascii="Times New Roman" w:hAnsi="Times New Roman" w:cs="Times New Roman"/>
                <w:sz w:val="28"/>
                <w:szCs w:val="28"/>
              </w:rPr>
              <w:t>сть публічного мистецького виступу</w:t>
            </w:r>
          </w:p>
        </w:tc>
        <w:tc>
          <w:tcPr>
            <w:tcW w:w="2595" w:type="dxa"/>
          </w:tcPr>
          <w:p w:rsidR="00A62FA7" w:rsidRDefault="001E64CD" w:rsidP="006E01A2">
            <w:pPr>
              <w:rPr>
                <w:rFonts w:ascii="Times New Roman" w:hAnsi="Times New Roman" w:cs="Times New Roman"/>
                <w:sz w:val="28"/>
                <w:szCs w:val="28"/>
              </w:rPr>
            </w:pPr>
            <w:r>
              <w:rPr>
                <w:rFonts w:ascii="Times New Roman" w:hAnsi="Times New Roman" w:cs="Times New Roman"/>
                <w:sz w:val="28"/>
                <w:szCs w:val="28"/>
              </w:rPr>
              <w:t>Культура танцювального публічного виступу. Готовність до виступу перед аудиторією. Охайний зовнішній вигляд.</w:t>
            </w:r>
          </w:p>
        </w:tc>
        <w:tc>
          <w:tcPr>
            <w:tcW w:w="4117" w:type="dxa"/>
          </w:tcPr>
          <w:p w:rsidR="003149BA" w:rsidRDefault="001E64CD" w:rsidP="00A62FA7">
            <w:pPr>
              <w:rPr>
                <w:rFonts w:ascii="Times New Roman" w:hAnsi="Times New Roman" w:cs="Times New Roman"/>
                <w:sz w:val="28"/>
                <w:szCs w:val="28"/>
              </w:rPr>
            </w:pPr>
            <w:r>
              <w:rPr>
                <w:rFonts w:ascii="Times New Roman" w:hAnsi="Times New Roman" w:cs="Times New Roman"/>
                <w:sz w:val="28"/>
                <w:szCs w:val="28"/>
              </w:rPr>
              <w:t>Під час публічного виступу має гарний (охайний) зовнішній сценічний вигляд.</w:t>
            </w:r>
            <w:r w:rsidR="003149BA">
              <w:rPr>
                <w:rFonts w:ascii="Times New Roman" w:hAnsi="Times New Roman" w:cs="Times New Roman"/>
                <w:sz w:val="28"/>
                <w:szCs w:val="28"/>
              </w:rPr>
              <w:t xml:space="preserve"> Вміє </w:t>
            </w:r>
            <w:r w:rsidR="002D0464">
              <w:rPr>
                <w:rFonts w:ascii="Times New Roman" w:hAnsi="Times New Roman" w:cs="Times New Roman"/>
                <w:sz w:val="28"/>
                <w:szCs w:val="28"/>
              </w:rPr>
              <w:t xml:space="preserve">налаштуватись, </w:t>
            </w:r>
            <w:r w:rsidR="003149BA">
              <w:rPr>
                <w:rFonts w:ascii="Times New Roman" w:hAnsi="Times New Roman" w:cs="Times New Roman"/>
                <w:sz w:val="28"/>
                <w:szCs w:val="28"/>
              </w:rPr>
              <w:t>проявляє сміливість, акторську майстерність та готовність виступати перед аудиторією, використовуючи свою підготовку. Виступає з настроєм і задоволенням.</w:t>
            </w:r>
          </w:p>
          <w:p w:rsidR="00A62FA7" w:rsidRDefault="00A62FA7" w:rsidP="00A62FA7">
            <w:pPr>
              <w:rPr>
                <w:rFonts w:ascii="Times New Roman" w:hAnsi="Times New Roman" w:cs="Times New Roman"/>
                <w:sz w:val="28"/>
                <w:szCs w:val="28"/>
              </w:rPr>
            </w:pPr>
          </w:p>
          <w:p w:rsidR="00A62FA7" w:rsidRDefault="00A62FA7" w:rsidP="00A62FA7">
            <w:pPr>
              <w:rPr>
                <w:rFonts w:ascii="Times New Roman" w:hAnsi="Times New Roman" w:cs="Times New Roman"/>
                <w:sz w:val="28"/>
                <w:szCs w:val="28"/>
              </w:rPr>
            </w:pPr>
          </w:p>
          <w:p w:rsidR="00A62FA7" w:rsidRDefault="00A62FA7" w:rsidP="00A62FA7">
            <w:pPr>
              <w:rPr>
                <w:rFonts w:ascii="Times New Roman" w:hAnsi="Times New Roman" w:cs="Times New Roman"/>
                <w:sz w:val="28"/>
                <w:szCs w:val="28"/>
              </w:rPr>
            </w:pPr>
          </w:p>
          <w:p w:rsidR="00A62FA7" w:rsidRDefault="00A62FA7" w:rsidP="00A62FA7">
            <w:pPr>
              <w:rPr>
                <w:rFonts w:ascii="Times New Roman" w:hAnsi="Times New Roman" w:cs="Times New Roman"/>
                <w:sz w:val="28"/>
                <w:szCs w:val="28"/>
              </w:rPr>
            </w:pPr>
          </w:p>
          <w:p w:rsidR="00A62FA7" w:rsidRDefault="00A62FA7" w:rsidP="006E01A2">
            <w:pPr>
              <w:rPr>
                <w:rFonts w:ascii="Times New Roman" w:hAnsi="Times New Roman" w:cs="Times New Roman"/>
                <w:sz w:val="28"/>
                <w:szCs w:val="28"/>
              </w:rPr>
            </w:pPr>
          </w:p>
        </w:tc>
      </w:tr>
    </w:tbl>
    <w:p w:rsidR="006E01A2" w:rsidRDefault="006E01A2">
      <w:pPr>
        <w:rPr>
          <w:rFonts w:ascii="Times New Roman" w:hAnsi="Times New Roman" w:cs="Times New Roman"/>
          <w:sz w:val="28"/>
          <w:szCs w:val="28"/>
        </w:rPr>
      </w:pPr>
    </w:p>
    <w:p w:rsidR="002579C1" w:rsidRDefault="002579C1" w:rsidP="002579C1">
      <w:pPr>
        <w:tabs>
          <w:tab w:val="left" w:pos="993"/>
          <w:tab w:val="left" w:pos="8647"/>
          <w:tab w:val="left" w:pos="9072"/>
        </w:tabs>
        <w:spacing w:after="0" w:line="360" w:lineRule="auto"/>
        <w:ind w:firstLine="709"/>
        <w:jc w:val="both"/>
        <w:rPr>
          <w:rFonts w:ascii="Times New Roman" w:hAnsi="Times New Roman"/>
          <w:sz w:val="28"/>
          <w:szCs w:val="28"/>
          <w:lang w:eastAsia="ar-SA"/>
        </w:rPr>
      </w:pPr>
      <w:r>
        <w:rPr>
          <w:rFonts w:ascii="Times New Roman" w:hAnsi="Times New Roman"/>
          <w:sz w:val="28"/>
          <w:szCs w:val="28"/>
          <w:lang w:eastAsia="ar-SA"/>
        </w:rPr>
        <w:t>Конкретні очікувані результати навчання учнів,</w:t>
      </w:r>
      <w:r>
        <w:rPr>
          <w:rFonts w:ascii="Times New Roman" w:hAnsi="Times New Roman"/>
          <w:sz w:val="28"/>
          <w:szCs w:val="28"/>
        </w:rPr>
        <w:t xml:space="preserve"> </w:t>
      </w:r>
      <w:r>
        <w:rPr>
          <w:rFonts w:ascii="Times New Roman" w:hAnsi="Times New Roman"/>
          <w:sz w:val="28"/>
          <w:szCs w:val="28"/>
          <w:lang w:eastAsia="ar-SA"/>
        </w:rPr>
        <w:t xml:space="preserve">які відображають набуття ними </w:t>
      </w:r>
      <w:proofErr w:type="spellStart"/>
      <w:r>
        <w:rPr>
          <w:rFonts w:ascii="Times New Roman" w:hAnsi="Times New Roman"/>
          <w:sz w:val="28"/>
          <w:szCs w:val="28"/>
          <w:lang w:eastAsia="ar-SA"/>
        </w:rPr>
        <w:t>компетентностей</w:t>
      </w:r>
      <w:proofErr w:type="spellEnd"/>
      <w:r>
        <w:rPr>
          <w:rFonts w:ascii="Times New Roman" w:hAnsi="Times New Roman"/>
          <w:sz w:val="28"/>
          <w:szCs w:val="28"/>
          <w:lang w:eastAsia="ar-SA"/>
        </w:rPr>
        <w:t>, визначаються навчальними програмами дисциплін (предметів).</w:t>
      </w:r>
    </w:p>
    <w:p w:rsidR="003E4D75" w:rsidRDefault="00CA4248">
      <w:pPr>
        <w:rPr>
          <w:rFonts w:ascii="Times New Roman" w:hAnsi="Times New Roman" w:cs="Times New Roman"/>
          <w:sz w:val="28"/>
          <w:szCs w:val="28"/>
        </w:rPr>
      </w:pPr>
      <w:r>
        <w:rPr>
          <w:rFonts w:ascii="Times New Roman" w:hAnsi="Times New Roman" w:cs="Times New Roman"/>
          <w:sz w:val="28"/>
          <w:szCs w:val="28"/>
        </w:rPr>
        <w:t xml:space="preserve">         </w:t>
      </w:r>
    </w:p>
    <w:p w:rsidR="00D74CFB" w:rsidRPr="00BD0586" w:rsidRDefault="00D74CFB" w:rsidP="00D74CFB">
      <w:pPr>
        <w:jc w:val="center"/>
        <w:rPr>
          <w:rFonts w:ascii="Times New Roman" w:hAnsi="Times New Roman" w:cs="Times New Roman"/>
          <w:b/>
          <w:sz w:val="28"/>
          <w:szCs w:val="28"/>
        </w:rPr>
      </w:pPr>
      <w:r w:rsidRPr="00BD0586">
        <w:rPr>
          <w:rFonts w:ascii="Times New Roman" w:hAnsi="Times New Roman" w:cs="Times New Roman"/>
          <w:b/>
          <w:sz w:val="28"/>
          <w:szCs w:val="28"/>
        </w:rPr>
        <w:t>ІІІ. Перелік освітніх компонентів: нормативний зміст освіти</w:t>
      </w:r>
    </w:p>
    <w:p w:rsidR="00C472CE" w:rsidRPr="00CD6E66" w:rsidRDefault="00C472CE" w:rsidP="00C472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Нормативний зміст</w:t>
      </w:r>
      <w:r w:rsidRPr="00CD6E66">
        <w:rPr>
          <w:rFonts w:ascii="Times New Roman" w:hAnsi="Times New Roman" w:cs="Times New Roman"/>
          <w:sz w:val="28"/>
          <w:szCs w:val="28"/>
        </w:rPr>
        <w:t xml:space="preserve"> освітньої програми поєднує освітні компоненти інваріантного та варіативного складників, які є однаково обов’язковими для включення до програми навчання учня/учениці і становлять єдиний комплекс освітніх компонентів, опанування яких забезпечує досягнення нормативних результатів навчання.</w:t>
      </w:r>
    </w:p>
    <w:tbl>
      <w:tblPr>
        <w:tblStyle w:val="a5"/>
        <w:tblW w:w="0" w:type="auto"/>
        <w:tblLook w:val="04A0" w:firstRow="1" w:lastRow="0" w:firstColumn="1" w:lastColumn="0" w:noHBand="0" w:noVBand="1"/>
      </w:tblPr>
      <w:tblGrid>
        <w:gridCol w:w="4689"/>
        <w:gridCol w:w="4656"/>
      </w:tblGrid>
      <w:tr w:rsidR="00C472CE" w:rsidTr="001C279F">
        <w:tc>
          <w:tcPr>
            <w:tcW w:w="4689"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Найменування показника</w:t>
            </w:r>
          </w:p>
        </w:tc>
        <w:tc>
          <w:tcPr>
            <w:tcW w:w="4656"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Клас танцю</w:t>
            </w:r>
          </w:p>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p>
        </w:tc>
      </w:tr>
      <w:tr w:rsidR="00C472CE" w:rsidTr="001C279F">
        <w:tc>
          <w:tcPr>
            <w:tcW w:w="9345" w:type="dxa"/>
            <w:gridSpan w:val="2"/>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Кількість годин на тиждень для опанування освітнього компоненту</w:t>
            </w:r>
          </w:p>
        </w:tc>
      </w:tr>
      <w:tr w:rsidR="00C472CE" w:rsidTr="001C279F">
        <w:tc>
          <w:tcPr>
            <w:tcW w:w="9345" w:type="dxa"/>
            <w:gridSpan w:val="2"/>
          </w:tcPr>
          <w:p w:rsidR="00C472CE" w:rsidRPr="00772B4F" w:rsidRDefault="00C472CE" w:rsidP="002D3A5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772B4F">
              <w:rPr>
                <w:rFonts w:ascii="Times New Roman" w:hAnsi="Times New Roman"/>
                <w:b/>
                <w:bCs/>
                <w:sz w:val="28"/>
                <w:szCs w:val="28"/>
                <w:lang w:eastAsia="uk-UA"/>
              </w:rPr>
              <w:t>Інваріантна частина</w:t>
            </w:r>
          </w:p>
        </w:tc>
      </w:tr>
      <w:tr w:rsidR="00C472CE" w:rsidTr="001C279F">
        <w:tc>
          <w:tcPr>
            <w:tcW w:w="4689" w:type="dxa"/>
          </w:tcPr>
          <w:p w:rsidR="00C472CE" w:rsidRPr="00772B4F" w:rsidRDefault="00C472CE" w:rsidP="002D3A58">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Класичний танець</w:t>
            </w:r>
          </w:p>
        </w:tc>
        <w:tc>
          <w:tcPr>
            <w:tcW w:w="4656"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p>
        </w:tc>
      </w:tr>
      <w:tr w:rsidR="00C472CE" w:rsidTr="001C279F">
        <w:tc>
          <w:tcPr>
            <w:tcW w:w="4689"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1 </w:t>
            </w:r>
            <w:r>
              <w:rPr>
                <w:rFonts w:ascii="Times New Roman" w:hAnsi="Times New Roman"/>
                <w:sz w:val="28"/>
                <w:szCs w:val="28"/>
                <w:lang w:val="en-US" w:eastAsia="uk-UA"/>
              </w:rPr>
              <w:t>–</w:t>
            </w:r>
            <w:r>
              <w:rPr>
                <w:rFonts w:ascii="Times New Roman" w:hAnsi="Times New Roman"/>
                <w:sz w:val="28"/>
                <w:szCs w:val="28"/>
                <w:lang w:eastAsia="uk-UA"/>
              </w:rPr>
              <w:t xml:space="preserve"> </w:t>
            </w:r>
            <w:r>
              <w:rPr>
                <w:rFonts w:ascii="Times New Roman" w:hAnsi="Times New Roman"/>
                <w:sz w:val="28"/>
                <w:szCs w:val="28"/>
                <w:lang w:val="en-US" w:eastAsia="uk-UA"/>
              </w:rPr>
              <w:t xml:space="preserve">2 </w:t>
            </w:r>
            <w:r>
              <w:rPr>
                <w:rFonts w:ascii="Times New Roman" w:hAnsi="Times New Roman"/>
                <w:sz w:val="28"/>
                <w:szCs w:val="28"/>
                <w:lang w:eastAsia="uk-UA"/>
              </w:rPr>
              <w:t>рік навчання</w:t>
            </w:r>
          </w:p>
        </w:tc>
        <w:tc>
          <w:tcPr>
            <w:tcW w:w="4656" w:type="dxa"/>
          </w:tcPr>
          <w:p w:rsidR="00C472CE" w:rsidRPr="00C307D1" w:rsidRDefault="00B52608" w:rsidP="002D3A58">
            <w:pPr>
              <w:tabs>
                <w:tab w:val="left" w:pos="7513"/>
                <w:tab w:val="left" w:pos="8505"/>
                <w:tab w:val="left" w:pos="8647"/>
                <w:tab w:val="left" w:pos="9072"/>
              </w:tabs>
              <w:ind w:right="-2"/>
              <w:jc w:val="center"/>
              <w:rPr>
                <w:rFonts w:ascii="Times New Roman" w:hAnsi="Times New Roman"/>
                <w:color w:val="C00000"/>
                <w:sz w:val="28"/>
                <w:szCs w:val="28"/>
                <w:lang w:eastAsia="uk-UA"/>
              </w:rPr>
            </w:pPr>
            <w:r w:rsidRPr="00B52608">
              <w:rPr>
                <w:rFonts w:ascii="Times New Roman" w:hAnsi="Times New Roman"/>
                <w:sz w:val="28"/>
                <w:szCs w:val="28"/>
                <w:lang w:eastAsia="uk-UA"/>
              </w:rPr>
              <w:t>8</w:t>
            </w:r>
          </w:p>
        </w:tc>
      </w:tr>
      <w:tr w:rsidR="00C472CE" w:rsidTr="001C279F">
        <w:trPr>
          <w:trHeight w:val="270"/>
        </w:trPr>
        <w:tc>
          <w:tcPr>
            <w:tcW w:w="4689" w:type="dxa"/>
          </w:tcPr>
          <w:p w:rsidR="00C472CE" w:rsidRDefault="00B52608"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3 – 4 </w:t>
            </w:r>
            <w:r w:rsidR="00C472CE">
              <w:rPr>
                <w:rFonts w:ascii="Times New Roman" w:hAnsi="Times New Roman"/>
                <w:sz w:val="28"/>
                <w:szCs w:val="28"/>
                <w:lang w:eastAsia="uk-UA"/>
              </w:rPr>
              <w:t>рік навчання</w:t>
            </w:r>
          </w:p>
        </w:tc>
        <w:tc>
          <w:tcPr>
            <w:tcW w:w="4656" w:type="dxa"/>
          </w:tcPr>
          <w:p w:rsidR="00C472CE" w:rsidRPr="00B52608" w:rsidRDefault="00B52608" w:rsidP="002D3A58">
            <w:pPr>
              <w:tabs>
                <w:tab w:val="left" w:pos="7513"/>
                <w:tab w:val="left" w:pos="8505"/>
                <w:tab w:val="left" w:pos="8647"/>
                <w:tab w:val="left" w:pos="9072"/>
              </w:tabs>
              <w:ind w:right="-2"/>
              <w:jc w:val="center"/>
              <w:rPr>
                <w:rFonts w:ascii="Times New Roman" w:hAnsi="Times New Roman"/>
                <w:sz w:val="28"/>
                <w:szCs w:val="28"/>
                <w:lang w:val="en-US" w:eastAsia="uk-UA"/>
              </w:rPr>
            </w:pPr>
            <w:r w:rsidRPr="00B52608">
              <w:rPr>
                <w:rFonts w:ascii="Times New Roman" w:hAnsi="Times New Roman"/>
                <w:sz w:val="28"/>
                <w:szCs w:val="28"/>
                <w:lang w:eastAsia="uk-UA"/>
              </w:rPr>
              <w:t>8</w:t>
            </w:r>
          </w:p>
        </w:tc>
      </w:tr>
      <w:tr w:rsidR="00C472CE" w:rsidTr="001C279F">
        <w:tc>
          <w:tcPr>
            <w:tcW w:w="4689" w:type="dxa"/>
          </w:tcPr>
          <w:p w:rsidR="00C472CE" w:rsidRPr="00772B4F" w:rsidRDefault="002F56EB" w:rsidP="002D3A58">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b/>
                <w:bCs/>
                <w:sz w:val="28"/>
                <w:szCs w:val="28"/>
                <w:lang w:eastAsia="uk-UA"/>
              </w:rPr>
              <w:t>Підготовка концертних номерів</w:t>
            </w:r>
          </w:p>
        </w:tc>
        <w:tc>
          <w:tcPr>
            <w:tcW w:w="4656" w:type="dxa"/>
          </w:tcPr>
          <w:p w:rsidR="00C472CE" w:rsidRPr="00B52608" w:rsidRDefault="00C472CE" w:rsidP="002D3A58">
            <w:pPr>
              <w:tabs>
                <w:tab w:val="left" w:pos="7513"/>
                <w:tab w:val="left" w:pos="8505"/>
                <w:tab w:val="left" w:pos="8647"/>
                <w:tab w:val="left" w:pos="9072"/>
              </w:tabs>
              <w:ind w:right="-2"/>
              <w:jc w:val="center"/>
              <w:rPr>
                <w:rFonts w:ascii="Times New Roman" w:hAnsi="Times New Roman"/>
                <w:sz w:val="28"/>
                <w:szCs w:val="28"/>
                <w:lang w:eastAsia="uk-UA"/>
              </w:rPr>
            </w:pPr>
          </w:p>
        </w:tc>
      </w:tr>
      <w:tr w:rsidR="00C472CE" w:rsidTr="001C279F">
        <w:tc>
          <w:tcPr>
            <w:tcW w:w="4689"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656" w:type="dxa"/>
          </w:tcPr>
          <w:p w:rsidR="00C472CE" w:rsidRPr="00B52608" w:rsidRDefault="00C472CE" w:rsidP="002D3A58">
            <w:pPr>
              <w:tabs>
                <w:tab w:val="left" w:pos="7513"/>
                <w:tab w:val="left" w:pos="8505"/>
                <w:tab w:val="left" w:pos="8647"/>
                <w:tab w:val="left" w:pos="9072"/>
              </w:tabs>
              <w:ind w:right="-2"/>
              <w:jc w:val="center"/>
              <w:rPr>
                <w:rFonts w:ascii="Times New Roman" w:hAnsi="Times New Roman"/>
                <w:sz w:val="28"/>
                <w:szCs w:val="28"/>
                <w:lang w:eastAsia="uk-UA"/>
              </w:rPr>
            </w:pPr>
            <w:r w:rsidRPr="00B52608">
              <w:rPr>
                <w:rFonts w:ascii="Times New Roman" w:hAnsi="Times New Roman"/>
                <w:sz w:val="28"/>
                <w:szCs w:val="28"/>
                <w:lang w:eastAsia="uk-UA"/>
              </w:rPr>
              <w:t>0</w:t>
            </w:r>
            <w:r w:rsidR="00C82B42">
              <w:rPr>
                <w:rFonts w:ascii="Times New Roman" w:hAnsi="Times New Roman"/>
                <w:sz w:val="28"/>
                <w:szCs w:val="28"/>
                <w:lang w:eastAsia="uk-UA"/>
              </w:rPr>
              <w:t>,5 (на кожного учня)</w:t>
            </w:r>
          </w:p>
        </w:tc>
      </w:tr>
      <w:tr w:rsidR="00C472CE" w:rsidTr="001C279F">
        <w:trPr>
          <w:trHeight w:val="405"/>
        </w:trPr>
        <w:tc>
          <w:tcPr>
            <w:tcW w:w="4689" w:type="dxa"/>
          </w:tcPr>
          <w:p w:rsidR="00C472CE" w:rsidRDefault="00C472CE" w:rsidP="001C279F">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w:t>
            </w:r>
            <w:r w:rsidR="001C279F">
              <w:rPr>
                <w:rFonts w:ascii="Times New Roman" w:hAnsi="Times New Roman"/>
                <w:sz w:val="28"/>
                <w:szCs w:val="28"/>
                <w:lang w:eastAsia="uk-UA"/>
              </w:rPr>
              <w:t xml:space="preserve">-4 </w:t>
            </w:r>
            <w:r>
              <w:rPr>
                <w:rFonts w:ascii="Times New Roman" w:hAnsi="Times New Roman"/>
                <w:sz w:val="28"/>
                <w:szCs w:val="28"/>
                <w:lang w:eastAsia="uk-UA"/>
              </w:rPr>
              <w:t>рік навчання</w:t>
            </w:r>
          </w:p>
        </w:tc>
        <w:tc>
          <w:tcPr>
            <w:tcW w:w="4656" w:type="dxa"/>
          </w:tcPr>
          <w:p w:rsidR="00C472CE" w:rsidRPr="00B52608" w:rsidRDefault="00C82B42" w:rsidP="002D3A58">
            <w:pPr>
              <w:tabs>
                <w:tab w:val="left" w:pos="7513"/>
                <w:tab w:val="left" w:pos="8505"/>
                <w:tab w:val="left" w:pos="8647"/>
                <w:tab w:val="left" w:pos="9072"/>
              </w:tabs>
              <w:ind w:right="-2"/>
              <w:jc w:val="center"/>
              <w:rPr>
                <w:rFonts w:ascii="Times New Roman" w:hAnsi="Times New Roman"/>
                <w:sz w:val="28"/>
                <w:szCs w:val="28"/>
                <w:lang w:eastAsia="uk-UA"/>
              </w:rPr>
            </w:pPr>
            <w:r>
              <w:rPr>
                <w:rFonts w:ascii="Times New Roman" w:hAnsi="Times New Roman"/>
                <w:sz w:val="28"/>
                <w:szCs w:val="28"/>
                <w:lang w:eastAsia="uk-UA"/>
              </w:rPr>
              <w:t>0,5 (на кожного учня)</w:t>
            </w:r>
          </w:p>
        </w:tc>
      </w:tr>
      <w:tr w:rsidR="00C472CE" w:rsidTr="001C279F">
        <w:tc>
          <w:tcPr>
            <w:tcW w:w="4689" w:type="dxa"/>
          </w:tcPr>
          <w:p w:rsidR="00C472CE" w:rsidRPr="00772B4F" w:rsidRDefault="00C472CE" w:rsidP="00910BFC">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Музичний інстр</w:t>
            </w:r>
            <w:r w:rsidR="00910BFC">
              <w:rPr>
                <w:rFonts w:ascii="Times New Roman" w:hAnsi="Times New Roman"/>
                <w:b/>
                <w:bCs/>
                <w:sz w:val="28"/>
                <w:szCs w:val="28"/>
                <w:lang w:eastAsia="uk-UA"/>
              </w:rPr>
              <w:t>умент</w:t>
            </w:r>
            <w:r>
              <w:rPr>
                <w:rFonts w:ascii="Times New Roman" w:hAnsi="Times New Roman"/>
                <w:b/>
                <w:bCs/>
                <w:sz w:val="28"/>
                <w:szCs w:val="28"/>
                <w:lang w:eastAsia="uk-UA"/>
              </w:rPr>
              <w:t xml:space="preserve"> </w:t>
            </w:r>
            <w:r w:rsidRPr="00772B4F">
              <w:rPr>
                <w:rFonts w:ascii="Times New Roman" w:hAnsi="Times New Roman"/>
                <w:b/>
                <w:bCs/>
                <w:sz w:val="28"/>
                <w:szCs w:val="28"/>
                <w:lang w:eastAsia="uk-UA"/>
              </w:rPr>
              <w:t>(фортепіано)</w:t>
            </w:r>
          </w:p>
        </w:tc>
        <w:tc>
          <w:tcPr>
            <w:tcW w:w="4656" w:type="dxa"/>
          </w:tcPr>
          <w:p w:rsidR="00C472CE" w:rsidRPr="00B52608" w:rsidRDefault="00C472CE" w:rsidP="002D3A58">
            <w:pPr>
              <w:tabs>
                <w:tab w:val="left" w:pos="7513"/>
                <w:tab w:val="left" w:pos="8505"/>
                <w:tab w:val="left" w:pos="8647"/>
                <w:tab w:val="left" w:pos="9072"/>
              </w:tabs>
              <w:ind w:right="-2"/>
              <w:jc w:val="center"/>
              <w:rPr>
                <w:rFonts w:ascii="Times New Roman" w:hAnsi="Times New Roman"/>
                <w:sz w:val="28"/>
                <w:szCs w:val="28"/>
                <w:lang w:eastAsia="uk-UA"/>
              </w:rPr>
            </w:pPr>
          </w:p>
        </w:tc>
      </w:tr>
      <w:tr w:rsidR="00C472CE" w:rsidTr="001C279F">
        <w:trPr>
          <w:trHeight w:val="345"/>
        </w:trPr>
        <w:tc>
          <w:tcPr>
            <w:tcW w:w="4689" w:type="dxa"/>
          </w:tcPr>
          <w:p w:rsidR="00C472CE"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w:t>
            </w:r>
            <w:r w:rsidR="00580CF6">
              <w:rPr>
                <w:rFonts w:ascii="Times New Roman" w:hAnsi="Times New Roman"/>
                <w:sz w:val="28"/>
                <w:szCs w:val="28"/>
                <w:lang w:eastAsia="uk-UA"/>
              </w:rPr>
              <w:t>-2</w:t>
            </w:r>
            <w:r>
              <w:rPr>
                <w:rFonts w:ascii="Times New Roman" w:hAnsi="Times New Roman"/>
                <w:sz w:val="28"/>
                <w:szCs w:val="28"/>
                <w:lang w:val="en-US" w:eastAsia="uk-UA"/>
              </w:rPr>
              <w:t xml:space="preserve"> </w:t>
            </w:r>
            <w:r>
              <w:rPr>
                <w:rFonts w:ascii="Times New Roman" w:hAnsi="Times New Roman"/>
                <w:sz w:val="28"/>
                <w:szCs w:val="28"/>
                <w:lang w:eastAsia="uk-UA"/>
              </w:rPr>
              <w:t>рік навчання</w:t>
            </w:r>
          </w:p>
        </w:tc>
        <w:tc>
          <w:tcPr>
            <w:tcW w:w="4656" w:type="dxa"/>
          </w:tcPr>
          <w:p w:rsidR="00C472CE" w:rsidRPr="00B52608" w:rsidRDefault="00C472CE" w:rsidP="002D3A58">
            <w:pPr>
              <w:tabs>
                <w:tab w:val="left" w:pos="7513"/>
                <w:tab w:val="left" w:pos="8505"/>
                <w:tab w:val="left" w:pos="8647"/>
                <w:tab w:val="left" w:pos="9072"/>
              </w:tabs>
              <w:ind w:right="-2"/>
              <w:jc w:val="center"/>
              <w:rPr>
                <w:rFonts w:ascii="Times New Roman" w:hAnsi="Times New Roman"/>
                <w:sz w:val="28"/>
                <w:szCs w:val="28"/>
                <w:lang w:eastAsia="uk-UA"/>
              </w:rPr>
            </w:pPr>
            <w:r w:rsidRPr="00B52608">
              <w:rPr>
                <w:rFonts w:ascii="Times New Roman" w:hAnsi="Times New Roman"/>
                <w:sz w:val="28"/>
                <w:szCs w:val="28"/>
                <w:lang w:eastAsia="uk-UA"/>
              </w:rPr>
              <w:t>1</w:t>
            </w:r>
          </w:p>
        </w:tc>
      </w:tr>
      <w:tr w:rsidR="00C472CE" w:rsidTr="001C279F">
        <w:trPr>
          <w:trHeight w:val="360"/>
        </w:trPr>
        <w:tc>
          <w:tcPr>
            <w:tcW w:w="4689" w:type="dxa"/>
          </w:tcPr>
          <w:p w:rsidR="00C472CE" w:rsidRPr="009223EB" w:rsidRDefault="00580CF6"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3-4</w:t>
            </w:r>
            <w:r w:rsidR="00C472CE">
              <w:rPr>
                <w:rFonts w:ascii="Times New Roman" w:hAnsi="Times New Roman"/>
                <w:sz w:val="28"/>
                <w:szCs w:val="28"/>
                <w:lang w:val="en-US" w:eastAsia="uk-UA"/>
              </w:rPr>
              <w:t xml:space="preserve"> </w:t>
            </w:r>
            <w:r w:rsidR="00C472CE">
              <w:rPr>
                <w:rFonts w:ascii="Times New Roman" w:hAnsi="Times New Roman"/>
                <w:sz w:val="28"/>
                <w:szCs w:val="28"/>
                <w:lang w:eastAsia="uk-UA"/>
              </w:rPr>
              <w:t>рік навчання</w:t>
            </w:r>
          </w:p>
        </w:tc>
        <w:tc>
          <w:tcPr>
            <w:tcW w:w="4656" w:type="dxa"/>
          </w:tcPr>
          <w:p w:rsidR="00C472CE" w:rsidRPr="00B52608" w:rsidRDefault="00580CF6" w:rsidP="002D3A58">
            <w:pPr>
              <w:tabs>
                <w:tab w:val="left" w:pos="7513"/>
                <w:tab w:val="left" w:pos="8505"/>
                <w:tab w:val="left" w:pos="8647"/>
                <w:tab w:val="left" w:pos="9072"/>
              </w:tabs>
              <w:ind w:right="-2"/>
              <w:jc w:val="center"/>
              <w:rPr>
                <w:rFonts w:ascii="Times New Roman" w:hAnsi="Times New Roman"/>
                <w:sz w:val="28"/>
                <w:szCs w:val="28"/>
                <w:lang w:eastAsia="uk-UA"/>
              </w:rPr>
            </w:pPr>
            <w:r>
              <w:rPr>
                <w:rFonts w:ascii="Times New Roman" w:hAnsi="Times New Roman"/>
                <w:sz w:val="28"/>
                <w:szCs w:val="28"/>
                <w:lang w:eastAsia="uk-UA"/>
              </w:rPr>
              <w:t>1</w:t>
            </w:r>
          </w:p>
        </w:tc>
      </w:tr>
      <w:tr w:rsidR="00C472CE" w:rsidTr="001C279F">
        <w:trPr>
          <w:trHeight w:val="405"/>
        </w:trPr>
        <w:tc>
          <w:tcPr>
            <w:tcW w:w="4689" w:type="dxa"/>
          </w:tcPr>
          <w:p w:rsidR="00C472CE" w:rsidRPr="009223EB" w:rsidRDefault="00C472CE" w:rsidP="002D3A58">
            <w:pPr>
              <w:tabs>
                <w:tab w:val="left" w:pos="7513"/>
                <w:tab w:val="left" w:pos="8505"/>
                <w:tab w:val="left" w:pos="8647"/>
                <w:tab w:val="left" w:pos="9072"/>
              </w:tabs>
              <w:ind w:right="-2"/>
              <w:jc w:val="both"/>
              <w:rPr>
                <w:rFonts w:ascii="Times New Roman" w:hAnsi="Times New Roman"/>
                <w:b/>
                <w:bCs/>
                <w:sz w:val="28"/>
                <w:szCs w:val="28"/>
                <w:lang w:eastAsia="uk-UA"/>
              </w:rPr>
            </w:pPr>
            <w:r w:rsidRPr="009223EB">
              <w:rPr>
                <w:rFonts w:ascii="Times New Roman" w:hAnsi="Times New Roman"/>
                <w:b/>
                <w:bCs/>
                <w:sz w:val="28"/>
                <w:szCs w:val="28"/>
                <w:lang w:eastAsia="uk-UA"/>
              </w:rPr>
              <w:t>Музична грамота</w:t>
            </w:r>
          </w:p>
        </w:tc>
        <w:tc>
          <w:tcPr>
            <w:tcW w:w="4656" w:type="dxa"/>
          </w:tcPr>
          <w:p w:rsidR="00C472CE" w:rsidRPr="00B52608" w:rsidRDefault="00C472CE" w:rsidP="002D3A58">
            <w:pPr>
              <w:tabs>
                <w:tab w:val="left" w:pos="7513"/>
                <w:tab w:val="left" w:pos="8505"/>
                <w:tab w:val="left" w:pos="8647"/>
                <w:tab w:val="left" w:pos="9072"/>
              </w:tabs>
              <w:ind w:right="-2"/>
              <w:jc w:val="center"/>
              <w:rPr>
                <w:rFonts w:ascii="Times New Roman" w:hAnsi="Times New Roman"/>
                <w:sz w:val="28"/>
                <w:szCs w:val="28"/>
                <w:lang w:eastAsia="uk-UA"/>
              </w:rPr>
            </w:pPr>
          </w:p>
        </w:tc>
      </w:tr>
      <w:tr w:rsidR="00C472CE" w:rsidTr="001C279F">
        <w:trPr>
          <w:trHeight w:val="225"/>
        </w:trPr>
        <w:tc>
          <w:tcPr>
            <w:tcW w:w="4689" w:type="dxa"/>
          </w:tcPr>
          <w:p w:rsidR="00C472CE" w:rsidRPr="009223EB" w:rsidRDefault="00C472CE" w:rsidP="002D3A58">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w:t>
            </w:r>
            <w:r w:rsidR="00CC7839">
              <w:rPr>
                <w:rFonts w:ascii="Times New Roman" w:hAnsi="Times New Roman"/>
                <w:sz w:val="28"/>
                <w:szCs w:val="28"/>
                <w:lang w:eastAsia="uk-UA"/>
              </w:rPr>
              <w:t xml:space="preserve">-3 </w:t>
            </w:r>
            <w:r>
              <w:rPr>
                <w:rFonts w:ascii="Times New Roman" w:hAnsi="Times New Roman"/>
                <w:sz w:val="28"/>
                <w:szCs w:val="28"/>
                <w:lang w:eastAsia="uk-UA"/>
              </w:rPr>
              <w:t>рік навчання</w:t>
            </w:r>
          </w:p>
        </w:tc>
        <w:tc>
          <w:tcPr>
            <w:tcW w:w="4656" w:type="dxa"/>
          </w:tcPr>
          <w:p w:rsidR="00C472CE" w:rsidRPr="00B52608" w:rsidRDefault="00CC7839" w:rsidP="002D3A58">
            <w:pPr>
              <w:tabs>
                <w:tab w:val="left" w:pos="7513"/>
                <w:tab w:val="left" w:pos="8505"/>
                <w:tab w:val="left" w:pos="8647"/>
                <w:tab w:val="left" w:pos="9072"/>
              </w:tabs>
              <w:ind w:right="-2"/>
              <w:jc w:val="center"/>
              <w:rPr>
                <w:rFonts w:ascii="Times New Roman" w:hAnsi="Times New Roman"/>
                <w:sz w:val="28"/>
                <w:szCs w:val="28"/>
                <w:lang w:eastAsia="uk-UA"/>
              </w:rPr>
            </w:pPr>
            <w:r>
              <w:rPr>
                <w:rFonts w:ascii="Times New Roman" w:hAnsi="Times New Roman"/>
                <w:sz w:val="28"/>
                <w:szCs w:val="28"/>
                <w:lang w:eastAsia="uk-UA"/>
              </w:rPr>
              <w:t>0</w:t>
            </w:r>
          </w:p>
        </w:tc>
      </w:tr>
      <w:tr w:rsidR="00C472CE" w:rsidTr="001C279F">
        <w:trPr>
          <w:trHeight w:val="255"/>
        </w:trPr>
        <w:tc>
          <w:tcPr>
            <w:tcW w:w="4689" w:type="dxa"/>
          </w:tcPr>
          <w:p w:rsidR="00C472CE" w:rsidRPr="009223EB" w:rsidRDefault="00C472CE" w:rsidP="00CC7839">
            <w:pPr>
              <w:tabs>
                <w:tab w:val="left" w:pos="7513"/>
                <w:tab w:val="left" w:pos="8505"/>
                <w:tab w:val="left" w:pos="8647"/>
                <w:tab w:val="left" w:pos="9072"/>
              </w:tabs>
              <w:ind w:right="-2"/>
              <w:jc w:val="both"/>
              <w:rPr>
                <w:rFonts w:ascii="Times New Roman" w:hAnsi="Times New Roman"/>
                <w:sz w:val="28"/>
                <w:szCs w:val="28"/>
                <w:lang w:eastAsia="uk-UA"/>
              </w:rPr>
            </w:pPr>
            <w:r w:rsidRPr="009223EB">
              <w:rPr>
                <w:rFonts w:ascii="Times New Roman" w:hAnsi="Times New Roman"/>
                <w:sz w:val="28"/>
                <w:szCs w:val="28"/>
                <w:lang w:eastAsia="uk-UA"/>
              </w:rPr>
              <w:t xml:space="preserve"> </w:t>
            </w:r>
            <w:r w:rsidR="00CC7839">
              <w:rPr>
                <w:rFonts w:ascii="Times New Roman" w:hAnsi="Times New Roman"/>
                <w:sz w:val="28"/>
                <w:szCs w:val="28"/>
                <w:lang w:eastAsia="uk-UA"/>
              </w:rPr>
              <w:t xml:space="preserve">4 </w:t>
            </w:r>
            <w:r>
              <w:rPr>
                <w:rFonts w:ascii="Times New Roman" w:hAnsi="Times New Roman"/>
                <w:sz w:val="28"/>
                <w:szCs w:val="28"/>
                <w:lang w:eastAsia="uk-UA"/>
              </w:rPr>
              <w:t>рік навчання</w:t>
            </w:r>
          </w:p>
        </w:tc>
        <w:tc>
          <w:tcPr>
            <w:tcW w:w="4656" w:type="dxa"/>
          </w:tcPr>
          <w:p w:rsidR="00C472CE" w:rsidRPr="00CC7839" w:rsidRDefault="00CC7839" w:rsidP="002D3A58">
            <w:pPr>
              <w:tabs>
                <w:tab w:val="left" w:pos="7513"/>
                <w:tab w:val="left" w:pos="8505"/>
                <w:tab w:val="left" w:pos="8647"/>
                <w:tab w:val="left" w:pos="9072"/>
              </w:tabs>
              <w:ind w:right="-2"/>
              <w:jc w:val="center"/>
              <w:rPr>
                <w:rFonts w:ascii="Times New Roman" w:hAnsi="Times New Roman"/>
                <w:color w:val="000000" w:themeColor="text1"/>
                <w:sz w:val="28"/>
                <w:szCs w:val="28"/>
                <w:lang w:eastAsia="uk-UA"/>
              </w:rPr>
            </w:pPr>
            <w:r w:rsidRPr="00CC7839">
              <w:rPr>
                <w:rFonts w:ascii="Times New Roman" w:hAnsi="Times New Roman"/>
                <w:color w:val="000000" w:themeColor="text1"/>
                <w:sz w:val="28"/>
                <w:szCs w:val="28"/>
                <w:lang w:eastAsia="uk-UA"/>
              </w:rPr>
              <w:t>1</w:t>
            </w:r>
          </w:p>
        </w:tc>
      </w:tr>
      <w:tr w:rsidR="00A23ADC" w:rsidTr="001C279F">
        <w:tc>
          <w:tcPr>
            <w:tcW w:w="9345" w:type="dxa"/>
            <w:gridSpan w:val="2"/>
          </w:tcPr>
          <w:p w:rsidR="00A23ADC" w:rsidRPr="00CC7839" w:rsidRDefault="00A23ADC" w:rsidP="00A23ADC">
            <w:pPr>
              <w:tabs>
                <w:tab w:val="left" w:pos="7513"/>
                <w:tab w:val="left" w:pos="8505"/>
                <w:tab w:val="left" w:pos="8647"/>
                <w:tab w:val="left" w:pos="9072"/>
              </w:tabs>
              <w:ind w:right="-2"/>
              <w:jc w:val="both"/>
              <w:rPr>
                <w:rFonts w:ascii="Times New Roman" w:hAnsi="Times New Roman"/>
                <w:b/>
                <w:bCs/>
                <w:color w:val="000000" w:themeColor="text1"/>
                <w:sz w:val="28"/>
                <w:szCs w:val="28"/>
                <w:lang w:eastAsia="uk-UA"/>
              </w:rPr>
            </w:pPr>
            <w:r w:rsidRPr="00CC7839">
              <w:rPr>
                <w:rFonts w:ascii="Times New Roman" w:hAnsi="Times New Roman"/>
                <w:color w:val="000000" w:themeColor="text1"/>
                <w:sz w:val="28"/>
                <w:szCs w:val="28"/>
                <w:lang w:eastAsia="uk-UA"/>
              </w:rPr>
              <w:t xml:space="preserve">                                 </w:t>
            </w:r>
            <w:r w:rsidRPr="00CC7839">
              <w:rPr>
                <w:rFonts w:ascii="Times New Roman" w:hAnsi="Times New Roman"/>
                <w:b/>
                <w:bCs/>
                <w:color w:val="000000" w:themeColor="text1"/>
                <w:sz w:val="28"/>
                <w:szCs w:val="28"/>
                <w:lang w:eastAsia="uk-UA"/>
              </w:rPr>
              <w:t>Варіативна частина</w:t>
            </w:r>
          </w:p>
        </w:tc>
      </w:tr>
      <w:tr w:rsidR="00A23ADC" w:rsidTr="001C279F">
        <w:tc>
          <w:tcPr>
            <w:tcW w:w="4689" w:type="dxa"/>
          </w:tcPr>
          <w:p w:rsidR="00A23ADC" w:rsidRPr="00772B4F" w:rsidRDefault="00A23ADC" w:rsidP="00A23ADC">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Гімнастика</w:t>
            </w:r>
          </w:p>
        </w:tc>
        <w:tc>
          <w:tcPr>
            <w:tcW w:w="4656" w:type="dxa"/>
          </w:tcPr>
          <w:p w:rsidR="00A23ADC" w:rsidRPr="00CC7839" w:rsidRDefault="00A23ADC" w:rsidP="00A23ADC">
            <w:pPr>
              <w:tabs>
                <w:tab w:val="left" w:pos="7513"/>
                <w:tab w:val="left" w:pos="8505"/>
                <w:tab w:val="left" w:pos="8647"/>
                <w:tab w:val="left" w:pos="9072"/>
              </w:tabs>
              <w:ind w:right="-2"/>
              <w:jc w:val="both"/>
              <w:rPr>
                <w:rFonts w:ascii="Times New Roman" w:hAnsi="Times New Roman"/>
                <w:color w:val="000000" w:themeColor="text1"/>
                <w:sz w:val="28"/>
                <w:szCs w:val="28"/>
                <w:lang w:eastAsia="uk-UA"/>
              </w:rPr>
            </w:pPr>
          </w:p>
        </w:tc>
      </w:tr>
      <w:tr w:rsidR="00A23ADC" w:rsidTr="001C279F">
        <w:trPr>
          <w:trHeight w:val="360"/>
        </w:trPr>
        <w:tc>
          <w:tcPr>
            <w:tcW w:w="4689" w:type="dxa"/>
          </w:tcPr>
          <w:p w:rsidR="00A23ADC" w:rsidRDefault="00A23ADC" w:rsidP="00A23ADC">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656" w:type="dxa"/>
          </w:tcPr>
          <w:p w:rsidR="00A23ADC" w:rsidRPr="00CC7839" w:rsidRDefault="00A23ADC" w:rsidP="00A23ADC">
            <w:pPr>
              <w:tabs>
                <w:tab w:val="left" w:pos="7513"/>
                <w:tab w:val="left" w:pos="8505"/>
                <w:tab w:val="left" w:pos="8647"/>
                <w:tab w:val="left" w:pos="9072"/>
              </w:tabs>
              <w:ind w:right="-2"/>
              <w:jc w:val="center"/>
              <w:rPr>
                <w:rFonts w:ascii="Times New Roman" w:hAnsi="Times New Roman"/>
                <w:color w:val="000000" w:themeColor="text1"/>
                <w:sz w:val="28"/>
                <w:szCs w:val="28"/>
                <w:lang w:eastAsia="uk-UA"/>
              </w:rPr>
            </w:pPr>
            <w:r w:rsidRPr="00CC7839">
              <w:rPr>
                <w:rFonts w:ascii="Times New Roman" w:hAnsi="Times New Roman"/>
                <w:color w:val="000000" w:themeColor="text1"/>
                <w:sz w:val="28"/>
                <w:szCs w:val="28"/>
                <w:lang w:eastAsia="uk-UA"/>
              </w:rPr>
              <w:t>1</w:t>
            </w:r>
          </w:p>
        </w:tc>
      </w:tr>
      <w:tr w:rsidR="00A23ADC" w:rsidTr="001C279F">
        <w:trPr>
          <w:trHeight w:val="285"/>
        </w:trPr>
        <w:tc>
          <w:tcPr>
            <w:tcW w:w="4689" w:type="dxa"/>
          </w:tcPr>
          <w:p w:rsidR="00A23ADC" w:rsidRDefault="00A23ADC" w:rsidP="004F1932">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w:t>
            </w:r>
            <w:r w:rsidR="004F1932">
              <w:rPr>
                <w:rFonts w:ascii="Times New Roman" w:hAnsi="Times New Roman"/>
                <w:sz w:val="28"/>
                <w:szCs w:val="28"/>
                <w:lang w:eastAsia="uk-UA"/>
              </w:rPr>
              <w:t xml:space="preserve">4 </w:t>
            </w:r>
            <w:r>
              <w:rPr>
                <w:rFonts w:ascii="Times New Roman" w:hAnsi="Times New Roman"/>
                <w:sz w:val="28"/>
                <w:szCs w:val="28"/>
                <w:lang w:eastAsia="uk-UA"/>
              </w:rPr>
              <w:t>рік навчання</w:t>
            </w:r>
          </w:p>
        </w:tc>
        <w:tc>
          <w:tcPr>
            <w:tcW w:w="4656" w:type="dxa"/>
          </w:tcPr>
          <w:p w:rsidR="00A23ADC" w:rsidRPr="00CC7839" w:rsidRDefault="004F1932" w:rsidP="00A23ADC">
            <w:pPr>
              <w:tabs>
                <w:tab w:val="left" w:pos="7513"/>
                <w:tab w:val="left" w:pos="8505"/>
                <w:tab w:val="left" w:pos="8647"/>
                <w:tab w:val="left" w:pos="9072"/>
              </w:tabs>
              <w:ind w:right="-2"/>
              <w:jc w:val="center"/>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t>1</w:t>
            </w:r>
          </w:p>
        </w:tc>
      </w:tr>
      <w:tr w:rsidR="00A23ADC" w:rsidTr="001C279F">
        <w:tc>
          <w:tcPr>
            <w:tcW w:w="9345" w:type="dxa"/>
            <w:gridSpan w:val="2"/>
          </w:tcPr>
          <w:p w:rsidR="00A23ADC" w:rsidRPr="00573509" w:rsidRDefault="00A23ADC" w:rsidP="00A23ADC">
            <w:pPr>
              <w:tabs>
                <w:tab w:val="left" w:pos="7513"/>
                <w:tab w:val="left" w:pos="8505"/>
                <w:tab w:val="left" w:pos="8647"/>
                <w:tab w:val="left" w:pos="9072"/>
              </w:tabs>
              <w:ind w:right="-2"/>
              <w:jc w:val="both"/>
              <w:rPr>
                <w:rFonts w:ascii="Times New Roman" w:hAnsi="Times New Roman"/>
                <w:b/>
                <w:color w:val="000000" w:themeColor="text1"/>
                <w:sz w:val="28"/>
                <w:szCs w:val="28"/>
                <w:lang w:eastAsia="uk-UA"/>
              </w:rPr>
            </w:pPr>
            <w:r w:rsidRPr="00CC7839">
              <w:rPr>
                <w:rFonts w:ascii="Times New Roman" w:hAnsi="Times New Roman"/>
                <w:color w:val="000000" w:themeColor="text1"/>
                <w:sz w:val="28"/>
                <w:szCs w:val="28"/>
                <w:lang w:eastAsia="uk-UA"/>
              </w:rPr>
              <w:t xml:space="preserve">                      </w:t>
            </w:r>
            <w:r w:rsidRPr="00573509">
              <w:rPr>
                <w:rFonts w:ascii="Times New Roman" w:hAnsi="Times New Roman"/>
                <w:b/>
                <w:color w:val="000000" w:themeColor="text1"/>
                <w:sz w:val="28"/>
                <w:szCs w:val="28"/>
                <w:lang w:eastAsia="uk-UA"/>
              </w:rPr>
              <w:t>Загальний обсяг навантаження</w:t>
            </w:r>
          </w:p>
        </w:tc>
      </w:tr>
      <w:tr w:rsidR="00A23ADC" w:rsidTr="001C279F">
        <w:tc>
          <w:tcPr>
            <w:tcW w:w="4689" w:type="dxa"/>
          </w:tcPr>
          <w:p w:rsidR="00A23ADC" w:rsidRDefault="00A23ADC" w:rsidP="00574F90">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w:t>
            </w:r>
            <w:r w:rsidR="00574F90">
              <w:rPr>
                <w:rFonts w:ascii="Times New Roman" w:hAnsi="Times New Roman"/>
                <w:sz w:val="28"/>
                <w:szCs w:val="28"/>
                <w:lang w:eastAsia="uk-UA"/>
              </w:rPr>
              <w:t xml:space="preserve">-2 </w:t>
            </w:r>
            <w:r>
              <w:rPr>
                <w:rFonts w:ascii="Times New Roman" w:hAnsi="Times New Roman"/>
                <w:sz w:val="28"/>
                <w:szCs w:val="28"/>
                <w:lang w:eastAsia="uk-UA"/>
              </w:rPr>
              <w:t>рік навчання</w:t>
            </w:r>
          </w:p>
        </w:tc>
        <w:tc>
          <w:tcPr>
            <w:tcW w:w="4656" w:type="dxa"/>
          </w:tcPr>
          <w:p w:rsidR="00A23ADC" w:rsidRPr="00CC7839" w:rsidRDefault="00891261" w:rsidP="00A23ADC">
            <w:pPr>
              <w:tabs>
                <w:tab w:val="left" w:pos="7513"/>
                <w:tab w:val="left" w:pos="8505"/>
                <w:tab w:val="left" w:pos="8647"/>
                <w:tab w:val="left" w:pos="9072"/>
              </w:tabs>
              <w:ind w:right="-2"/>
              <w:jc w:val="center"/>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t>735</w:t>
            </w:r>
            <w:r w:rsidR="008F6EAD">
              <w:rPr>
                <w:rFonts w:ascii="Times New Roman" w:hAnsi="Times New Roman"/>
                <w:color w:val="000000" w:themeColor="text1"/>
                <w:sz w:val="28"/>
                <w:szCs w:val="28"/>
                <w:lang w:eastAsia="uk-UA"/>
              </w:rPr>
              <w:t xml:space="preserve"> (10,5)</w:t>
            </w:r>
          </w:p>
        </w:tc>
      </w:tr>
      <w:tr w:rsidR="00891261" w:rsidTr="001C279F">
        <w:tc>
          <w:tcPr>
            <w:tcW w:w="4689" w:type="dxa"/>
          </w:tcPr>
          <w:p w:rsidR="00891261" w:rsidRDefault="00891261" w:rsidP="00574F90">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 рік навчання</w:t>
            </w:r>
          </w:p>
        </w:tc>
        <w:tc>
          <w:tcPr>
            <w:tcW w:w="4656" w:type="dxa"/>
          </w:tcPr>
          <w:p w:rsidR="00891261" w:rsidRDefault="00910BFC" w:rsidP="00A23ADC">
            <w:pPr>
              <w:tabs>
                <w:tab w:val="left" w:pos="7513"/>
                <w:tab w:val="left" w:pos="8505"/>
                <w:tab w:val="left" w:pos="8647"/>
                <w:tab w:val="left" w:pos="9072"/>
              </w:tabs>
              <w:ind w:right="-2"/>
              <w:jc w:val="center"/>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t>367,5 (10,5)</w:t>
            </w:r>
          </w:p>
        </w:tc>
      </w:tr>
      <w:tr w:rsidR="00A23ADC" w:rsidTr="001C279F">
        <w:tc>
          <w:tcPr>
            <w:tcW w:w="4689" w:type="dxa"/>
          </w:tcPr>
          <w:p w:rsidR="00A23ADC" w:rsidRPr="00573509" w:rsidRDefault="00891261" w:rsidP="00891261">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4 </w:t>
            </w:r>
            <w:r w:rsidR="00A23ADC" w:rsidRPr="00573509">
              <w:rPr>
                <w:rFonts w:ascii="Times New Roman" w:hAnsi="Times New Roman"/>
                <w:sz w:val="28"/>
                <w:szCs w:val="28"/>
                <w:lang w:eastAsia="uk-UA"/>
              </w:rPr>
              <w:t>рік навчання</w:t>
            </w:r>
          </w:p>
        </w:tc>
        <w:tc>
          <w:tcPr>
            <w:tcW w:w="4656" w:type="dxa"/>
          </w:tcPr>
          <w:p w:rsidR="00A23ADC" w:rsidRPr="00573509" w:rsidRDefault="008F6EAD" w:rsidP="00A23ADC">
            <w:pPr>
              <w:tabs>
                <w:tab w:val="left" w:pos="7513"/>
                <w:tab w:val="left" w:pos="8505"/>
                <w:tab w:val="left" w:pos="8647"/>
                <w:tab w:val="left" w:pos="9072"/>
              </w:tabs>
              <w:ind w:right="-2"/>
              <w:jc w:val="center"/>
              <w:rPr>
                <w:rFonts w:ascii="Times New Roman" w:hAnsi="Times New Roman"/>
                <w:sz w:val="28"/>
                <w:szCs w:val="28"/>
                <w:lang w:eastAsia="uk-UA"/>
              </w:rPr>
            </w:pPr>
            <w:r w:rsidRPr="00573509">
              <w:rPr>
                <w:rFonts w:ascii="Times New Roman" w:hAnsi="Times New Roman"/>
                <w:sz w:val="28"/>
                <w:szCs w:val="28"/>
                <w:lang w:eastAsia="uk-UA"/>
              </w:rPr>
              <w:t>402,5 (11.5)</w:t>
            </w:r>
          </w:p>
        </w:tc>
      </w:tr>
      <w:tr w:rsidR="00A23ADC" w:rsidTr="001C279F">
        <w:tc>
          <w:tcPr>
            <w:tcW w:w="9345" w:type="dxa"/>
            <w:gridSpan w:val="2"/>
          </w:tcPr>
          <w:p w:rsidR="00A23ADC" w:rsidRPr="00573509" w:rsidRDefault="00A23ADC" w:rsidP="00910BFC">
            <w:pPr>
              <w:tabs>
                <w:tab w:val="left" w:pos="7513"/>
                <w:tab w:val="left" w:pos="8505"/>
                <w:tab w:val="left" w:pos="8647"/>
                <w:tab w:val="left" w:pos="9072"/>
              </w:tabs>
              <w:ind w:right="-2"/>
              <w:rPr>
                <w:rFonts w:ascii="Times New Roman" w:hAnsi="Times New Roman"/>
                <w:sz w:val="28"/>
                <w:szCs w:val="28"/>
                <w:lang w:eastAsia="uk-UA"/>
              </w:rPr>
            </w:pPr>
            <w:r w:rsidRPr="00573509">
              <w:rPr>
                <w:rFonts w:ascii="Times New Roman" w:hAnsi="Times New Roman"/>
                <w:sz w:val="28"/>
                <w:szCs w:val="28"/>
                <w:lang w:eastAsia="uk-UA"/>
              </w:rPr>
              <w:t xml:space="preserve">Загальний обсяг навантаження за </w:t>
            </w:r>
            <w:r w:rsidR="008F6EAD" w:rsidRPr="00573509">
              <w:rPr>
                <w:rFonts w:ascii="Times New Roman" w:hAnsi="Times New Roman"/>
                <w:sz w:val="28"/>
                <w:szCs w:val="28"/>
                <w:lang w:eastAsia="uk-UA"/>
              </w:rPr>
              <w:t>4</w:t>
            </w:r>
            <w:r w:rsidRPr="00573509">
              <w:rPr>
                <w:rFonts w:ascii="Times New Roman" w:hAnsi="Times New Roman"/>
                <w:sz w:val="28"/>
                <w:szCs w:val="28"/>
                <w:lang w:eastAsia="uk-UA"/>
              </w:rPr>
              <w:t xml:space="preserve"> років </w:t>
            </w:r>
            <w:r w:rsidR="00573509" w:rsidRPr="00573509">
              <w:rPr>
                <w:rFonts w:ascii="Times New Roman" w:hAnsi="Times New Roman"/>
                <w:sz w:val="28"/>
                <w:szCs w:val="28"/>
                <w:lang w:eastAsia="uk-UA"/>
              </w:rPr>
              <w:t xml:space="preserve">                       </w:t>
            </w:r>
            <w:r w:rsidR="00910BFC">
              <w:rPr>
                <w:rFonts w:ascii="Times New Roman" w:hAnsi="Times New Roman"/>
                <w:sz w:val="28"/>
                <w:szCs w:val="28"/>
                <w:lang w:eastAsia="uk-UA"/>
              </w:rPr>
              <w:t>1505</w:t>
            </w:r>
          </w:p>
        </w:tc>
      </w:tr>
    </w:tbl>
    <w:p w:rsidR="00D74CFB" w:rsidRDefault="00D74CFB">
      <w:pPr>
        <w:rPr>
          <w:rFonts w:ascii="Times New Roman" w:hAnsi="Times New Roman" w:cs="Times New Roman"/>
          <w:sz w:val="28"/>
          <w:szCs w:val="28"/>
        </w:rPr>
      </w:pPr>
    </w:p>
    <w:p w:rsidR="00573509" w:rsidRDefault="00573509">
      <w:pPr>
        <w:rPr>
          <w:rFonts w:ascii="Times New Roman" w:hAnsi="Times New Roman" w:cs="Times New Roman"/>
          <w:sz w:val="28"/>
          <w:szCs w:val="28"/>
        </w:rPr>
      </w:pPr>
    </w:p>
    <w:p w:rsidR="00B936E2" w:rsidRDefault="00B936E2" w:rsidP="00B936E2">
      <w:pPr>
        <w:tabs>
          <w:tab w:val="left" w:pos="7513"/>
          <w:tab w:val="left" w:pos="8505"/>
          <w:tab w:val="left" w:pos="8647"/>
          <w:tab w:val="left" w:pos="9072"/>
        </w:tabs>
        <w:ind w:right="-2"/>
        <w:jc w:val="center"/>
        <w:rPr>
          <w:rFonts w:ascii="Times New Roman" w:hAnsi="Times New Roman" w:cs="Times New Roman"/>
          <w:b/>
          <w:sz w:val="28"/>
          <w:szCs w:val="28"/>
        </w:rPr>
      </w:pPr>
      <w:r w:rsidRPr="00BD0586">
        <w:rPr>
          <w:rFonts w:ascii="Times New Roman" w:hAnsi="Times New Roman" w:cs="Times New Roman"/>
          <w:b/>
          <w:sz w:val="28"/>
          <w:szCs w:val="28"/>
        </w:rPr>
        <w:t>ІV. Інструменти системи внутрішнього забезпечення якості елементарного підрівня початкової мистецької освіти.</w:t>
      </w:r>
    </w:p>
    <w:p w:rsidR="008C4F97" w:rsidRDefault="008C4F97" w:rsidP="008C4F97">
      <w:pPr>
        <w:tabs>
          <w:tab w:val="left" w:pos="709"/>
          <w:tab w:val="left" w:pos="8505"/>
          <w:tab w:val="left" w:pos="8647"/>
          <w:tab w:val="left" w:pos="9072"/>
        </w:tabs>
        <w:spacing w:after="0" w:line="360" w:lineRule="auto"/>
        <w:jc w:val="both"/>
        <w:rPr>
          <w:rFonts w:ascii="Times New Roman" w:hAnsi="Times New Roman" w:cs="Times New Roman"/>
          <w:sz w:val="28"/>
          <w:szCs w:val="28"/>
        </w:rPr>
      </w:pPr>
      <w:r w:rsidRPr="00BD0586">
        <w:rPr>
          <w:rFonts w:ascii="Times New Roman" w:hAnsi="Times New Roman" w:cs="Times New Roman"/>
          <w:sz w:val="28"/>
          <w:szCs w:val="28"/>
        </w:rPr>
        <w:t xml:space="preserve">Завдання системи внутрішнього забезпечення якості освіти початкової мистецької освіти </w:t>
      </w:r>
      <w:r w:rsidR="007B3420">
        <w:rPr>
          <w:rFonts w:ascii="Times New Roman" w:hAnsi="Times New Roman" w:cs="Times New Roman"/>
          <w:sz w:val="28"/>
          <w:szCs w:val="28"/>
        </w:rPr>
        <w:t xml:space="preserve">елементарного </w:t>
      </w:r>
      <w:r w:rsidRPr="00BD0586">
        <w:rPr>
          <w:rFonts w:ascii="Times New Roman" w:hAnsi="Times New Roman" w:cs="Times New Roman"/>
          <w:sz w:val="28"/>
          <w:szCs w:val="28"/>
        </w:rPr>
        <w:t xml:space="preserve">підрівня </w:t>
      </w:r>
      <w:r>
        <w:rPr>
          <w:rFonts w:ascii="Times New Roman" w:hAnsi="Times New Roman" w:cs="Times New Roman"/>
          <w:sz w:val="28"/>
          <w:szCs w:val="28"/>
        </w:rPr>
        <w:t xml:space="preserve">в хореографічній школі </w:t>
      </w:r>
      <w:r w:rsidRPr="00BD0586">
        <w:rPr>
          <w:rFonts w:ascii="Times New Roman" w:hAnsi="Times New Roman" w:cs="Times New Roman"/>
          <w:sz w:val="28"/>
          <w:szCs w:val="28"/>
        </w:rPr>
        <w:t xml:space="preserve">передбачають здійснення таких процедур і заходів: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удосконалення освітньої діяльності, що сприяє зростанню позитивного іміджу школи;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оновлення методичної бази освітньої діяльності шляхом здійснення моніторингу та періодичного перегляду освітніх програм, у тому числі наскрізних, навчальних програм дисциплін, критеріїв оцінювання навчальних досягнень здобувачів та засобів оцінювання та методів демонстрування результатів навчання, навчально-методичних матеріалів, бібліотечних фондів мистецької школи;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контроль за виконанням навчальних планів та власної освітньої програми, якістю знань, умінь і навичок учнів, розробка рекомендацій щодо їх покращення;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щорічне оцінювання освітнього процесу за кожною навчальною дисципліною (предметом) учнем/ученицею, їхніми батьками або іншими законними представниками за результатами добровільного опитування;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збереження, а при можливості, збільшення контингенту учнів середнього (базового) підрівня початкового професійного спрямування початкової мистецької освіти;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необхідних умов для підвищення фахового кваліфікаційного рівня педагогічних працівників;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наявності необхідних ресурсів та інформаційних систем для ефективного управління та організації освітнього процесу за типовою освітньою програмою (власною освітньою програмою);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публічного висвітлення інформації про освітню діяльність мистецької школи; − моніторинг та покращення соціально-психологічного середовища закладу мистецької освіти (контроль та поточне коригування взаємодії викладача й учня в організації і забезпеченні освітнього процесу);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ефективної системи запобігання та виявлення академічного плагіату в навчально-методичних, наукових роботах викладачів мистецьких 11 закладів і здобувачів початкової мистецької освіти середнього (базового) підрівня початкового професійного спрямування; </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інших процедур і заходів</w:t>
      </w:r>
    </w:p>
    <w:p w:rsidR="008C4F97" w:rsidRDefault="008C4F9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sz w:val="28"/>
          <w:szCs w:val="28"/>
        </w:rPr>
        <w:t xml:space="preserve">Вимоги до системи внутрішнього забезпечення якості початкової мистецької освіти складаються з наступних компонентів. </w:t>
      </w:r>
    </w:p>
    <w:p w:rsidR="00064BA7" w:rsidRDefault="00064BA7" w:rsidP="00064BA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Кадрове забезпечення освітньої діяльності</w:t>
      </w:r>
      <w:r w:rsidRPr="00292E2F">
        <w:rPr>
          <w:rFonts w:ascii="Times New Roman" w:hAnsi="Times New Roman" w:cs="Times New Roman"/>
          <w:sz w:val="28"/>
          <w:szCs w:val="28"/>
        </w:rPr>
        <w:t xml:space="preserve"> – в основу формування системи підбору педагогічних кадрів у </w:t>
      </w:r>
      <w:r>
        <w:rPr>
          <w:rFonts w:ascii="Times New Roman" w:hAnsi="Times New Roman" w:cs="Times New Roman"/>
          <w:sz w:val="28"/>
          <w:szCs w:val="28"/>
        </w:rPr>
        <w:t>хореографічній школі</w:t>
      </w:r>
      <w:r w:rsidRPr="00292E2F">
        <w:rPr>
          <w:rFonts w:ascii="Times New Roman" w:hAnsi="Times New Roman" w:cs="Times New Roman"/>
          <w:sz w:val="28"/>
          <w:szCs w:val="28"/>
        </w:rPr>
        <w:t xml:space="preserve"> покладено наступні критерії: професіоналізм, відповідна фахова освіта, наявність педагогічних та творчих здібностей, внутрішня потреба до вдосконалення своєї фахової компетентності, високі моральні якості та професійна етика. Посаду викладача може обіймати особа, яка має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освіту або вищу освіту з хореографічного мистецтва, концертмейстера -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музичну освіту або вищу музичну освіту, належний рівень професійної підготовки, відповідну педагогічну кваліфікацію, яка здатна забезпечити результативність та якість своєї роботи, фізичний та психічний стан здоров'я якої дозволяє виконувати професійні обов'язки в закладі. </w:t>
      </w:r>
    </w:p>
    <w:p w:rsidR="005A1ED2" w:rsidRDefault="005A1ED2" w:rsidP="005A1ED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Навчально-методичне забезпечення.</w:t>
      </w:r>
      <w:r w:rsidRPr="00292E2F">
        <w:rPr>
          <w:rFonts w:ascii="Times New Roman" w:hAnsi="Times New Roman" w:cs="Times New Roman"/>
          <w:sz w:val="28"/>
          <w:szCs w:val="28"/>
        </w:rPr>
        <w:t xml:space="preserve"> </w:t>
      </w:r>
      <w:r>
        <w:rPr>
          <w:rFonts w:ascii="Times New Roman" w:hAnsi="Times New Roman" w:cs="Times New Roman"/>
          <w:sz w:val="28"/>
          <w:szCs w:val="28"/>
        </w:rPr>
        <w:t>Комплекс</w:t>
      </w:r>
      <w:r w:rsidRPr="00292E2F">
        <w:rPr>
          <w:rFonts w:ascii="Times New Roman" w:hAnsi="Times New Roman" w:cs="Times New Roman"/>
          <w:sz w:val="28"/>
          <w:szCs w:val="28"/>
        </w:rPr>
        <w:t xml:space="preserve"> методичних матеріалів, необхідних для провадже</w:t>
      </w:r>
      <w:r>
        <w:rPr>
          <w:rFonts w:ascii="Times New Roman" w:hAnsi="Times New Roman" w:cs="Times New Roman"/>
          <w:sz w:val="28"/>
          <w:szCs w:val="28"/>
        </w:rPr>
        <w:t>ння освітнього процесу: освітні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навчальний план, робочий план,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робочі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викладачів, освітні програми, підручники, навчальні посібники, навчально-методичні посібники, авторські методичні розробки, методичні рекомендації, індивідуальні завда</w:t>
      </w:r>
      <w:r w:rsidR="00385166">
        <w:rPr>
          <w:rFonts w:ascii="Times New Roman" w:hAnsi="Times New Roman" w:cs="Times New Roman"/>
          <w:sz w:val="28"/>
          <w:szCs w:val="28"/>
        </w:rPr>
        <w:t>н</w:t>
      </w:r>
      <w:r>
        <w:rPr>
          <w:rFonts w:ascii="Times New Roman" w:hAnsi="Times New Roman" w:cs="Times New Roman"/>
          <w:sz w:val="28"/>
          <w:szCs w:val="28"/>
        </w:rPr>
        <w:t>ня, збірники</w:t>
      </w:r>
      <w:r w:rsidRPr="00292E2F">
        <w:rPr>
          <w:rFonts w:ascii="Times New Roman" w:hAnsi="Times New Roman" w:cs="Times New Roman"/>
          <w:sz w:val="28"/>
          <w:szCs w:val="28"/>
        </w:rPr>
        <w:t xml:space="preserve"> ситуаційних завдань (кейсів), комп</w:t>
      </w:r>
      <w:r>
        <w:rPr>
          <w:rFonts w:ascii="Times New Roman" w:hAnsi="Times New Roman" w:cs="Times New Roman"/>
          <w:sz w:val="28"/>
          <w:szCs w:val="28"/>
        </w:rPr>
        <w:t xml:space="preserve">’ютерні презентації, ілюстративні матеріали, </w:t>
      </w:r>
      <w:proofErr w:type="spellStart"/>
      <w:r>
        <w:rPr>
          <w:rFonts w:ascii="Times New Roman" w:hAnsi="Times New Roman" w:cs="Times New Roman"/>
          <w:sz w:val="28"/>
          <w:szCs w:val="28"/>
        </w:rPr>
        <w:t>фоно</w:t>
      </w:r>
      <w:proofErr w:type="spellEnd"/>
      <w:r>
        <w:rPr>
          <w:rFonts w:ascii="Times New Roman" w:hAnsi="Times New Roman" w:cs="Times New Roman"/>
          <w:sz w:val="28"/>
          <w:szCs w:val="28"/>
        </w:rPr>
        <w:t>- та відео-хрестоматії, довідкова та інша навчальна література</w:t>
      </w:r>
      <w:r w:rsidRPr="00292E2F">
        <w:rPr>
          <w:rFonts w:ascii="Times New Roman" w:hAnsi="Times New Roman" w:cs="Times New Roman"/>
          <w:sz w:val="28"/>
          <w:szCs w:val="28"/>
        </w:rPr>
        <w:t xml:space="preserve"> відповідно до змісту навчальних програм, комплексів для проведення контрольних заходів (для теоретичних дисциплін), метод та критеріїв оцінювання навчальних досягнень учнів. </w:t>
      </w:r>
    </w:p>
    <w:p w:rsidR="005A1ED2" w:rsidRDefault="005A1ED2" w:rsidP="005A1ED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Матеріально-технічне забезпечення.</w:t>
      </w:r>
      <w:r w:rsidRPr="00292E2F">
        <w:rPr>
          <w:rFonts w:ascii="Times New Roman" w:hAnsi="Times New Roman" w:cs="Times New Roman"/>
          <w:sz w:val="28"/>
          <w:szCs w:val="28"/>
        </w:rPr>
        <w:t xml:space="preserve"> Наявність відповідних приміщень (навчального корпусу) для провадження освітнього процесу з необхідним набором основних технічних засобів, обладнаних класів (хореографічних аудиторій), приміщень для педагогічних працівників, службових та допоміжних приміщень, які забезпечені навчальними та офісними меблями, комп’ютерною технікою, музичними інструментами, обладнанням та програмним забезпеченням, використання яких передбачають навчальні дисципліни, а також підсобні (санітарно-побутові) приміщення. </w:t>
      </w:r>
    </w:p>
    <w:p w:rsidR="00435BFE" w:rsidRDefault="00435BFE" w:rsidP="00435BFE">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Якість проведення навчальних занять.</w:t>
      </w:r>
      <w:r w:rsidRPr="00292E2F">
        <w:rPr>
          <w:rFonts w:ascii="Times New Roman" w:hAnsi="Times New Roman" w:cs="Times New Roman"/>
          <w:sz w:val="28"/>
          <w:szCs w:val="28"/>
        </w:rPr>
        <w:t xml:space="preserve"> Здійснення моніторингу навчально-методичного рівня проведення викладачем навчальних занять, аналіз ефективності використання існуючих та впровадження в освітній процес різноманітних сучасних педагогічних методів, підходів та інструментів. Виконання норм законодавства щодо ведення освітнього процесу державною мовою. Упровадження в межах своїх повноважень виконання актів законодавства щодо всебічного розвитку та функціонування української мови як державної під час освітнього процесу, забезпечення ведення документації, оформлення наочності, організації та проведення масових заходів, урочистостей, оформлення класів державною мовою у мистецьких школах. </w:t>
      </w:r>
    </w:p>
    <w:p w:rsidR="00440389" w:rsidRDefault="00440389" w:rsidP="00440389">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Моніторинг досягнення учнями результатів навчання (</w:t>
      </w:r>
      <w:proofErr w:type="spellStart"/>
      <w:r w:rsidRPr="00292E2F">
        <w:rPr>
          <w:rFonts w:ascii="Times New Roman" w:hAnsi="Times New Roman" w:cs="Times New Roman"/>
          <w:b/>
          <w:sz w:val="28"/>
          <w:szCs w:val="28"/>
        </w:rPr>
        <w:t>компетентностей</w:t>
      </w:r>
      <w:proofErr w:type="spellEnd"/>
      <w:r w:rsidRPr="00292E2F">
        <w:rPr>
          <w:rFonts w:ascii="Times New Roman" w:hAnsi="Times New Roman" w:cs="Times New Roman"/>
          <w:b/>
          <w:sz w:val="28"/>
          <w:szCs w:val="28"/>
        </w:rPr>
        <w:t>)</w:t>
      </w:r>
      <w:r w:rsidRPr="00292E2F">
        <w:rPr>
          <w:rFonts w:ascii="Times New Roman" w:hAnsi="Times New Roman" w:cs="Times New Roman"/>
          <w:sz w:val="28"/>
          <w:szCs w:val="28"/>
        </w:rPr>
        <w:t xml:space="preserve"> – це безперервне відстеження результатів навчання учнів, їх прогнозування та коригування на їх основі педагогічних методів і прийомів для засвоєння здобувачами знань, що сприяють виробленню нової інформації, необхідної для спрямування дій на досягнення навчальної мети. Моніторингові дослідження навчальних досягнень на шкільному рівні проводяться шляхом поточного та підсумкового контролю якості засвоєння знань, рекомендаціями щодо їх проведення та передбачають збирання первинних даних, аналіз і оцінку досягнень здобувачами результатів навчання (</w:t>
      </w:r>
      <w:proofErr w:type="spellStart"/>
      <w:r w:rsidRPr="00292E2F">
        <w:rPr>
          <w:rFonts w:ascii="Times New Roman" w:hAnsi="Times New Roman" w:cs="Times New Roman"/>
          <w:sz w:val="28"/>
          <w:szCs w:val="28"/>
        </w:rPr>
        <w:t>компетентностей</w:t>
      </w:r>
      <w:proofErr w:type="spellEnd"/>
      <w:r w:rsidRPr="00292E2F">
        <w:rPr>
          <w:rFonts w:ascii="Times New Roman" w:hAnsi="Times New Roman" w:cs="Times New Roman"/>
          <w:sz w:val="28"/>
          <w:szCs w:val="28"/>
        </w:rPr>
        <w:t xml:space="preserve">), формування і ведення бази даних, завдань, тестів іншого інструментарію для оцінки якості освітньої діяльності </w:t>
      </w:r>
      <w:r>
        <w:rPr>
          <w:rFonts w:ascii="Times New Roman" w:hAnsi="Times New Roman" w:cs="Times New Roman"/>
          <w:sz w:val="28"/>
          <w:szCs w:val="28"/>
        </w:rPr>
        <w:t>хореографічної школи</w:t>
      </w:r>
      <w:r w:rsidRPr="00292E2F">
        <w:rPr>
          <w:rFonts w:ascii="Times New Roman" w:hAnsi="Times New Roman" w:cs="Times New Roman"/>
          <w:sz w:val="28"/>
          <w:szCs w:val="28"/>
        </w:rPr>
        <w:t xml:space="preserve"> та/або якості і ефективності роботи педагогічних працівників. Аналіз результатів моніторингу дає можливість відстежувати стан реалізації цілей початкової мистецької освіти елементарного підрівня, вчасно приймати необхідні педагогічні рішення стосовно опанування нормативного змісту типової освітньої програми та підвищення якості надання освітніх послуг </w:t>
      </w:r>
      <w:r>
        <w:rPr>
          <w:rFonts w:ascii="Times New Roman" w:hAnsi="Times New Roman" w:cs="Times New Roman"/>
          <w:sz w:val="28"/>
          <w:szCs w:val="28"/>
        </w:rPr>
        <w:t>хореографічною школою</w:t>
      </w:r>
      <w:r w:rsidRPr="00292E2F">
        <w:rPr>
          <w:rFonts w:ascii="Times New Roman" w:hAnsi="Times New Roman" w:cs="Times New Roman"/>
          <w:sz w:val="28"/>
          <w:szCs w:val="28"/>
        </w:rPr>
        <w:t xml:space="preserve">. </w:t>
      </w:r>
    </w:p>
    <w:p w:rsidR="00440389" w:rsidRPr="00292E2F" w:rsidRDefault="00440389" w:rsidP="00440389">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CD6E66">
        <w:rPr>
          <w:rFonts w:ascii="Times New Roman" w:hAnsi="Times New Roman" w:cs="Times New Roman"/>
          <w:b/>
          <w:sz w:val="28"/>
          <w:szCs w:val="28"/>
        </w:rPr>
        <w:t>Моніторинг відвідування учнями навчальних занять, передбачених навчальним планом та завершення повного курсу навчання</w:t>
      </w:r>
      <w:r w:rsidRPr="00292E2F">
        <w:rPr>
          <w:rFonts w:ascii="Times New Roman" w:hAnsi="Times New Roman" w:cs="Times New Roman"/>
          <w:sz w:val="28"/>
          <w:szCs w:val="28"/>
        </w:rPr>
        <w:t xml:space="preserve"> – система заходів контролю за відвідуванням учнями навчальних занять, виконанням навчальних планів та освітньої програми із застосуванням різноманітних методів і форм підвищення мотивації учнів до навчання, що проводиться з метою забезпечення конституційного права громадян на здобуття та завершення повного курсу навчання початкової мистецької освіти елементарного підрівня в </w:t>
      </w:r>
      <w:r>
        <w:rPr>
          <w:rFonts w:ascii="Times New Roman" w:hAnsi="Times New Roman" w:cs="Times New Roman"/>
          <w:sz w:val="28"/>
          <w:szCs w:val="28"/>
        </w:rPr>
        <w:t>хореографічній</w:t>
      </w:r>
      <w:r w:rsidRPr="00292E2F">
        <w:rPr>
          <w:rFonts w:ascii="Times New Roman" w:hAnsi="Times New Roman" w:cs="Times New Roman"/>
          <w:sz w:val="28"/>
          <w:szCs w:val="28"/>
        </w:rPr>
        <w:t xml:space="preserve"> школі</w:t>
      </w:r>
      <w:r>
        <w:rPr>
          <w:rFonts w:ascii="Times New Roman" w:hAnsi="Times New Roman" w:cs="Times New Roman"/>
          <w:sz w:val="28"/>
          <w:szCs w:val="28"/>
        </w:rPr>
        <w:t>.</w:t>
      </w:r>
    </w:p>
    <w:p w:rsidR="00064BA7" w:rsidRDefault="00064BA7" w:rsidP="008C4F97">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p>
    <w:p w:rsidR="00573509" w:rsidRDefault="00573509">
      <w:pPr>
        <w:rPr>
          <w:rFonts w:ascii="Times New Roman" w:hAnsi="Times New Roman" w:cs="Times New Roman"/>
          <w:sz w:val="28"/>
          <w:szCs w:val="28"/>
        </w:rPr>
      </w:pPr>
    </w:p>
    <w:p w:rsidR="00573509" w:rsidRPr="003E4D75" w:rsidRDefault="00573509">
      <w:pPr>
        <w:rPr>
          <w:rFonts w:ascii="Times New Roman" w:hAnsi="Times New Roman" w:cs="Times New Roman"/>
          <w:sz w:val="28"/>
          <w:szCs w:val="28"/>
        </w:rPr>
      </w:pPr>
    </w:p>
    <w:sectPr w:rsidR="00573509" w:rsidRPr="003E4D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1040D"/>
    <w:multiLevelType w:val="hybridMultilevel"/>
    <w:tmpl w:val="FFA4F9E2"/>
    <w:lvl w:ilvl="0" w:tplc="61F0B44A">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1" w15:restartNumberingAfterBreak="0">
    <w:nsid w:val="2F905C27"/>
    <w:multiLevelType w:val="hybridMultilevel"/>
    <w:tmpl w:val="10841DC0"/>
    <w:lvl w:ilvl="0" w:tplc="F59AA0D8">
      <w:numFmt w:val="bullet"/>
      <w:lvlText w:val="-"/>
      <w:lvlJc w:val="left"/>
      <w:pPr>
        <w:ind w:left="1068" w:hanging="360"/>
      </w:pPr>
      <w:rPr>
        <w:rFonts w:ascii="Times New Roman" w:eastAsia="SimSu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497692502">
    <w:abstractNumId w:val="1"/>
  </w:num>
  <w:num w:numId="2" w16cid:durableId="160086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89"/>
    <w:rsid w:val="00064BA7"/>
    <w:rsid w:val="00065580"/>
    <w:rsid w:val="00092A88"/>
    <w:rsid w:val="000B1977"/>
    <w:rsid w:val="000E590A"/>
    <w:rsid w:val="00165C39"/>
    <w:rsid w:val="00185E6D"/>
    <w:rsid w:val="00193F1F"/>
    <w:rsid w:val="001C11C6"/>
    <w:rsid w:val="001C279F"/>
    <w:rsid w:val="001E5DCA"/>
    <w:rsid w:val="001E64CD"/>
    <w:rsid w:val="002167CB"/>
    <w:rsid w:val="00253C6D"/>
    <w:rsid w:val="002579C1"/>
    <w:rsid w:val="002B680B"/>
    <w:rsid w:val="002D0464"/>
    <w:rsid w:val="002F56EB"/>
    <w:rsid w:val="003149BA"/>
    <w:rsid w:val="00385166"/>
    <w:rsid w:val="00396426"/>
    <w:rsid w:val="003C4654"/>
    <w:rsid w:val="003E424D"/>
    <w:rsid w:val="003E4D75"/>
    <w:rsid w:val="00435BFE"/>
    <w:rsid w:val="00440389"/>
    <w:rsid w:val="004B6D85"/>
    <w:rsid w:val="004C67FE"/>
    <w:rsid w:val="004D2793"/>
    <w:rsid w:val="004F1932"/>
    <w:rsid w:val="005052DC"/>
    <w:rsid w:val="00524ED3"/>
    <w:rsid w:val="00564449"/>
    <w:rsid w:val="00573509"/>
    <w:rsid w:val="00574F90"/>
    <w:rsid w:val="00580CF6"/>
    <w:rsid w:val="005A1ED2"/>
    <w:rsid w:val="005B7FB3"/>
    <w:rsid w:val="005C0A89"/>
    <w:rsid w:val="005C75ED"/>
    <w:rsid w:val="00642BE8"/>
    <w:rsid w:val="006E01A2"/>
    <w:rsid w:val="006E21DF"/>
    <w:rsid w:val="0070304C"/>
    <w:rsid w:val="00726AF0"/>
    <w:rsid w:val="007410E8"/>
    <w:rsid w:val="007B3420"/>
    <w:rsid w:val="007D4F6B"/>
    <w:rsid w:val="00805CC1"/>
    <w:rsid w:val="00816C8C"/>
    <w:rsid w:val="0083183A"/>
    <w:rsid w:val="00867956"/>
    <w:rsid w:val="008906B6"/>
    <w:rsid w:val="00891261"/>
    <w:rsid w:val="008A2B1E"/>
    <w:rsid w:val="008C4F97"/>
    <w:rsid w:val="008E68F8"/>
    <w:rsid w:val="008F238D"/>
    <w:rsid w:val="008F6EAD"/>
    <w:rsid w:val="00910BFC"/>
    <w:rsid w:val="0093419C"/>
    <w:rsid w:val="00960734"/>
    <w:rsid w:val="00982997"/>
    <w:rsid w:val="00984938"/>
    <w:rsid w:val="009B5240"/>
    <w:rsid w:val="009E5621"/>
    <w:rsid w:val="009F75A4"/>
    <w:rsid w:val="00A10C45"/>
    <w:rsid w:val="00A23ADC"/>
    <w:rsid w:val="00A560E4"/>
    <w:rsid w:val="00A62FA7"/>
    <w:rsid w:val="00A76EE1"/>
    <w:rsid w:val="00A91F3A"/>
    <w:rsid w:val="00AF28F9"/>
    <w:rsid w:val="00B11E18"/>
    <w:rsid w:val="00B26217"/>
    <w:rsid w:val="00B32E80"/>
    <w:rsid w:val="00B52608"/>
    <w:rsid w:val="00B936E2"/>
    <w:rsid w:val="00BC4CC0"/>
    <w:rsid w:val="00C15F5D"/>
    <w:rsid w:val="00C472CE"/>
    <w:rsid w:val="00C50FFD"/>
    <w:rsid w:val="00C63226"/>
    <w:rsid w:val="00C82B42"/>
    <w:rsid w:val="00CA4248"/>
    <w:rsid w:val="00CA71DD"/>
    <w:rsid w:val="00CC7839"/>
    <w:rsid w:val="00D349A6"/>
    <w:rsid w:val="00D74CFB"/>
    <w:rsid w:val="00D9242D"/>
    <w:rsid w:val="00DD065F"/>
    <w:rsid w:val="00DD680B"/>
    <w:rsid w:val="00DF26D2"/>
    <w:rsid w:val="00DF4CDA"/>
    <w:rsid w:val="00E07FFE"/>
    <w:rsid w:val="00E5715D"/>
    <w:rsid w:val="00E7771E"/>
    <w:rsid w:val="00F42431"/>
    <w:rsid w:val="00F652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73A1-0E24-4680-B334-9C3B2E08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A89"/>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0A89"/>
    <w:pPr>
      <w:spacing w:after="0" w:line="240" w:lineRule="auto"/>
    </w:pPr>
    <w:rPr>
      <w:lang w:val="uk-UA"/>
    </w:rPr>
  </w:style>
  <w:style w:type="paragraph" w:customStyle="1" w:styleId="Standard">
    <w:name w:val="Standard"/>
    <w:rsid w:val="005C0A89"/>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paragraph" w:styleId="a4">
    <w:name w:val="List Paragraph"/>
    <w:basedOn w:val="a"/>
    <w:qFormat/>
    <w:rsid w:val="000B1977"/>
    <w:pPr>
      <w:widowControl w:val="0"/>
      <w:suppressAutoHyphens/>
      <w:autoSpaceDN w:val="0"/>
      <w:spacing w:before="140" w:after="0" w:line="300" w:lineRule="auto"/>
      <w:ind w:left="720"/>
      <w:jc w:val="both"/>
    </w:pPr>
    <w:rPr>
      <w:rFonts w:ascii="Arial" w:eastAsia="Calibri" w:hAnsi="Arial" w:cs="Arial"/>
      <w:sz w:val="16"/>
      <w:szCs w:val="20"/>
      <w:lang w:eastAsia="ar-SA"/>
    </w:rPr>
  </w:style>
  <w:style w:type="table" w:styleId="a5">
    <w:name w:val="Table Grid"/>
    <w:basedOn w:val="a1"/>
    <w:uiPriority w:val="39"/>
    <w:rsid w:val="00C472CE"/>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9F75A4"/>
    <w:pPr>
      <w:spacing w:after="0"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9F75A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14544</Words>
  <Characters>8291</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OLA</dc:creator>
  <cp:keywords/>
  <dc:description/>
  <cp:lastModifiedBy>Хореографічна школа</cp:lastModifiedBy>
  <cp:revision>2</cp:revision>
  <cp:lastPrinted>2024-08-16T13:05:00Z</cp:lastPrinted>
  <dcterms:created xsi:type="dcterms:W3CDTF">2025-01-06T12:24:00Z</dcterms:created>
  <dcterms:modified xsi:type="dcterms:W3CDTF">2025-01-06T12:24:00Z</dcterms:modified>
</cp:coreProperties>
</file>