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DABFCB" w14:textId="77777777" w:rsidR="00E60BC0" w:rsidRDefault="00E60BC0" w:rsidP="00A43065">
      <w:r>
        <w:t>GASOMETRÍA ARTERIAL</w:t>
      </w:r>
    </w:p>
    <w:p w14:paraId="2AFCB04E" w14:textId="77777777" w:rsidR="00E60BC0" w:rsidRDefault="00E60BC0" w:rsidP="00A43065">
      <w:r>
        <w:t>1. ¿Qué comprende el análisis de los gases en sangre? Comprende de la determinación de la presión de oxigeno (PO2), del pH y de la presión de dióxido de carbono (PCO2), bien sea en sangre venosa (PvCO2 y PvO2) o arterial (PaCO2 y PaO2).</w:t>
      </w:r>
    </w:p>
    <w:p w14:paraId="3B0466D8" w14:textId="77777777" w:rsidR="00E60BC0" w:rsidRDefault="00E60BC0" w:rsidP="00A43065">
      <w:r>
        <w:t>2. ¿Qué es posible estimar a partir del pH y la PO2?</w:t>
      </w:r>
    </w:p>
    <w:p w14:paraId="32EA4363" w14:textId="77777777" w:rsidR="00E60BC0" w:rsidRDefault="00E60BC0" w:rsidP="00A43065">
      <w:r>
        <w:t>Respuesta: Es posible estimar la concentración de bicarbonato (HCO3) en suero a partir del pH y la PO2.</w:t>
      </w:r>
    </w:p>
    <w:p w14:paraId="6027FB6A" w14:textId="77777777" w:rsidR="00E60BC0" w:rsidRDefault="00E60BC0" w:rsidP="00A43065">
      <w:r>
        <w:t>3. ¿Cuál es el valor normal de la PaO2?</w:t>
      </w:r>
    </w:p>
    <w:p w14:paraId="78E4F22A" w14:textId="77777777" w:rsidR="00E60BC0" w:rsidRDefault="00E60BC0" w:rsidP="00A43065">
      <w:r>
        <w:t>Respuesta: El valor normal de la PaO2 es 80-100 mmHg (11-13 kPa).</w:t>
      </w:r>
    </w:p>
    <w:p w14:paraId="022B1B3D" w14:textId="77777777" w:rsidR="00E60BC0" w:rsidRDefault="00E60BC0" w:rsidP="00A43065">
      <w:r>
        <w:t>4. ¿Cuándo se habla de hipoxemia?</w:t>
      </w:r>
    </w:p>
    <w:p w14:paraId="4AC0AEE1" w14:textId="77777777" w:rsidR="00E60BC0" w:rsidRDefault="00E60BC0" w:rsidP="00A43065">
      <w:r>
        <w:t>Respuesta: Cuando es inferior a 80 mmHg se habla de Hipoxemia.</w:t>
      </w:r>
    </w:p>
    <w:p w14:paraId="5D01BEA9" w14:textId="77777777" w:rsidR="00E60BC0" w:rsidRDefault="00E60BC0" w:rsidP="00A43065">
      <w:r>
        <w:t>5. ¿Cuándo se habla de hiperoxia?</w:t>
      </w:r>
    </w:p>
    <w:p w14:paraId="26FC50D5" w14:textId="77777777" w:rsidR="00E60BC0" w:rsidRDefault="00E60BC0" w:rsidP="00A43065">
      <w:r>
        <w:t>Respuesta: Cuando supera el rango hiperoxia.</w:t>
      </w:r>
    </w:p>
    <w:p w14:paraId="38B5C363" w14:textId="77777777" w:rsidR="00E60BC0" w:rsidRDefault="00E60BC0" w:rsidP="00A43065">
      <w:r>
        <w:t>6. ¿La PaO2 interviene en la determinación e interpretación del equilibrio ácido-base?</w:t>
      </w:r>
    </w:p>
    <w:p w14:paraId="301575CC" w14:textId="77777777" w:rsidR="00E60BC0" w:rsidRDefault="00E60BC0" w:rsidP="00A43065">
      <w:r>
        <w:t>Respuesta: El valor de la PaO2 no interviene en la determinación e interpretación del equilibrio ácido-base.</w:t>
      </w:r>
    </w:p>
    <w:p w14:paraId="4254DBDD" w14:textId="77777777" w:rsidR="00E60BC0" w:rsidRDefault="00E60BC0" w:rsidP="00A43065">
      <w:r>
        <w:t>7. ¿Cuál es el valor normal de la PCO2 arterial?</w:t>
      </w:r>
    </w:p>
    <w:p w14:paraId="4C83956F" w14:textId="77777777" w:rsidR="00E60BC0" w:rsidRDefault="00E60BC0" w:rsidP="00A43065">
      <w:r>
        <w:t>Respuesta: En condiciones normales, la PCO2 arterial se sitúa entre 35 y 45 mmHg (4,7-6 kPa).</w:t>
      </w:r>
    </w:p>
    <w:p w14:paraId="6F08AF98" w14:textId="77777777" w:rsidR="00E60BC0" w:rsidRDefault="00E60BC0" w:rsidP="00A43065">
      <w:r>
        <w:t>8. ¿Cuándo se habla de hipercapnea?</w:t>
      </w:r>
    </w:p>
    <w:p w14:paraId="3B45461E" w14:textId="77777777" w:rsidR="00E60BC0" w:rsidRDefault="00E60BC0" w:rsidP="00A43065">
      <w:r>
        <w:t>Respuesta: Cuando la PaCO2 es superior a 45 mmHg se habla de hipercapnea se debe a que la ventilación es insuficiente (hipoventilación).</w:t>
      </w:r>
    </w:p>
    <w:p w14:paraId="6B9FB5F4" w14:textId="77777777" w:rsidR="00E60BC0" w:rsidRDefault="00E60BC0" w:rsidP="00A43065">
      <w:r>
        <w:t>9. ¿Cuándo se habla de hipocapnia?</w:t>
      </w:r>
    </w:p>
    <w:p w14:paraId="69142F4C" w14:textId="77777777" w:rsidR="00E60BC0" w:rsidRDefault="00E60BC0" w:rsidP="00A43065">
      <w:r>
        <w:t>Respuesta: Cuando la PaCO2 es inferior a 35 mmHg se habla de hipocapnia y suele corresponder con estados de hiperventilación.</w:t>
      </w:r>
    </w:p>
    <w:p w14:paraId="466778C2" w14:textId="77777777" w:rsidR="00E60BC0" w:rsidRDefault="00E60BC0" w:rsidP="00A43065">
      <w:r>
        <w:t>10. ¿Cuál es la medida más común utilizada para conocer la relación ácido-base?</w:t>
      </w:r>
    </w:p>
    <w:p w14:paraId="0A9097E0" w14:textId="77777777" w:rsidR="00E60BC0" w:rsidRDefault="00E60BC0" w:rsidP="00A43065">
      <w:r>
        <w:t>Respuesta: La medida más común utilizada para conocer la relación acido-base es el pH.</w:t>
      </w:r>
    </w:p>
    <w:p w14:paraId="681F2757" w14:textId="77777777" w:rsidR="00E60BC0" w:rsidRDefault="00E60BC0" w:rsidP="00A43065">
      <w:r>
        <w:t>11. ¿Cuál es el valor normal del pH en sangre?</w:t>
      </w:r>
    </w:p>
    <w:p w14:paraId="0E3532F0" w14:textId="77777777" w:rsidR="00E60BC0" w:rsidRDefault="00E60BC0" w:rsidP="00A43065">
      <w:r>
        <w:lastRenderedPageBreak/>
        <w:t>Respuesta: En condiciones normales, el pH de la sangre oscila entre 7,35 y 7,45.</w:t>
      </w:r>
    </w:p>
    <w:p w14:paraId="29EFDE1B" w14:textId="77777777" w:rsidR="00E60BC0" w:rsidRDefault="00E60BC0" w:rsidP="00A43065">
      <w:r>
        <w:t>12. ¿Cuándo se habla de acidosis?</w:t>
      </w:r>
    </w:p>
    <w:p w14:paraId="72287F22" w14:textId="77777777" w:rsidR="00E60BC0" w:rsidRDefault="00E60BC0" w:rsidP="00A43065">
      <w:r>
        <w:t>Respuesta: Cuando es inferior a 7,35 se habla de acidosis (concentración de hidrogeniones superior a 45 mEq/l).</w:t>
      </w:r>
    </w:p>
    <w:p w14:paraId="16A22694" w14:textId="77777777" w:rsidR="00E60BC0" w:rsidRDefault="00E60BC0" w:rsidP="00A43065">
      <w:r>
        <w:t>13. ¿Cuándo se habla de alcalosis?</w:t>
      </w:r>
    </w:p>
    <w:p w14:paraId="65AEAC8B" w14:textId="77777777" w:rsidR="00E60BC0" w:rsidRDefault="00E60BC0" w:rsidP="00A43065">
      <w:r>
        <w:t>Respuesta: Cuando es superior a 7,45 de alcalosis (concentración de hidrogeniones inferior a 35 mEq/l).</w:t>
      </w:r>
    </w:p>
    <w:p w14:paraId="791E33D9" w14:textId="77777777" w:rsidR="00E60BC0" w:rsidRDefault="00E60BC0" w:rsidP="00A43065">
      <w:r>
        <w:t>14. ¿Qué es el bicarbonato?</w:t>
      </w:r>
    </w:p>
    <w:p w14:paraId="16B8067E" w14:textId="77777777" w:rsidR="00E60BC0" w:rsidRDefault="00E60BC0" w:rsidP="00A43065">
      <w:r>
        <w:t>Respuesta: El bicarbonato es una base que forma parte del sistema tampón acido carbónico-bicarbonato y regula rápidamente el pH del organismo.</w:t>
      </w:r>
    </w:p>
    <w:p w14:paraId="2CDDD097" w14:textId="77777777" w:rsidR="00E60BC0" w:rsidRDefault="00E60BC0" w:rsidP="00A43065">
      <w:r>
        <w:t>15. ¿Qué sucede cuando los hidrogeniones se combinan con el bicarbonato?</w:t>
      </w:r>
    </w:p>
    <w:p w14:paraId="5497E8E7" w14:textId="77777777" w:rsidR="00E60BC0" w:rsidRDefault="00E60BC0" w:rsidP="00A43065">
      <w:r>
        <w:t>Respuesta: Los hidrogeniones aportados por un acido fuerte puede combinarse con el bicarbonato (HCO3) para formar acido carbónico (H2CO3). En tal circunstancia el acido carbónico se disocia liberando agua (H2O) y dióxido de carbono (CO2).</w:t>
      </w:r>
    </w:p>
    <w:p w14:paraId="62CEBAA9" w14:textId="77777777" w:rsidR="00E60BC0" w:rsidRDefault="00E60BC0" w:rsidP="00A43065">
      <w:r>
        <w:t>EQUILIBRIO ÁCIDO BASE</w:t>
      </w:r>
    </w:p>
    <w:p w14:paraId="2FDBCFF2" w14:textId="77777777" w:rsidR="00E60BC0" w:rsidRDefault="00E60BC0" w:rsidP="00A43065">
      <w:r>
        <w:t>16. ¿Quién regula el pH en condiciones normales?</w:t>
      </w:r>
    </w:p>
    <w:p w14:paraId="1EC535A2" w14:textId="77777777" w:rsidR="00E60BC0" w:rsidRDefault="00E60BC0" w:rsidP="00A43065">
      <w:r>
        <w:t>Respuesta: En condiciones normales, la regulación del pH la lleva a cabo los pulmones y riñones.</w:t>
      </w:r>
    </w:p>
    <w:p w14:paraId="0EA73C9B" w14:textId="77777777" w:rsidR="00E60BC0" w:rsidRDefault="00E60BC0" w:rsidP="00A43065">
      <w:r>
        <w:t>17. ¿Qué establece la ecuación de Henderson-Hasselbach?</w:t>
      </w:r>
    </w:p>
    <w:p w14:paraId="40CCB4FD" w14:textId="77777777" w:rsidR="00E60BC0" w:rsidRDefault="00E60BC0" w:rsidP="00A43065">
      <w:r>
        <w:t>Respuesta: Según la ecuación de Henderson-Hasselbach, el pH es una función del cociente entre el HCO3 (regulado por el riñón) y la PCO2 (regulada por los pulmones).</w:t>
      </w:r>
    </w:p>
    <w:p w14:paraId="08482DF9" w14:textId="77777777" w:rsidR="00E60BC0" w:rsidRDefault="00E60BC0" w:rsidP="00A43065">
      <w:r>
        <w:t>18. ¿Para qué sirve la relación HCO3/PCO2?</w:t>
      </w:r>
    </w:p>
    <w:p w14:paraId="541857B0" w14:textId="77777777" w:rsidR="00E60BC0" w:rsidRDefault="00E60BC0" w:rsidP="00A43065">
      <w:r>
        <w:t>Respuesta: La relación HCO3/PCO2 es útil para determinar las alteraciones del equilibrio acido base.</w:t>
      </w:r>
    </w:p>
    <w:p w14:paraId="44E8D78D" w14:textId="77777777" w:rsidR="00E60BC0" w:rsidRDefault="00E60BC0" w:rsidP="00A43065">
      <w:r>
        <w:t>19. ¿Cuándo aparece acidosis?</w:t>
      </w:r>
    </w:p>
    <w:p w14:paraId="33A2032E" w14:textId="77777777" w:rsidR="00E60BC0" w:rsidRDefault="00E60BC0" w:rsidP="00A43065">
      <w:r>
        <w:t>Respuesta: Aparece acidosis cuando aumenta el aporte de ácidos o se pierde bases ya sea por razones metabólicas (disminución del HCO3 en sangre) o respiratoria (elevación de la PCO2).</w:t>
      </w:r>
    </w:p>
    <w:p w14:paraId="6960D612" w14:textId="77777777" w:rsidR="00E60BC0" w:rsidRDefault="00E60BC0" w:rsidP="00A43065">
      <w:r>
        <w:t>20. ¿Cuándo se presenta alcalosis?</w:t>
      </w:r>
    </w:p>
    <w:p w14:paraId="430172FD" w14:textId="77777777" w:rsidR="00E60BC0" w:rsidRDefault="00E60BC0" w:rsidP="00A43065">
      <w:r>
        <w:lastRenderedPageBreak/>
        <w:t>Respuesta: La alcalosis se presenta cuando hay pérdidas de acido o aumento en el aporte de bases; puede ser metabólica (aumento del HCO3 en sangre) o respiratoria (disminución de la PCO2).</w:t>
      </w:r>
    </w:p>
    <w:p w14:paraId="29A536D1" w14:textId="77777777" w:rsidR="00E60BC0" w:rsidRDefault="00E60BC0" w:rsidP="00A43065">
      <w:r>
        <w:t>CAMBIOS DEL pH</w:t>
      </w:r>
    </w:p>
    <w:p w14:paraId="4234C0C6" w14:textId="77777777" w:rsidR="00E60BC0" w:rsidRDefault="00E60BC0" w:rsidP="00A43065">
      <w:r>
        <w:t>21. ¿Qué producen pequeños cambios en el pH?</w:t>
      </w:r>
    </w:p>
    <w:p w14:paraId="7CD44564" w14:textId="77777777" w:rsidR="00E60BC0" w:rsidRDefault="00E60BC0" w:rsidP="00A43065">
      <w:r>
        <w:t>Respuesta: Pequeñas cambios en el pH supone grandes variaciones en la concentración de H+.</w:t>
      </w:r>
    </w:p>
    <w:p w14:paraId="767708E2" w14:textId="77777777" w:rsidR="00E60BC0" w:rsidRDefault="00E60BC0" w:rsidP="00A43065">
      <w:r>
        <w:t>22. ¿Qué ocurre cuando el pH disminuye de 7,4 a 7,1?</w:t>
      </w:r>
    </w:p>
    <w:p w14:paraId="4F9CB42C" w14:textId="77777777" w:rsidR="00E60BC0" w:rsidRDefault="00E60BC0" w:rsidP="00A43065">
      <w:r>
        <w:t>Respuesta: Corresponde a una duplicación de la concentración de H+ (40 a 80 mEq/l).</w:t>
      </w:r>
    </w:p>
    <w:p w14:paraId="49B8CF61" w14:textId="77777777" w:rsidR="00E60BC0" w:rsidRDefault="00E60BC0" w:rsidP="00A43065">
      <w:r>
        <w:t>23. ¿Qué ocurre si el pH desciende otras 0,3 unidades?</w:t>
      </w:r>
    </w:p>
    <w:p w14:paraId="51F89C72" w14:textId="77777777" w:rsidR="00E60BC0" w:rsidRDefault="00E60BC0" w:rsidP="00A43065">
      <w:r>
        <w:t>Respuesta: La concentración de H+ vuelve a duplicarse.</w:t>
      </w:r>
    </w:p>
    <w:p w14:paraId="4996A3F2" w14:textId="77777777" w:rsidR="00E60BC0" w:rsidRDefault="00E60BC0" w:rsidP="00A43065">
      <w:r>
        <w:t>24. ¿Qué ocurre si el pH aumenta 0,3 unidades?</w:t>
      </w:r>
    </w:p>
    <w:p w14:paraId="331C4F49" w14:textId="77777777" w:rsidR="00E60BC0" w:rsidRDefault="00E60BC0" w:rsidP="00A43065">
      <w:r>
        <w:t>Respuesta: Corresponde a una reducción del 50% de la concentración de H+.</w:t>
      </w:r>
    </w:p>
    <w:p w14:paraId="601A6B39" w14:textId="77777777" w:rsidR="00E60BC0" w:rsidRDefault="00E60BC0" w:rsidP="00A43065">
      <w:r>
        <w:t>25. ¿Cómo mantiene el organismo el pH dentro de los límites?</w:t>
      </w:r>
    </w:p>
    <w:p w14:paraId="70906363" w14:textId="77777777" w:rsidR="00E60BC0" w:rsidRDefault="00E60BC0" w:rsidP="00A43065">
      <w:r>
        <w:t>Respuesta: El organismo utiliza mecanismos compensadores.</w:t>
      </w:r>
    </w:p>
    <w:p w14:paraId="6E41CC91" w14:textId="77777777" w:rsidR="00E60BC0" w:rsidRDefault="00E60BC0" w:rsidP="00A43065">
      <w:r>
        <w:t>TRASTORNOS ÁCIDO BASE</w:t>
      </w:r>
    </w:p>
    <w:p w14:paraId="6D51BD66" w14:textId="77777777" w:rsidR="00E60BC0" w:rsidRDefault="00E60BC0" w:rsidP="00A43065">
      <w:r>
        <w:t>26. ¿Cómo se caracteriza la acidosis respiratoria?</w:t>
      </w:r>
    </w:p>
    <w:p w14:paraId="73DBF374" w14:textId="77777777" w:rsidR="00E60BC0" w:rsidRDefault="00E60BC0" w:rsidP="00A43065">
      <w:r>
        <w:t>Respuesta: La acidosis respiratoria se caracteriza por la retención de CO2 como consecuencia del fracaso respiratorio.</w:t>
      </w:r>
    </w:p>
    <w:p w14:paraId="58179DA7" w14:textId="77777777" w:rsidR="00E60BC0" w:rsidRDefault="00E60BC0" w:rsidP="00A43065">
      <w:r>
        <w:t>27. ¿Qué valores presenta la acidosis respiratoria en la gasometría?</w:t>
      </w:r>
    </w:p>
    <w:p w14:paraId="1D07FAE5" w14:textId="77777777" w:rsidR="00E60BC0" w:rsidRDefault="00E60BC0" w:rsidP="00A43065">
      <w:r>
        <w:t>Respuesta: El pH es inferior a 7,35 y los valores de PCO2 son superiores a 45 mmHg.</w:t>
      </w:r>
    </w:p>
    <w:p w14:paraId="5630D3E5" w14:textId="77777777" w:rsidR="00E60BC0" w:rsidRDefault="00E60BC0" w:rsidP="00A43065">
      <w:r>
        <w:t>28. ¿Cómo se caracteriza la acidosis metabólica no compensada?</w:t>
      </w:r>
    </w:p>
    <w:p w14:paraId="2A3DD494" w14:textId="77777777" w:rsidR="00E60BC0" w:rsidRDefault="00E60BC0" w:rsidP="00A43065">
      <w:r>
        <w:t>Respuesta: Se caracteriza desde el punto de vista gasométrico por un descenso del pH y de la concentración de HCO3 con un PCO2 dentro lo normal.</w:t>
      </w:r>
    </w:p>
    <w:p w14:paraId="21110A2F" w14:textId="77777777" w:rsidR="00E60BC0" w:rsidRDefault="00E60BC0" w:rsidP="00A43065">
      <w:r>
        <w:t>29. ¿A qué se debe la alcalosis respiratoria?</w:t>
      </w:r>
    </w:p>
    <w:p w14:paraId="25C06D71" w14:textId="77777777" w:rsidR="00E60BC0" w:rsidRDefault="00E60BC0" w:rsidP="00A43065">
      <w:r>
        <w:t>Respuesta: Suele deberse a estados de hiperventilación que ocasiona una disminución primaria del CO2.</w:t>
      </w:r>
    </w:p>
    <w:p w14:paraId="62333CA6" w14:textId="77777777" w:rsidR="00E60BC0" w:rsidRDefault="00E60BC0" w:rsidP="00A43065">
      <w:r>
        <w:t>30. ¿Qué valores presenta la alcalosis respiratoria en la gasometría?</w:t>
      </w:r>
    </w:p>
    <w:p w14:paraId="62AA99C6" w14:textId="77777777" w:rsidR="00E60BC0" w:rsidRDefault="00E60BC0" w:rsidP="00A43065">
      <w:r>
        <w:t>Respuesta: Se observa un pH superior a 7,45 y una PaCO2 inferior a 35 mmHg.</w:t>
      </w:r>
    </w:p>
    <w:p w14:paraId="45DA293B" w14:textId="77777777" w:rsidR="00E60BC0" w:rsidRDefault="00E60BC0" w:rsidP="00A43065">
      <w:r>
        <w:lastRenderedPageBreak/>
        <w:t>PROCEDIMIENTO GASOMETRÍA ARTERIAL</w:t>
      </w:r>
    </w:p>
    <w:p w14:paraId="5D6C9047" w14:textId="77777777" w:rsidR="00E60BC0" w:rsidRDefault="00E60BC0" w:rsidP="00A43065">
      <w:r>
        <w:t>Lavado de manos y colocarse guantes de acuerdo a lineamiento de la institución.</w:t>
      </w:r>
    </w:p>
    <w:p w14:paraId="28E7D773" w14:textId="77777777" w:rsidR="00E60BC0" w:rsidRDefault="00E60BC0" w:rsidP="00A43065">
      <w:r>
        <w:t>Realizar la prueba de Allen.</w:t>
      </w:r>
    </w:p>
    <w:p w14:paraId="61412094" w14:textId="77777777" w:rsidR="00E60BC0" w:rsidRDefault="00E60BC0" w:rsidP="00A43065">
      <w:r>
        <w:t>Palpar la arteria radial para valorar si hay pulsación máxima en esta área.</w:t>
      </w:r>
    </w:p>
    <w:p w14:paraId="1A8BCAC0" w14:textId="77777777" w:rsidR="00E60BC0" w:rsidRDefault="00E60BC0" w:rsidP="00A43065">
      <w:r>
        <w:t>Realizar asepsia del lugar de punción.</w:t>
      </w:r>
    </w:p>
    <w:p w14:paraId="7FEDDA53" w14:textId="77777777" w:rsidR="00E60BC0" w:rsidRDefault="00E60BC0" w:rsidP="00A43065">
      <w:r>
        <w:t>Con antelación se debe llenar la jeringa con heparina (impregnar).</w:t>
      </w:r>
    </w:p>
    <w:p w14:paraId="62DD934B" w14:textId="77777777" w:rsidR="00E60BC0" w:rsidRDefault="00E60BC0" w:rsidP="00A43065">
      <w:r>
        <w:t>Obtener sangre, retirar la aguja y aplicar gasa estéril, mantener presión firme por lo menos 5 minutos.</w:t>
      </w:r>
    </w:p>
    <w:p w14:paraId="696888B9" w14:textId="77777777" w:rsidR="00E60BC0" w:rsidRDefault="00E60BC0" w:rsidP="00A43065">
      <w:r>
        <w:t>Girar la muestra con cuidado para mezclar la heparina con la sangre.</w:t>
      </w:r>
    </w:p>
    <w:p w14:paraId="6A52114C" w14:textId="77777777" w:rsidR="00E60BC0" w:rsidRDefault="00E60BC0" w:rsidP="00A43065">
      <w:r>
        <w:t>Enviarla de inmediato a laboratorio en hielo. �</w:t>
      </w:r>
    </w:p>
    <w:p w14:paraId="696E869F" w14:textId="77777777" w:rsidR="00E60BC0" w:rsidRDefault="00E60BC0" w:rsidP="00A43065">
      <w:r>
        <w:t>Aquí están las PREGUNTAS Y RESPUESTAS EXACTAMENTE DE LAS DIAPOSITIVAS de NUTRICIÓN PARENTERAL, sin aumentar ni quitar nada del contenido:</w:t>
      </w:r>
    </w:p>
    <w:p w14:paraId="502F5ED2" w14:textId="77777777" w:rsidR="00E60BC0" w:rsidRDefault="00E60BC0" w:rsidP="00A43065">
      <w:r>
        <w:t>PREGUNTAS Y RESPUESTAS – NUTRICIÓN PARENTERAL</w:t>
      </w:r>
    </w:p>
    <w:p w14:paraId="44558F0E" w14:textId="77777777" w:rsidR="00E60BC0" w:rsidRDefault="00E60BC0" w:rsidP="00A43065">
      <w:r>
        <w:t>1. ¿Qué es la nutrición parenteral según ESPEN?</w:t>
      </w:r>
    </w:p>
    <w:p w14:paraId="215DF417" w14:textId="77777777" w:rsidR="00E60BC0" w:rsidRDefault="00E60BC0" w:rsidP="00A43065">
      <w:r>
        <w:t>Respuesta: Según la definición de ESPEN la nutrición parenteral (NP) es un tipo de terapia nutricional proporcionada a través de la administración intravenosa de nutrientes como aminoácidos, glucosa, lípidos, electrolitos, vitaminas y oligoelementos.</w:t>
      </w:r>
    </w:p>
    <w:p w14:paraId="2C69CE54" w14:textId="77777777" w:rsidR="00E60BC0" w:rsidRDefault="00E60BC0" w:rsidP="00A43065">
      <w:r>
        <w:t>2. ¿En qué pacientes se indica la nutrición parenteral?</w:t>
      </w:r>
    </w:p>
    <w:p w14:paraId="721D3A4A" w14:textId="77777777" w:rsidR="00E60BC0" w:rsidRDefault="00E60BC0" w:rsidP="00A43065">
      <w:r>
        <w:t>Respuesta: Pacientes cuyo tubo digestivo se halle incapacitado para mantener una nutrición correcta:</w:t>
      </w:r>
    </w:p>
    <w:p w14:paraId="6652178D" w14:textId="77777777" w:rsidR="00E60BC0" w:rsidRDefault="00E60BC0" w:rsidP="00A43065">
      <w:r>
        <w:t>Sangrado intestinal</w:t>
      </w:r>
    </w:p>
    <w:p w14:paraId="765E6100" w14:textId="77777777" w:rsidR="00E60BC0" w:rsidRDefault="00E60BC0" w:rsidP="00A43065">
      <w:r>
        <w:t>Isquemia mesentérica</w:t>
      </w:r>
    </w:p>
    <w:p w14:paraId="1DBC229B" w14:textId="77777777" w:rsidR="00E60BC0" w:rsidRDefault="00E60BC0" w:rsidP="00A43065">
      <w:r>
        <w:t>Obstrucción intestinal</w:t>
      </w:r>
    </w:p>
    <w:p w14:paraId="55885379" w14:textId="77777777" w:rsidR="00E60BC0" w:rsidRDefault="00E60BC0" w:rsidP="00A43065">
      <w:r>
        <w:t>Síndrome compartimental abdominal</w:t>
      </w:r>
    </w:p>
    <w:p w14:paraId="69F72784" w14:textId="77777777" w:rsidR="00E60BC0" w:rsidRDefault="00E60BC0" w:rsidP="00A43065">
      <w:r>
        <w:t>Vómitos incoercibles</w:t>
      </w:r>
    </w:p>
    <w:p w14:paraId="49B3D5A2" w14:textId="77777777" w:rsidR="00E60BC0" w:rsidRDefault="00E60BC0" w:rsidP="00A43065">
      <w:r>
        <w:t>Enfermedad inflamatoria intestinal fase aguda</w:t>
      </w:r>
    </w:p>
    <w:p w14:paraId="13178A29" w14:textId="77777777" w:rsidR="00E60BC0" w:rsidRDefault="00E60BC0" w:rsidP="00A43065">
      <w:r>
        <w:t>3. ¿Qué es la nutrición parenteral periférica?</w:t>
      </w:r>
    </w:p>
    <w:p w14:paraId="091C065D" w14:textId="77777777" w:rsidR="00E60BC0" w:rsidRDefault="00E60BC0" w:rsidP="00A43065">
      <w:r>
        <w:t>Respuesta: Consiste en el aporte de nutrientes por vía endovenosa periférica con lo que la osmolaridad del líquido nutritivo será como máximo 900 mOsm/l para evitar tromboflebitis.</w:t>
      </w:r>
    </w:p>
    <w:p w14:paraId="132CCB7F" w14:textId="77777777" w:rsidR="00E60BC0" w:rsidRDefault="00E60BC0" w:rsidP="00A43065">
      <w:r>
        <w:lastRenderedPageBreak/>
        <w:t>4. ¿Cuál es la indicación de la nutrición parenteral periférica?</w:t>
      </w:r>
    </w:p>
    <w:p w14:paraId="388772F8" w14:textId="77777777" w:rsidR="00E60BC0" w:rsidRDefault="00E60BC0" w:rsidP="00A43065">
      <w:r>
        <w:t>Respuesta: Paciente que necesita nutrición de mantenimiento durante un periodo corto también indicada como suplemento de nutrición oral o enteral insuficiente.</w:t>
      </w:r>
    </w:p>
    <w:p w14:paraId="3F5277E6" w14:textId="77777777" w:rsidR="00E60BC0" w:rsidRDefault="00E60BC0" w:rsidP="00A43065">
      <w:r>
        <w:t>No se recomienda en situaciones de estrés grave o que precisen restricción de líquidos.</w:t>
      </w:r>
    </w:p>
    <w:p w14:paraId="59CE8A4B" w14:textId="77777777" w:rsidR="00E60BC0" w:rsidRDefault="00E60BC0" w:rsidP="00A43065">
      <w:r>
        <w:t>5. ¿Qué tipo de nutrientes contiene la nutrición parenteral periférica?</w:t>
      </w:r>
    </w:p>
    <w:p w14:paraId="639C53FC" w14:textId="77777777" w:rsidR="00E60BC0" w:rsidRDefault="00E60BC0" w:rsidP="00A43065">
      <w:r>
        <w:t>Respuesta: Aminoácidos, glucosa al 5% y electrolitos.</w:t>
      </w:r>
    </w:p>
    <w:p w14:paraId="7F4EC43C" w14:textId="77777777" w:rsidR="00E60BC0" w:rsidRDefault="00E60BC0" w:rsidP="00A43065">
      <w:r>
        <w:t>6. ¿Qué es la nutrición parenteral total?</w:t>
      </w:r>
    </w:p>
    <w:p w14:paraId="0BCB1BE6" w14:textId="77777777" w:rsidR="00E60BC0" w:rsidRDefault="00E60BC0" w:rsidP="00A43065">
      <w:r>
        <w:t>Respuesta: La NPT aporta por vía central todos los sustratos energéticos y aminoácidos, además de las vitaminas y oligoelementos necesarios.</w:t>
      </w:r>
    </w:p>
    <w:p w14:paraId="09FA01D4" w14:textId="77777777" w:rsidR="00E60BC0" w:rsidRDefault="00E60BC0" w:rsidP="00A43065">
      <w:r>
        <w:t>7. ¿En qué casos está indicada la nutrición parenteral total?</w:t>
      </w:r>
    </w:p>
    <w:p w14:paraId="5724C921" w14:textId="77777777" w:rsidR="00E60BC0" w:rsidRDefault="00E60BC0" w:rsidP="00A43065">
      <w:r>
        <w:t>Respuesta: Como soporte posoperatorio en pacientes con complicaciones como:</w:t>
      </w:r>
    </w:p>
    <w:p w14:paraId="3944C9C9" w14:textId="77777777" w:rsidR="00E60BC0" w:rsidRDefault="00E60BC0" w:rsidP="00A43065">
      <w:r>
        <w:t>Dehiscencia de sutura</w:t>
      </w:r>
    </w:p>
    <w:p w14:paraId="1EFDF2D9" w14:textId="77777777" w:rsidR="00E60BC0" w:rsidRDefault="00E60BC0" w:rsidP="00A43065">
      <w:r>
        <w:t>Obstrucción</w:t>
      </w:r>
    </w:p>
    <w:p w14:paraId="0F5A259C" w14:textId="77777777" w:rsidR="00E60BC0" w:rsidRDefault="00E60BC0" w:rsidP="00A43065">
      <w:r>
        <w:t>Íleo paralítico</w:t>
      </w:r>
    </w:p>
    <w:p w14:paraId="10617CAF" w14:textId="77777777" w:rsidR="00E60BC0" w:rsidRDefault="00E60BC0" w:rsidP="00A43065">
      <w:r>
        <w:t>Alteraciones digestivas que necesita descanso como la enfermedad de Crohn</w:t>
      </w:r>
    </w:p>
    <w:p w14:paraId="06F90318" w14:textId="77777777" w:rsidR="00E60BC0" w:rsidRDefault="00E60BC0" w:rsidP="00A43065">
      <w:r>
        <w:t>Colitis ulcerosa</w:t>
      </w:r>
    </w:p>
    <w:p w14:paraId="19F86811" w14:textId="77777777" w:rsidR="00E60BC0" w:rsidRDefault="00E60BC0" w:rsidP="00A43065">
      <w:r>
        <w:t>8. ¿Qué otras indicaciones tiene la nutrición parenteral total?</w:t>
      </w:r>
    </w:p>
    <w:p w14:paraId="69BD1E6D" w14:textId="77777777" w:rsidR="00E60BC0" w:rsidRDefault="00E60BC0" w:rsidP="00A43065">
      <w:r>
        <w:t>Respuesta: Pancreatitis y fístulas intestinales, quimioterapias, patologías asociadas y tratamiento asociado.</w:t>
      </w:r>
    </w:p>
    <w:p w14:paraId="17453C07" w14:textId="77777777" w:rsidR="00E60BC0" w:rsidRDefault="00E60BC0" w:rsidP="00A43065">
      <w:r>
        <w:t xml:space="preserve">Tipos que se utiliza </w:t>
      </w:r>
    </w:p>
    <w:p w14:paraId="561C98C1" w14:textId="77777777" w:rsidR="00E60BC0" w:rsidRDefault="00E60BC0" w:rsidP="00A43065">
      <w:r>
        <w:t>9. ¿Qué hidrato de carbono se utiliza?</w:t>
      </w:r>
    </w:p>
    <w:p w14:paraId="221D1781" w14:textId="77777777" w:rsidR="00E60BC0" w:rsidRDefault="00E60BC0" w:rsidP="00A43065">
      <w:r>
        <w:t>Respuesta: Se utiliza la glucosa con aporte máximo de 5 g/kg/día.</w:t>
      </w:r>
    </w:p>
    <w:p w14:paraId="511B7F36" w14:textId="77777777" w:rsidR="00E60BC0" w:rsidRDefault="00E60BC0" w:rsidP="00A43065">
      <w:r>
        <w:t>Por encima de esa cifra produce esteatosis hepática</w:t>
      </w:r>
    </w:p>
    <w:p w14:paraId="26EC222C" w14:textId="77777777" w:rsidR="00E60BC0" w:rsidRDefault="00E60BC0" w:rsidP="00A43065">
      <w:r>
        <w:t>10. ¿Qué lípidos se utilizan?</w:t>
      </w:r>
    </w:p>
    <w:p w14:paraId="4BE7A682" w14:textId="77777777" w:rsidR="00E60BC0" w:rsidRDefault="00E60BC0" w:rsidP="00A43065">
      <w:r>
        <w:t>Respuesta: Se utiliza triglicéridos de ácidos grasos de cadena larga y media.</w:t>
      </w:r>
    </w:p>
    <w:p w14:paraId="10EBAFBB" w14:textId="77777777" w:rsidR="00E60BC0" w:rsidRDefault="00E60BC0" w:rsidP="00A43065">
      <w:r>
        <w:t>11. ¿Qué tipo de aminoácidos se utilizan?</w:t>
      </w:r>
    </w:p>
    <w:p w14:paraId="3CC15EFE" w14:textId="77777777" w:rsidR="00E60BC0" w:rsidRDefault="00E60BC0" w:rsidP="00A43065">
      <w:r>
        <w:t>Respuesta: Hay varios tipos de soluciones de aminoácidos al 10%.</w:t>
      </w:r>
    </w:p>
    <w:p w14:paraId="616609BE" w14:textId="77777777" w:rsidR="00E60BC0" w:rsidRDefault="00E60BC0" w:rsidP="00A43065">
      <w:r>
        <w:t>12. ¿Qué otros nutrientes contiene?</w:t>
      </w:r>
    </w:p>
    <w:p w14:paraId="2290A534" w14:textId="77777777" w:rsidR="00E60BC0" w:rsidRDefault="00E60BC0" w:rsidP="00A43065">
      <w:r>
        <w:lastRenderedPageBreak/>
        <w:t>Respuesta: Oligoelementos.</w:t>
      </w:r>
    </w:p>
    <w:p w14:paraId="221E73F0" w14:textId="77777777" w:rsidR="00E60BC0" w:rsidRDefault="00E60BC0" w:rsidP="00A43065">
      <w:r>
        <w:t>13. ¿Cómo deben guardarse las bolsas?</w:t>
      </w:r>
    </w:p>
    <w:p w14:paraId="055292EF" w14:textId="77777777" w:rsidR="00E60BC0" w:rsidRDefault="00E60BC0" w:rsidP="00A43065">
      <w:r>
        <w:t>Respuesta: Las bolsas deben guardarse en nevera entre 4 y 8 °C su presentación es doble empaque.</w:t>
      </w:r>
    </w:p>
    <w:p w14:paraId="4BDB9F02" w14:textId="77777777" w:rsidR="00E60BC0" w:rsidRDefault="00E60BC0" w:rsidP="00A43065">
      <w:r>
        <w:t>14. ¿Cuáles son las vías de administración?</w:t>
      </w:r>
    </w:p>
    <w:p w14:paraId="436FF4CE" w14:textId="77777777" w:rsidR="00E60BC0" w:rsidRDefault="00E60BC0" w:rsidP="00A43065">
      <w:r>
        <w:t>Respuesta: Catéter venoso central subclavio.</w:t>
      </w:r>
    </w:p>
    <w:p w14:paraId="390F5DF3" w14:textId="77777777" w:rsidR="00E60BC0" w:rsidRDefault="00E60BC0" w:rsidP="00A43065">
      <w:r>
        <w:t>15. ¿Cuáles son las complicaciones mecánicas?</w:t>
      </w:r>
    </w:p>
    <w:p w14:paraId="1D940853" w14:textId="77777777" w:rsidR="00E60BC0" w:rsidRDefault="00E60BC0" w:rsidP="00A43065">
      <w:r>
        <w:t>Respuesta: Neumotórax, embolismo aéreo, sección de catéter, trombosis venosa, punción arterial y mal posición del catéter.</w:t>
      </w:r>
    </w:p>
    <w:p w14:paraId="531011D9" w14:textId="77777777" w:rsidR="00E60BC0" w:rsidRDefault="00E60BC0" w:rsidP="00A43065">
      <w:r>
        <w:t>16. ¿Cuáles son las complicaciones sépticas?</w:t>
      </w:r>
    </w:p>
    <w:p w14:paraId="2A89866D" w14:textId="77777777" w:rsidR="00E60BC0" w:rsidRDefault="00E60BC0" w:rsidP="00A43065">
      <w:r>
        <w:t>Respuesta: Sepsis por catéter.</w:t>
      </w:r>
    </w:p>
    <w:p w14:paraId="78F6E035" w14:textId="77777777" w:rsidR="00E60BC0" w:rsidRDefault="00E60BC0" w:rsidP="00A43065">
      <w:r>
        <w:t>17. ¿Cómo evitar complicaciones?</w:t>
      </w:r>
    </w:p>
    <w:p w14:paraId="32043E93" w14:textId="77777777" w:rsidR="00E60BC0" w:rsidRDefault="00E60BC0" w:rsidP="00A43065">
      <w:r>
        <w:t>Respuesta: Las bolsas se debe guardar en nevera, es recomendable cambiar equipos y apósitos cada vez que se acabe con técnica estéril.</w:t>
      </w:r>
    </w:p>
    <w:p w14:paraId="67E167D7" w14:textId="77777777" w:rsidR="00E60BC0" w:rsidRDefault="00E60BC0" w:rsidP="00A43065">
      <w:r>
        <w:t>18. ¿Qué alteraciones metabólicas pueden presentarse?</w:t>
      </w:r>
    </w:p>
    <w:p w14:paraId="4D598629" w14:textId="77777777" w:rsidR="00E60BC0" w:rsidRDefault="00E60BC0" w:rsidP="00A43065">
      <w:r>
        <w:t>Respuesta: Hipoglucemia o hiperglucemia.</w:t>
      </w:r>
    </w:p>
    <w:p w14:paraId="7E7CB1AD" w14:textId="77777777" w:rsidR="00E60BC0" w:rsidRDefault="00E60BC0" w:rsidP="00A43065">
      <w:r>
        <w:t>19. ¿Cuándo debe iniciarse la nutrición parenteral según ESPEN 2019?</w:t>
      </w:r>
    </w:p>
    <w:p w14:paraId="10B93170" w14:textId="77777777" w:rsidR="00E60BC0" w:rsidRDefault="00E60BC0" w:rsidP="00A43065">
      <w:r>
        <w:t>Respuesta: En caso de contraindicación para inicio VO o enteral la NP deberá iniciarse entre 3 y 7 día de ingreso.</w:t>
      </w:r>
    </w:p>
    <w:p w14:paraId="2BAA4545" w14:textId="77777777" w:rsidR="00E60BC0" w:rsidRDefault="00E60BC0" w:rsidP="00A43065">
      <w:r>
        <w:t>20. ¿Qué recomienda ASPEN 2016 en pacientes con bajo riesgo nutricional?</w:t>
      </w:r>
    </w:p>
    <w:p w14:paraId="3E3028A8" w14:textId="77777777" w:rsidR="00E60BC0" w:rsidRDefault="00E60BC0" w:rsidP="00A43065">
      <w:r>
        <w:t>Respuesta: Los pacientes que presentan bajo riesgo nutricional (escala NUTRIC menor 5) la NP exclusiva no debería iniciarse durante los primeros 7 días.</w:t>
      </w:r>
    </w:p>
    <w:p w14:paraId="58947E89" w14:textId="77777777" w:rsidR="00E60BC0" w:rsidRDefault="00E60BC0" w:rsidP="00A43065">
      <w:r>
        <w:t>21. ¿Qué recomienda ASPEN 2016 en pacientes con alto riesgo nutricional?</w:t>
      </w:r>
    </w:p>
    <w:p w14:paraId="53C72EE0" w14:textId="77777777" w:rsidR="00E60BC0" w:rsidRDefault="00E60BC0" w:rsidP="00A43065">
      <w:r>
        <w:t>Respuesta: En pacientes con alto riesgo (escala NUTRIC igual o mayor de 5) o gravemente desnutrido se sugiere el inicio lo antes posible.</w:t>
      </w:r>
    </w:p>
    <w:p w14:paraId="1B5E30CD" w14:textId="77777777" w:rsidR="00E60BC0" w:rsidRDefault="00E60BC0" w:rsidP="00A43065">
      <w:r>
        <w:t>22. ¿Cuándo iniciar NP en paciente con riesgo elevado?</w:t>
      </w:r>
    </w:p>
    <w:p w14:paraId="0782F1C2" w14:textId="77777777" w:rsidR="00E60BC0" w:rsidRDefault="00E60BC0" w:rsidP="00A43065">
      <w:r>
        <w:t>Respuesta: Paciente con riesgo elevado (escala NUTRIC 5 o mayor) entre 3 y 5 día.</w:t>
      </w:r>
    </w:p>
    <w:p w14:paraId="45814551" w14:textId="77777777" w:rsidR="00E60BC0" w:rsidRDefault="00E60BC0" w:rsidP="00A43065">
      <w:r>
        <w:t>Aquí tienes PREGUNTAS Y RESPUESTAS EXACTAS SOLO DE LAS DIAPOSITIVAS de PRESIÓN INTRAABDOMINAL, sin agregar ni quitar información:</w:t>
      </w:r>
    </w:p>
    <w:p w14:paraId="0B4D03DA" w14:textId="77777777" w:rsidR="00E60BC0" w:rsidRDefault="00E60BC0" w:rsidP="00A43065">
      <w:r>
        <w:t>PREGUNTAS Y RESPUESTAS – PRESIÓN INTRAABDOMINAL</w:t>
      </w:r>
    </w:p>
    <w:p w14:paraId="24998A5A" w14:textId="77777777" w:rsidR="00E60BC0" w:rsidRDefault="00E60BC0" w:rsidP="00A43065">
      <w:r>
        <w:lastRenderedPageBreak/>
        <w:t>INTRODUCCIÓN</w:t>
      </w:r>
    </w:p>
    <w:p w14:paraId="315D7577" w14:textId="77777777" w:rsidR="00E60BC0" w:rsidRDefault="00E60BC0" w:rsidP="00A43065">
      <w:r>
        <w:t>¿Con qué se asocia la elevación de la presión intraabdominal (PIA)?</w:t>
      </w:r>
    </w:p>
    <w:p w14:paraId="697016BE" w14:textId="77777777" w:rsidR="00E60BC0" w:rsidRDefault="00E60BC0" w:rsidP="00A43065">
      <w:r>
        <w:t>Respuesta:</w:t>
      </w:r>
    </w:p>
    <w:p w14:paraId="0C255FED" w14:textId="77777777" w:rsidR="00E60BC0" w:rsidRDefault="00E60BC0" w:rsidP="00A43065">
      <w:r>
        <w:t>La elevación de la presión intraabdominal (PIA) se asocia con morbimortalidad elevada en los pacientes críticamente enfermos y provoca los efectos de la hipertensión intraabdominal(HIA) con compromiso potencial de la perfusión de los órganos en cualquier cavidad corporal o compartimiento cuando la presión en el abdomen excede los capilares.</w:t>
      </w:r>
    </w:p>
    <w:p w14:paraId="10DDC5F7" w14:textId="77777777" w:rsidR="00E60BC0" w:rsidRDefault="00E60BC0" w:rsidP="00A43065">
      <w:r>
        <w:t>¿En qué pacientes puede alterarse la presión intraabdominal?</w:t>
      </w:r>
    </w:p>
    <w:p w14:paraId="2700576B" w14:textId="77777777" w:rsidR="00E60BC0" w:rsidRDefault="00E60BC0" w:rsidP="00A43065">
      <w:r>
        <w:t>Respuesta:</w:t>
      </w:r>
    </w:p>
    <w:p w14:paraId="532670AC" w14:textId="77777777" w:rsidR="00E60BC0" w:rsidRDefault="00E60BC0" w:rsidP="00A43065">
      <w:r>
        <w:t>En esta situación los pacientes politraumatizados, posquirúrgicos de procedimientos abdominales, los pacientes que recibieron reposición de la volemia, los que tienen disfunción renal hepática y pulmonar, además de los que presentan acidosis e hipotermia pueden experimentar una alteración de la presión intraabdominal.</w:t>
      </w:r>
    </w:p>
    <w:p w14:paraId="04BD574C" w14:textId="77777777" w:rsidR="00E60BC0" w:rsidRDefault="00E60BC0" w:rsidP="00A43065">
      <w:r>
        <w:t>¿Qué sugiere el aumento de la presión intraabdominal?</w:t>
      </w:r>
    </w:p>
    <w:p w14:paraId="6ECAA5CB" w14:textId="77777777" w:rsidR="00E60BC0" w:rsidRDefault="00E60BC0" w:rsidP="00A43065">
      <w:r>
        <w:t>Respuesta:</w:t>
      </w:r>
    </w:p>
    <w:p w14:paraId="6F475CDF" w14:textId="77777777" w:rsidR="00E60BC0" w:rsidRDefault="00E60BC0" w:rsidP="00A43065">
      <w:r>
        <w:t>El aumento de la presión intraabdominal sugiere la necesidad de una intervención precoz con el fin de prevenir las complicaciones derivadas del cuadro, así como el desarrollo de un síndrome compartimental abdominal(SCA).</w:t>
      </w:r>
    </w:p>
    <w:p w14:paraId="1FC2C815" w14:textId="77777777" w:rsidR="00E60BC0" w:rsidRDefault="00E60BC0" w:rsidP="00A43065">
      <w:r>
        <w:t>¿Cómo define la WSACS el síndrome compartimental abdominal?</w:t>
      </w:r>
    </w:p>
    <w:p w14:paraId="0E8284DB" w14:textId="77777777" w:rsidR="00E60BC0" w:rsidRDefault="00E60BC0" w:rsidP="00A43065">
      <w:r>
        <w:t>Respuesta:</w:t>
      </w:r>
    </w:p>
    <w:p w14:paraId="402F7404" w14:textId="77777777" w:rsidR="00E60BC0" w:rsidRDefault="00E60BC0" w:rsidP="00A43065">
      <w:r>
        <w:t>The World Society on Abdominal Compartament Syndrome (WSACS)Sociedad internacional del síndrome compartimental abdominal definió que el SCA se considere una disfunción orgánica sintomática que resulta del aumento de la presión intraabdominal con valores sostenidos superiores a 20 mmHg.</w:t>
      </w:r>
    </w:p>
    <w:p w14:paraId="7782889A" w14:textId="77777777" w:rsidR="00E60BC0" w:rsidRDefault="00E60BC0" w:rsidP="00A43065">
      <w:r>
        <w:t>¿Por qué debe controlarse la presión intraabdominal?</w:t>
      </w:r>
    </w:p>
    <w:p w14:paraId="65BF8344" w14:textId="77777777" w:rsidR="00E60BC0" w:rsidRDefault="00E60BC0" w:rsidP="00A43065">
      <w:r>
        <w:t>Respuesta:</w:t>
      </w:r>
    </w:p>
    <w:p w14:paraId="7F1BA330" w14:textId="77777777" w:rsidR="00E60BC0" w:rsidRDefault="00E60BC0" w:rsidP="00A43065">
      <w:r>
        <w:t>La elevación de la presión intraabdominal debe controlarse y monitorizarse puesto que orienta sobre la conducta terapéutica apropiada a seguir antes que se comprometa el flujo sanguíneo regional.</w:t>
      </w:r>
    </w:p>
    <w:p w14:paraId="62506052" w14:textId="77777777" w:rsidR="00E60BC0" w:rsidRDefault="00E60BC0" w:rsidP="00A43065">
      <w:r>
        <w:t>¿Con qué puede relacionarse la elevación de la presión intraabdominal?</w:t>
      </w:r>
    </w:p>
    <w:p w14:paraId="408C1B9B" w14:textId="77777777" w:rsidR="00E60BC0" w:rsidRDefault="00E60BC0" w:rsidP="00A43065">
      <w:r>
        <w:t>Respuesta:</w:t>
      </w:r>
    </w:p>
    <w:p w14:paraId="5A0BDFC6" w14:textId="77777777" w:rsidR="00E60BC0" w:rsidRDefault="00E60BC0" w:rsidP="00A43065">
      <w:r>
        <w:lastRenderedPageBreak/>
        <w:t>La elevación puede estar relacionada con los factores que ocasionan efectos de forma aguda o crónica, los pacientes con ascitis, mujeres embarazadas, pacientes con tumores y obesos mórbidos pueden presentar elevación gradual de la presión abdominal (10-15 mm Hg).</w:t>
      </w:r>
    </w:p>
    <w:p w14:paraId="1494A04D" w14:textId="77777777" w:rsidR="00E60BC0" w:rsidRDefault="00E60BC0" w:rsidP="00A43065">
      <w:r>
        <w:t>¿Cuál es el valor normal de la presión intraabdominal?</w:t>
      </w:r>
    </w:p>
    <w:p w14:paraId="24D656A2" w14:textId="77777777" w:rsidR="00E60BC0" w:rsidRDefault="00E60BC0" w:rsidP="00A43065">
      <w:r>
        <w:t>Respuesta:</w:t>
      </w:r>
    </w:p>
    <w:p w14:paraId="4DC64238" w14:textId="77777777" w:rsidR="00E60BC0" w:rsidRDefault="00E60BC0" w:rsidP="00A43065">
      <w:r>
        <w:t>Se considera valor normal cuando la PIA oscila entre 0 y 5 mmHg lo que a su vez depende del peso corporal la posición del cuerpo, movimientos respiratorios y la actividad de la musculatura abdominal. En pacientes críticos, los valores entre 5 y 7 mmHg pueden considerarse normales.</w:t>
      </w:r>
    </w:p>
    <w:p w14:paraId="49E72F1E" w14:textId="77777777" w:rsidR="00E60BC0" w:rsidRDefault="00E60BC0" w:rsidP="00A43065">
      <w:r>
        <w:t>¿En qué culmina el aumento de la presión intraabdominal?</w:t>
      </w:r>
    </w:p>
    <w:p w14:paraId="45076465" w14:textId="77777777" w:rsidR="00E60BC0" w:rsidRDefault="00E60BC0" w:rsidP="00A43065">
      <w:r>
        <w:t>Respuesta:</w:t>
      </w:r>
    </w:p>
    <w:p w14:paraId="47A35001" w14:textId="77777777" w:rsidR="00E60BC0" w:rsidRDefault="00E60BC0" w:rsidP="00A43065">
      <w:r>
        <w:t>Lo que culmina con con insuficiencia organica y el desarrollo del SCA.</w:t>
      </w:r>
    </w:p>
    <w:p w14:paraId="5F4123FB" w14:textId="77777777" w:rsidR="00E60BC0" w:rsidRDefault="00E60BC0" w:rsidP="00A43065">
      <w:r>
        <w:t>VALORES DE LA PRESIÓN ABDOMINAL</w:t>
      </w:r>
    </w:p>
    <w:p w14:paraId="610E4A6B" w14:textId="77777777" w:rsidR="00E60BC0" w:rsidRDefault="00E60BC0" w:rsidP="00A43065">
      <w:r>
        <w:t>¿Cuáles son los valores de la presión abdominal?</w:t>
      </w:r>
    </w:p>
    <w:p w14:paraId="7C49DCD5" w14:textId="77777777" w:rsidR="00E60BC0" w:rsidRDefault="00E60BC0" w:rsidP="00A43065">
      <w:r>
        <w:t>Respuesta:</w:t>
      </w:r>
    </w:p>
    <w:p w14:paraId="38A9E226" w14:textId="77777777" w:rsidR="00E60BC0" w:rsidRDefault="00E60BC0" w:rsidP="00A43065">
      <w:r>
        <w:t>Presión abdominal normal 0-12</w:t>
      </w:r>
    </w:p>
    <w:p w14:paraId="68558E90" w14:textId="77777777" w:rsidR="00E60BC0" w:rsidRDefault="00E60BC0" w:rsidP="00A43065">
      <w:r>
        <w:t>Hipertensión abdominal 12-20 mmHg</w:t>
      </w:r>
    </w:p>
    <w:p w14:paraId="354B2472" w14:textId="77777777" w:rsidR="00E60BC0" w:rsidRDefault="00E60BC0" w:rsidP="00A43065">
      <w:r>
        <w:t>Síndrome compartimental abdominal encima de 20 mmHg</w:t>
      </w:r>
    </w:p>
    <w:p w14:paraId="1EC2061A" w14:textId="77777777" w:rsidR="00E60BC0" w:rsidRDefault="00E60BC0" w:rsidP="00A43065">
      <w:r>
        <w:t>¿Qué es el síndrome compartimental abdominal?</w:t>
      </w:r>
    </w:p>
    <w:p w14:paraId="1470E160" w14:textId="77777777" w:rsidR="00E60BC0" w:rsidRDefault="00E60BC0" w:rsidP="00A43065">
      <w:r>
        <w:t>Respuesta:</w:t>
      </w:r>
    </w:p>
    <w:p w14:paraId="4982CFC1" w14:textId="77777777" w:rsidR="00E60BC0" w:rsidRDefault="00E60BC0" w:rsidP="00A43065">
      <w:r>
        <w:t>El síndrome compartimental abdominal es una manifestación tardía de la hipertensión intraabdominal y su base fisiopatológica se asocia al estado del shock puesto que coexisten con daño tisular significativo, liberación sistemática de catecolaminas y vasoconstricción esplácnica, lo que resulta en un cuadro de hipoperfusión tisular del tubo digestivo. En consecuencia, el estado de hipoperfusión acentúa la hipoxia celular, la liberación masiva de citocinas y la reducción del metabolismo aerobio que culmina en muerte celular, inflamación, edema y empeoramiento de la perfusión tisular.</w:t>
      </w:r>
    </w:p>
    <w:p w14:paraId="3A68FB93" w14:textId="77777777" w:rsidR="00E60BC0" w:rsidRDefault="00E60BC0" w:rsidP="00A43065">
      <w:r>
        <w:t>IMPACTO Y REPERCUSIONES POR SISTEMAS</w:t>
      </w:r>
    </w:p>
    <w:p w14:paraId="688815C9" w14:textId="77777777" w:rsidR="00E60BC0" w:rsidRDefault="00E60BC0" w:rsidP="00A43065">
      <w:r>
        <w:t>¿Qué produce la PIA en el aparato respiratorio?</w:t>
      </w:r>
    </w:p>
    <w:p w14:paraId="47B8A2A0" w14:textId="77777777" w:rsidR="00E60BC0" w:rsidRDefault="00E60BC0" w:rsidP="00A43065">
      <w:r>
        <w:t>Respuesta:</w:t>
      </w:r>
    </w:p>
    <w:p w14:paraId="1143AF77" w14:textId="77777777" w:rsidR="00E60BC0" w:rsidRDefault="00E60BC0" w:rsidP="00A43065">
      <w:r>
        <w:lastRenderedPageBreak/>
        <w:t>disminución en la capacidad pulmonar total e hipoventilación, hipoxia,hipercapnia y dificultad respiratoria.</w:t>
      </w:r>
    </w:p>
    <w:p w14:paraId="6CAF2BD0" w14:textId="77777777" w:rsidR="00E60BC0" w:rsidRDefault="00E60BC0" w:rsidP="00A43065">
      <w:r>
        <w:t>¿Qué produce la PIA en el aparato digestivo?</w:t>
      </w:r>
    </w:p>
    <w:p w14:paraId="1730C4A0" w14:textId="77777777" w:rsidR="00E60BC0" w:rsidRDefault="00E60BC0" w:rsidP="00A43065">
      <w:r>
        <w:t>Respuesta:</w:t>
      </w:r>
    </w:p>
    <w:p w14:paraId="44F3DD8E" w14:textId="77777777" w:rsidR="00E60BC0" w:rsidRDefault="00E60BC0" w:rsidP="00A43065">
      <w:r>
        <w:t>alteración del flujo sanguíneo(isquemia de la pared y de la mucosa intestinal,acidosis y traslocacion bacteriana) edema intestinal disminución del flujo sanguíneo portal (insuficiencia hepática)descenso de la presión de perfusión abdominal (PPA:PAM-PIA mayor o igual 60 mm Hg).</w:t>
      </w:r>
    </w:p>
    <w:p w14:paraId="5A876999" w14:textId="77777777" w:rsidR="00E60BC0" w:rsidRDefault="00E60BC0" w:rsidP="00A43065">
      <w:r>
        <w:t>¿Qué produce la PIA en el aparato cardiovascular?</w:t>
      </w:r>
    </w:p>
    <w:p w14:paraId="17EB0AB2" w14:textId="77777777" w:rsidR="00E60BC0" w:rsidRDefault="00E60BC0" w:rsidP="00A43065">
      <w:r>
        <w:t>Respuesta:</w:t>
      </w:r>
    </w:p>
    <w:p w14:paraId="2F0608A9" w14:textId="77777777" w:rsidR="00E60BC0" w:rsidRDefault="00E60BC0" w:rsidP="00A43065">
      <w:r>
        <w:t>reducción del retorno venoso y del gasto cardiaco y aumento de la resistencia vascular periférica.</w:t>
      </w:r>
    </w:p>
    <w:p w14:paraId="15870580" w14:textId="77777777" w:rsidR="00E60BC0" w:rsidRDefault="00E60BC0" w:rsidP="00A43065">
      <w:r>
        <w:t>¿Qué produce la PIA en el sistema nervioso central?</w:t>
      </w:r>
    </w:p>
    <w:p w14:paraId="77EACBA0" w14:textId="77777777" w:rsidR="00E60BC0" w:rsidRDefault="00E60BC0" w:rsidP="00A43065">
      <w:r>
        <w:t>Respuesta:</w:t>
      </w:r>
    </w:p>
    <w:p w14:paraId="0592A7F3" w14:textId="77777777" w:rsidR="00E60BC0" w:rsidRDefault="00E60BC0" w:rsidP="00A43065">
      <w:r>
        <w:t>disminución de la presión de perfusión cerebral(PPC) y del retorno venoso edema cerebral</w:t>
      </w:r>
    </w:p>
    <w:p w14:paraId="6641BB44" w14:textId="77777777" w:rsidR="00E60BC0" w:rsidRDefault="00E60BC0" w:rsidP="00A43065">
      <w:r>
        <w:t>¿Qué produce la PIA en el aparato urinario?</w:t>
      </w:r>
    </w:p>
    <w:p w14:paraId="02B9FD11" w14:textId="77777777" w:rsidR="00E60BC0" w:rsidRDefault="00E60BC0" w:rsidP="00A43065">
      <w:r>
        <w:t>Respuesta:</w:t>
      </w:r>
    </w:p>
    <w:p w14:paraId="342E3517" w14:textId="77777777" w:rsidR="00E60BC0" w:rsidRDefault="00E60BC0" w:rsidP="00A43065">
      <w:r>
        <w:t>disminución de la perfusión renal y de la tasa de filtración glomerular,oliguria(PIApor encima de 25-30 mmHg) e insuficiencia renal aguda (IRA)</w:t>
      </w:r>
    </w:p>
    <w:p w14:paraId="6BB78ADF" w14:textId="77777777" w:rsidR="00E60BC0" w:rsidRDefault="00E60BC0" w:rsidP="00A43065">
      <w:r>
        <w:t>¿Qué produce la PIA en la pared abdominal?</w:t>
      </w:r>
    </w:p>
    <w:p w14:paraId="7B5783D8" w14:textId="77777777" w:rsidR="00E60BC0" w:rsidRDefault="00E60BC0" w:rsidP="00A43065">
      <w:r>
        <w:t>Respuesta:</w:t>
      </w:r>
    </w:p>
    <w:p w14:paraId="6769F8D1" w14:textId="77777777" w:rsidR="00E60BC0" w:rsidRDefault="00E60BC0" w:rsidP="00A43065">
      <w:r>
        <w:t>como consecuencia de la presión intravesical elevada disminuye la perfusión abdominal con mayor complicación posoperatorias(dehiscencia de puntos y hernias).</w:t>
      </w:r>
    </w:p>
    <w:p w14:paraId="677B53CC" w14:textId="77777777" w:rsidR="00E60BC0" w:rsidRDefault="00E60BC0" w:rsidP="00A43065">
      <w:r>
        <w:t>FACTORES DE RIESGO</w:t>
      </w:r>
    </w:p>
    <w:p w14:paraId="014AAC34" w14:textId="77777777" w:rsidR="00E60BC0" w:rsidRDefault="00E60BC0" w:rsidP="00A43065">
      <w:r>
        <w:t>¿Cuáles son los principales factores de riesgo para HIA y SCA?</w:t>
      </w:r>
    </w:p>
    <w:p w14:paraId="28BCFA5E" w14:textId="77777777" w:rsidR="00E60BC0" w:rsidRDefault="00E60BC0" w:rsidP="00A43065">
      <w:r>
        <w:t>Respuesta:</w:t>
      </w:r>
    </w:p>
    <w:p w14:paraId="74DDB9D2" w14:textId="77777777" w:rsidR="00E60BC0" w:rsidRDefault="00E60BC0" w:rsidP="00A43065">
      <w:r>
        <w:t xml:space="preserve">restituciones masiva de la volemia(mayor 10 L de cristaloide o 5 L de coloide en 24 horas, poli transfusión, manipulación de la cavidad torácica u abdominal(abierta),hipertermia(temperatura inferior a 33°c),coagulopatias(TTPA </w:t>
      </w:r>
      <w:r>
        <w:lastRenderedPageBreak/>
        <w:t>mayor 2 veces al valor normal; relación internacional normalizada ),síndrome de respuesta inflamatoria sistémica(SRIS),sepsis grave o shock séptico, disfunción hepática con ascitis, ventilación mecánica y uso de PEEP mayor 10 cm H2O</w:t>
      </w:r>
    </w:p>
    <w:p w14:paraId="792E922D" w14:textId="77777777" w:rsidR="00E60BC0" w:rsidRDefault="00E60BC0" w:rsidP="00A43065">
      <w:r>
        <w:t>¿Qué factores de riesgo disminuyen la distensibilidad abdominal?</w:t>
      </w:r>
    </w:p>
    <w:p w14:paraId="0AAACB8D" w14:textId="77777777" w:rsidR="00E60BC0" w:rsidRDefault="00E60BC0" w:rsidP="00A43065">
      <w:r>
        <w:t>Respuesta:</w:t>
      </w:r>
    </w:p>
    <w:p w14:paraId="554F95CC" w14:textId="77777777" w:rsidR="00E60BC0" w:rsidRDefault="00E60BC0" w:rsidP="00A43065">
      <w:r>
        <w:t>Ventilación mecánica</w:t>
      </w:r>
    </w:p>
    <w:p w14:paraId="69328813" w14:textId="77777777" w:rsidR="00E60BC0" w:rsidRDefault="00E60BC0" w:rsidP="00A43065">
      <w:r>
        <w:t>Uso de PEEP y auto-PEEP</w:t>
      </w:r>
    </w:p>
    <w:p w14:paraId="529B405B" w14:textId="77777777" w:rsidR="00E60BC0" w:rsidRDefault="00E60BC0" w:rsidP="00A43065">
      <w:r>
        <w:t>Neumonía basal</w:t>
      </w:r>
    </w:p>
    <w:p w14:paraId="2900BBC7" w14:textId="77777777" w:rsidR="00E60BC0" w:rsidRDefault="00E60BC0" w:rsidP="00A43065">
      <w:r>
        <w:t>Indice de masa corpórea elevado</w:t>
      </w:r>
    </w:p>
    <w:p w14:paraId="1C30772B" w14:textId="77777777" w:rsidR="00E60BC0" w:rsidRDefault="00E60BC0" w:rsidP="00A43065">
      <w:r>
        <w:t>Neumoperitoneo</w:t>
      </w:r>
    </w:p>
    <w:p w14:paraId="0A58771A" w14:textId="77777777" w:rsidR="00E60BC0" w:rsidRDefault="00E60BC0" w:rsidP="00A43065">
      <w:r>
        <w:t>Cirugía abdominal(vascular)</w:t>
      </w:r>
    </w:p>
    <w:p w14:paraId="7EDDE90C" w14:textId="77777777" w:rsidR="00E60BC0" w:rsidRDefault="00E60BC0" w:rsidP="00A43065">
      <w:r>
        <w:t>Decúbito prono</w:t>
      </w:r>
    </w:p>
    <w:p w14:paraId="224271F0" w14:textId="77777777" w:rsidR="00E60BC0" w:rsidRDefault="00E60BC0" w:rsidP="00A43065">
      <w:r>
        <w:t>Hemorragia de la pared abdominal</w:t>
      </w:r>
    </w:p>
    <w:p w14:paraId="6A19D256" w14:textId="77777777" w:rsidR="00E60BC0" w:rsidRDefault="00E60BC0" w:rsidP="00A43065">
      <w:r>
        <w:t>Hernioplastia,gastrosquisis u onfalocele</w:t>
      </w:r>
    </w:p>
    <w:p w14:paraId="7BA71863" w14:textId="77777777" w:rsidR="00E60BC0" w:rsidRDefault="00E60BC0" w:rsidP="00A43065">
      <w:r>
        <w:t>Quemaduras con lesión abdominal</w:t>
      </w:r>
    </w:p>
    <w:p w14:paraId="545F846D" w14:textId="77777777" w:rsidR="00E60BC0" w:rsidRDefault="00E60BC0" w:rsidP="00A43065">
      <w:r>
        <w:t>¿Qué factores aumentan el contenido abdominal?</w:t>
      </w:r>
    </w:p>
    <w:p w14:paraId="6F682A2D" w14:textId="77777777" w:rsidR="00E60BC0" w:rsidRDefault="00E60BC0" w:rsidP="00A43065">
      <w:r>
        <w:t>Respuesta:</w:t>
      </w:r>
    </w:p>
    <w:p w14:paraId="0A2705B9" w14:textId="77777777" w:rsidR="00E60BC0" w:rsidRDefault="00E60BC0" w:rsidP="00A43065">
      <w:r>
        <w:t>gastroparecia</w:t>
      </w:r>
    </w:p>
    <w:p w14:paraId="161349F9" w14:textId="77777777" w:rsidR="00E60BC0" w:rsidRDefault="00E60BC0" w:rsidP="00A43065">
      <w:r>
        <w:t>Distensión gástrica</w:t>
      </w:r>
    </w:p>
    <w:p w14:paraId="7D099F09" w14:textId="77777777" w:rsidR="00E60BC0" w:rsidRDefault="00E60BC0" w:rsidP="00A43065">
      <w:r>
        <w:t>ileo</w:t>
      </w:r>
    </w:p>
    <w:p w14:paraId="75270458" w14:textId="77777777" w:rsidR="00E60BC0" w:rsidRDefault="00E60BC0" w:rsidP="00A43065">
      <w:r>
        <w:t>Vólvulo</w:t>
      </w:r>
    </w:p>
    <w:p w14:paraId="74DE8958" w14:textId="77777777" w:rsidR="00E60BC0" w:rsidRDefault="00E60BC0" w:rsidP="00A43065">
      <w:r>
        <w:t>Tumor abdominal</w:t>
      </w:r>
    </w:p>
    <w:p w14:paraId="1847EC08" w14:textId="77777777" w:rsidR="00E60BC0" w:rsidRDefault="00E60BC0" w:rsidP="00A43065">
      <w:r>
        <w:t>Dieta enteral</w:t>
      </w:r>
    </w:p>
    <w:p w14:paraId="1A36BA83" w14:textId="77777777" w:rsidR="00E60BC0" w:rsidRDefault="00E60BC0" w:rsidP="00A43065">
      <w:r>
        <w:t>Tumor intrabdominal o retroperitoneal</w:t>
      </w:r>
    </w:p>
    <w:p w14:paraId="409DF1A1" w14:textId="77777777" w:rsidR="00E60BC0" w:rsidRDefault="00E60BC0" w:rsidP="00A43065">
      <w:r>
        <w:t>Laparotomía para el control de lesiones</w:t>
      </w:r>
    </w:p>
    <w:p w14:paraId="064B969E" w14:textId="77777777" w:rsidR="00E60BC0" w:rsidRDefault="00E60BC0" w:rsidP="00A43065">
      <w:r>
        <w:t>¿Qué factores producen colección abdominal con líquido, aire o sangre?</w:t>
      </w:r>
    </w:p>
    <w:p w14:paraId="1CDDD8CF" w14:textId="77777777" w:rsidR="00E60BC0" w:rsidRDefault="00E60BC0" w:rsidP="00A43065">
      <w:r>
        <w:t>Respuesta:</w:t>
      </w:r>
    </w:p>
    <w:p w14:paraId="05D33387" w14:textId="77777777" w:rsidR="00E60BC0" w:rsidRDefault="00E60BC0" w:rsidP="00A43065">
      <w:r>
        <w:t>Disfunción hepática con ascitis</w:t>
      </w:r>
    </w:p>
    <w:p w14:paraId="126C699C" w14:textId="77777777" w:rsidR="00E60BC0" w:rsidRDefault="00E60BC0" w:rsidP="00A43065">
      <w:r>
        <w:t>Infección abdominal</w:t>
      </w:r>
    </w:p>
    <w:p w14:paraId="641C358D" w14:textId="77777777" w:rsidR="00E60BC0" w:rsidRDefault="00E60BC0" w:rsidP="00A43065">
      <w:r>
        <w:lastRenderedPageBreak/>
        <w:t>Hemoperitoneo</w:t>
      </w:r>
    </w:p>
    <w:p w14:paraId="293F3EB0" w14:textId="77777777" w:rsidR="00E60BC0" w:rsidRDefault="00E60BC0" w:rsidP="00A43065">
      <w:r>
        <w:t>Neumoperitoneo</w:t>
      </w:r>
    </w:p>
    <w:p w14:paraId="7A549EF4" w14:textId="77777777" w:rsidR="00E60BC0" w:rsidRDefault="00E60BC0" w:rsidP="00A43065">
      <w:r>
        <w:t>Traumatismo mayor</w:t>
      </w:r>
    </w:p>
    <w:p w14:paraId="1B62FF9D" w14:textId="77777777" w:rsidR="00E60BC0" w:rsidRDefault="00E60BC0" w:rsidP="00A43065">
      <w:r>
        <w:t>Dialisis peritoneal</w:t>
      </w:r>
    </w:p>
    <w:p w14:paraId="3FF4DF03" w14:textId="77777777" w:rsidR="00E60BC0" w:rsidRDefault="00E60BC0" w:rsidP="00A43065">
      <w:r>
        <w:t>laparoscopia</w:t>
      </w:r>
    </w:p>
    <w:p w14:paraId="301C39AD" w14:textId="77777777" w:rsidR="00E60BC0" w:rsidRDefault="00E60BC0" w:rsidP="00A43065">
      <w:r>
        <w:t>¿Qué factores producen extravasación capilar y restitución de la volemia?</w:t>
      </w:r>
    </w:p>
    <w:p w14:paraId="45DD758B" w14:textId="77777777" w:rsidR="00E60BC0" w:rsidRDefault="00E60BC0" w:rsidP="00A43065">
      <w:r>
        <w:t>Respuesta:</w:t>
      </w:r>
    </w:p>
    <w:p w14:paraId="5BF32B36" w14:textId="77777777" w:rsidR="00E60BC0" w:rsidRDefault="00E60BC0" w:rsidP="00A43065">
      <w:r>
        <w:t>Acidosis</w:t>
      </w:r>
    </w:p>
    <w:p w14:paraId="1ACDAF08" w14:textId="77777777" w:rsidR="00E60BC0" w:rsidRDefault="00E60BC0" w:rsidP="00A43065">
      <w:r>
        <w:t>Hipotermia</w:t>
      </w:r>
    </w:p>
    <w:p w14:paraId="5FC07569" w14:textId="77777777" w:rsidR="00E60BC0" w:rsidRDefault="00E60BC0" w:rsidP="00A43065">
      <w:r>
        <w:t>Sepsis grave o shock septico</w:t>
      </w:r>
    </w:p>
    <w:p w14:paraId="75651D20" w14:textId="77777777" w:rsidR="00E60BC0" w:rsidRDefault="00E60BC0" w:rsidP="00A43065">
      <w:r>
        <w:t>Gran quemado</w:t>
      </w:r>
    </w:p>
    <w:p w14:paraId="431B489D" w14:textId="77777777" w:rsidR="00E60BC0" w:rsidRDefault="00E60BC0" w:rsidP="00A43065">
      <w:r>
        <w:t>Reposición masiva de la volemia(mayor 5L coloide o mayor 10L de cristaloide en 24hrs con extravasación capilar y balance hídrico positivo)</w:t>
      </w:r>
    </w:p>
    <w:p w14:paraId="08BD8FC5" w14:textId="77777777" w:rsidR="00E60BC0" w:rsidRDefault="00E60BC0" w:rsidP="00A43065">
      <w:r>
        <w:t>CONCEPTOS</w:t>
      </w:r>
    </w:p>
    <w:p w14:paraId="6B413F26" w14:textId="77777777" w:rsidR="00E60BC0" w:rsidRDefault="00E60BC0" w:rsidP="00A43065">
      <w:r>
        <w:t>¿Qué es la PIA?</w:t>
      </w:r>
    </w:p>
    <w:p w14:paraId="412072B1" w14:textId="77777777" w:rsidR="00E60BC0" w:rsidRDefault="00E60BC0" w:rsidP="00A43065">
      <w:r>
        <w:t>Respuesta:</w:t>
      </w:r>
    </w:p>
    <w:p w14:paraId="14DCBAB5" w14:textId="77777777" w:rsidR="00E60BC0" w:rsidRDefault="00E60BC0" w:rsidP="00A43065">
      <w:r>
        <w:t>PIA: es el estado de presión constante en la cavidad abdominal</w:t>
      </w:r>
    </w:p>
    <w:p w14:paraId="72F37363" w14:textId="77777777" w:rsidR="00E60BC0" w:rsidRDefault="00E60BC0" w:rsidP="00A43065">
      <w:r>
        <w:t>¿Cómo se calcula la PPA?</w:t>
      </w:r>
    </w:p>
    <w:p w14:paraId="009EA1AB" w14:textId="77777777" w:rsidR="00E60BC0" w:rsidRDefault="00E60BC0" w:rsidP="00A43065">
      <w:r>
        <w:t>Respuesta:</w:t>
      </w:r>
    </w:p>
    <w:p w14:paraId="60ACC49B" w14:textId="77777777" w:rsidR="00E60BC0" w:rsidRDefault="00E60BC0" w:rsidP="00A43065">
      <w:r>
        <w:t>PPA igual PAM - PIA</w:t>
      </w:r>
    </w:p>
    <w:p w14:paraId="5EFF63F2" w14:textId="77777777" w:rsidR="00E60BC0" w:rsidRDefault="00E60BC0" w:rsidP="00A43065">
      <w:r>
        <w:t>¿Cómo debe medirse la PIA?</w:t>
      </w:r>
    </w:p>
    <w:p w14:paraId="06AA26F7" w14:textId="77777777" w:rsidR="00E60BC0" w:rsidRDefault="00E60BC0" w:rsidP="00A43065">
      <w:r>
        <w:t>Respuesta:</w:t>
      </w:r>
    </w:p>
    <w:p w14:paraId="48A5825C" w14:textId="77777777" w:rsidR="00E60BC0" w:rsidRDefault="00E60BC0" w:rsidP="00A43065">
      <w:r>
        <w:t>La PIA debe expresarse en mmHg y medirse al final de la espiración en decúbito supino, en ausencia de contracción de la musculatura abdominal y con el cero del transductor en la línea axilar media</w:t>
      </w:r>
    </w:p>
    <w:p w14:paraId="1086D8D8" w14:textId="77777777" w:rsidR="00E60BC0" w:rsidRDefault="00E60BC0" w:rsidP="00A43065">
      <w:r>
        <w:t>¿Cuál es el procedimiento de referencia para medir la PIA?</w:t>
      </w:r>
    </w:p>
    <w:p w14:paraId="20398CA5" w14:textId="77777777" w:rsidR="00E60BC0" w:rsidRDefault="00E60BC0" w:rsidP="00A43065">
      <w:r>
        <w:t>Respuesta:</w:t>
      </w:r>
    </w:p>
    <w:p w14:paraId="5AD555EE" w14:textId="77777777" w:rsidR="00E60BC0" w:rsidRDefault="00E60BC0" w:rsidP="00A43065">
      <w:r>
        <w:t>El procedimiento de referencia para la medición intermitente de la PIA(por la vejiga)requiere instilar como máximo 25 ml de solución fisiológica estéril</w:t>
      </w:r>
    </w:p>
    <w:p w14:paraId="454E69F2" w14:textId="77777777" w:rsidR="00E60BC0" w:rsidRDefault="00E60BC0" w:rsidP="00A43065">
      <w:r>
        <w:lastRenderedPageBreak/>
        <w:t>¿Cuál es el valor normal de la PIA en adultos?</w:t>
      </w:r>
    </w:p>
    <w:p w14:paraId="6C4344A0" w14:textId="77777777" w:rsidR="00E60BC0" w:rsidRDefault="00E60BC0" w:rsidP="00A43065">
      <w:r>
        <w:t>Respuesta:</w:t>
      </w:r>
    </w:p>
    <w:p w14:paraId="6BAC948D" w14:textId="77777777" w:rsidR="00E60BC0" w:rsidRDefault="00E60BC0" w:rsidP="00A43065">
      <w:r>
        <w:t>La PIA normal es aproximadamente de 5-7 mmHg en pacientes adultos</w:t>
      </w:r>
    </w:p>
    <w:p w14:paraId="56CBCAC0" w14:textId="77777777" w:rsidR="00E60BC0" w:rsidRDefault="00E60BC0" w:rsidP="00A43065">
      <w:r>
        <w:t>¿Cómo se define la HIA?</w:t>
      </w:r>
    </w:p>
    <w:p w14:paraId="632E0662" w14:textId="77777777" w:rsidR="00E60BC0" w:rsidRDefault="00E60BC0" w:rsidP="00A43065">
      <w:r>
        <w:t>Respuesta:</w:t>
      </w:r>
    </w:p>
    <w:p w14:paraId="77B7C73F" w14:textId="77777777" w:rsidR="00E60BC0" w:rsidRDefault="00E60BC0" w:rsidP="00A43065">
      <w:r>
        <w:t>La HIA se define como el mantenimiento de una PIA mayor 12 mmHg o repetidas elevaciones patológicas de este valor</w:t>
      </w:r>
    </w:p>
    <w:p w14:paraId="6063C06F" w14:textId="77777777" w:rsidR="00E60BC0" w:rsidRDefault="00E60BC0" w:rsidP="00A43065">
      <w:r>
        <w:t>¿Cómo se clasifica la HIA?</w:t>
      </w:r>
    </w:p>
    <w:p w14:paraId="6DDA4899" w14:textId="77777777" w:rsidR="00E60BC0" w:rsidRDefault="00E60BC0" w:rsidP="00A43065">
      <w:r>
        <w:t>Respuesta:</w:t>
      </w:r>
    </w:p>
    <w:p w14:paraId="6A201376" w14:textId="77777777" w:rsidR="00E60BC0" w:rsidRDefault="00E60BC0" w:rsidP="00A43065">
      <w:r>
        <w:t>Grado I: PIA 12-15 mm Hg</w:t>
      </w:r>
    </w:p>
    <w:p w14:paraId="6B9775B3" w14:textId="77777777" w:rsidR="00E60BC0" w:rsidRDefault="00E60BC0" w:rsidP="00A43065">
      <w:r>
        <w:t>Grado II: PIA 16-20 mm Hg</w:t>
      </w:r>
    </w:p>
    <w:p w14:paraId="2C8B3A15" w14:textId="77777777" w:rsidR="00E60BC0" w:rsidRDefault="00E60BC0" w:rsidP="00A43065">
      <w:r>
        <w:t>Grado III: PIA 21 - 25 mm Hg</w:t>
      </w:r>
    </w:p>
    <w:p w14:paraId="743FFA3D" w14:textId="77777777" w:rsidR="00E60BC0" w:rsidRDefault="00E60BC0" w:rsidP="00A43065">
      <w:r>
        <w:t>Grado IV: PIA mayor 25 mm Hg</w:t>
      </w:r>
    </w:p>
    <w:p w14:paraId="556FE25B" w14:textId="77777777" w:rsidR="00E60BC0" w:rsidRDefault="00E60BC0" w:rsidP="00A43065">
      <w:r>
        <w:t>¿Cómo se define el SCA?</w:t>
      </w:r>
    </w:p>
    <w:p w14:paraId="404BA1FD" w14:textId="77777777" w:rsidR="00E60BC0" w:rsidRDefault="00E60BC0" w:rsidP="00A43065">
      <w:r>
        <w:t>Respuesta:</w:t>
      </w:r>
    </w:p>
    <w:p w14:paraId="30923416" w14:textId="77777777" w:rsidR="00E60BC0" w:rsidRDefault="00E60BC0" w:rsidP="00A43065">
      <w:r>
        <w:t>El SCA se define como el mantenimiento de una PIA mayor 20 mm Hg (con o sin PPA menor 60 mm Hg) asociado a una disfunción o insuficiencia orgánica de comienzo reciente</w:t>
      </w:r>
    </w:p>
    <w:p w14:paraId="73E50D46" w14:textId="77777777" w:rsidR="00E60BC0" w:rsidRDefault="00E60BC0" w:rsidP="00A43065">
      <w:r>
        <w:t>¿Qué es el SCA primario?</w:t>
      </w:r>
    </w:p>
    <w:p w14:paraId="353B3C1A" w14:textId="77777777" w:rsidR="00E60BC0" w:rsidRDefault="00E60BC0" w:rsidP="00A43065">
      <w:r>
        <w:t>Respuesta:</w:t>
      </w:r>
    </w:p>
    <w:p w14:paraId="3C7D8D15" w14:textId="77777777" w:rsidR="00E60BC0" w:rsidRDefault="00E60BC0" w:rsidP="00A43065">
      <w:r>
        <w:t>El SCA primario es un trastorno asociado con la enfermedad abdominal pélvica y que con frecuencia requiere intervención quirúrgica o radiológica</w:t>
      </w:r>
    </w:p>
    <w:p w14:paraId="379A3E17" w14:textId="77777777" w:rsidR="00E60BC0" w:rsidRDefault="00E60BC0" w:rsidP="00A43065">
      <w:r>
        <w:t>¿Qué es el SCA secundario?</w:t>
      </w:r>
    </w:p>
    <w:p w14:paraId="334CBB91" w14:textId="77777777" w:rsidR="00E60BC0" w:rsidRDefault="00E60BC0" w:rsidP="00A43065">
      <w:r>
        <w:t>Respuesta:</w:t>
      </w:r>
    </w:p>
    <w:p w14:paraId="21C480E5" w14:textId="77777777" w:rsidR="00E60BC0" w:rsidRDefault="00E60BC0" w:rsidP="00A43065">
      <w:r>
        <w:t>El SCA secundario se refiere a los trastornos que no se originan en región abdominopelvica</w:t>
      </w:r>
    </w:p>
    <w:p w14:paraId="0A919528" w14:textId="77777777" w:rsidR="00E60BC0" w:rsidRDefault="00E60BC0" w:rsidP="00A43065">
      <w:r>
        <w:t>¿Qué es el SCA recurrente?</w:t>
      </w:r>
    </w:p>
    <w:p w14:paraId="0E13C958" w14:textId="77777777" w:rsidR="00E60BC0" w:rsidRDefault="00E60BC0" w:rsidP="00A43065">
      <w:r>
        <w:t>Respuesta:</w:t>
      </w:r>
    </w:p>
    <w:p w14:paraId="281FF615" w14:textId="77777777" w:rsidR="00E60BC0" w:rsidRDefault="00E60BC0" w:rsidP="00A43065">
      <w:r>
        <w:lastRenderedPageBreak/>
        <w:t>El SCA recurrente se refiere al desarrollo de SCA durante el seguimiento de pacientes sometidos a tratamiento quirúrgico o medicamentoso de un SCA primario o secundario</w:t>
      </w:r>
    </w:p>
    <w:p w14:paraId="6D30578C" w14:textId="77777777" w:rsidR="00E60BC0" w:rsidRDefault="00E60BC0" w:rsidP="00A43065">
      <w:r>
        <w:t>CONTROL DE LA PIA</w:t>
      </w:r>
    </w:p>
    <w:p w14:paraId="729B807B" w14:textId="77777777" w:rsidR="00E60BC0" w:rsidRDefault="00E60BC0" w:rsidP="00A43065">
      <w:r>
        <w:t>¿Cómo se mide la PIA?</w:t>
      </w:r>
    </w:p>
    <w:p w14:paraId="529CDACE" w14:textId="77777777" w:rsidR="00E60BC0" w:rsidRDefault="00E60BC0" w:rsidP="00A43065">
      <w:r>
        <w:t>Respuesta:</w:t>
      </w:r>
    </w:p>
    <w:p w14:paraId="6682EEDE" w14:textId="77777777" w:rsidR="00E60BC0" w:rsidRDefault="00E60BC0" w:rsidP="00A43065">
      <w:r>
        <w:t>La inserción de un catéter intravesical con preferencia de tres vidas y conectado a un transductor de presión con el cero posicionado en la línea axilar media, permite la medición de la PIA luego de la medición de la presión intraabdominal luego de la instilación de sol fisiológica en la vejiga.</w:t>
      </w:r>
    </w:p>
    <w:p w14:paraId="4812B947" w14:textId="77777777" w:rsidR="00E60BC0" w:rsidRDefault="00E60BC0" w:rsidP="00A43065">
      <w:r>
        <w:t>¿Qué recomienda la WSACS?</w:t>
      </w:r>
    </w:p>
    <w:p w14:paraId="115AB196" w14:textId="77777777" w:rsidR="00E60BC0" w:rsidRDefault="00E60BC0" w:rsidP="00A43065">
      <w:r>
        <w:t>Respuesta:</w:t>
      </w:r>
    </w:p>
    <w:p w14:paraId="5F5B8455" w14:textId="77777777" w:rsidR="00E60BC0" w:rsidRDefault="00E60BC0" w:rsidP="00A43065">
      <w:r>
        <w:t>La WSACS recomienda el uso de 25 ml de solución fisiológica y la verificación a intervalos de 4 a 6 hrs excepto en aquellos pacientes con disfunción orgánica grave en los cuales se bebe realizar cada hora</w:t>
      </w:r>
    </w:p>
    <w:p w14:paraId="54F09D99" w14:textId="77777777" w:rsidR="00E60BC0" w:rsidRDefault="00E60BC0" w:rsidP="00A43065">
      <w:r>
        <w:t>¿Cuándo puede suspenderse la medición de la PIA?</w:t>
      </w:r>
    </w:p>
    <w:p w14:paraId="2DDAE5ED" w14:textId="77777777" w:rsidR="00E60BC0" w:rsidRDefault="00E60BC0" w:rsidP="00A43065">
      <w:r>
        <w:t>Respuesta:</w:t>
      </w:r>
    </w:p>
    <w:p w14:paraId="41B38BCA" w14:textId="77777777" w:rsidR="00E60BC0" w:rsidRDefault="00E60BC0" w:rsidP="00A43065">
      <w:r>
        <w:t>La medición de la PIA se puede suspender cuando el paciente deje de presentar disfunción organica aguda y los valores se hayan mantenido por debajo de 10 mm Hg durante periodos de 24 a 48 hrs.</w:t>
      </w:r>
    </w:p>
    <w:p w14:paraId="2006A44B" w14:textId="77777777" w:rsidR="00E60BC0" w:rsidRDefault="00E60BC0" w:rsidP="00A43065">
      <w:r>
        <w:t>¿Cómo se puede medir la PIA?</w:t>
      </w:r>
    </w:p>
    <w:p w14:paraId="39D997E7" w14:textId="77777777" w:rsidR="00E60BC0" w:rsidRDefault="00E60BC0" w:rsidP="00A43065">
      <w:r>
        <w:t>Respuesta:</w:t>
      </w:r>
    </w:p>
    <w:p w14:paraId="6BA55DC5" w14:textId="77777777" w:rsidR="00E60BC0" w:rsidRDefault="00E60BC0" w:rsidP="00A43065">
      <w:r>
        <w:t>Se puede medir y monitorizar el mantenimiento de la PIV por medio de un sistema de columnas de agua o con el transductor de presión.</w:t>
      </w:r>
    </w:p>
    <w:p w14:paraId="420B3B23" w14:textId="77777777" w:rsidR="00E60BC0" w:rsidRDefault="00E60BC0" w:rsidP="00A43065">
      <w:r>
        <w:t>CUIDADOS DE ENFERMERÍA</w:t>
      </w:r>
    </w:p>
    <w:p w14:paraId="43E88F32" w14:textId="77777777" w:rsidR="00E60BC0" w:rsidRDefault="00E60BC0" w:rsidP="00A43065">
      <w:r>
        <w:t>¿Qué considerar en el control de la PIA?</w:t>
      </w:r>
    </w:p>
    <w:p w14:paraId="4BCA5711" w14:textId="77777777" w:rsidR="00E60BC0" w:rsidRDefault="00E60BC0" w:rsidP="00A43065">
      <w:r>
        <w:t>Respuesta:</w:t>
      </w:r>
    </w:p>
    <w:p w14:paraId="2C7B0237" w14:textId="77777777" w:rsidR="00E60BC0" w:rsidRDefault="00E60BC0" w:rsidP="00A43065">
      <w:r>
        <w:t>Es importante destacar que el sistema de control con solución fisiológica al 0,9% y el transductor de presión para el seguimiento de la PIA no requieren el uso de un sistema presurizado.</w:t>
      </w:r>
    </w:p>
    <w:p w14:paraId="0610C60F" w14:textId="77777777" w:rsidR="00E60BC0" w:rsidRDefault="00E60BC0" w:rsidP="00A43065">
      <w:r>
        <w:t>¿Qué se debe garantizar antes y después del procedimiento?</w:t>
      </w:r>
    </w:p>
    <w:p w14:paraId="4C8AEB44" w14:textId="77777777" w:rsidR="00E60BC0" w:rsidRDefault="00E60BC0" w:rsidP="00A43065">
      <w:r>
        <w:t>Respuesta:</w:t>
      </w:r>
    </w:p>
    <w:p w14:paraId="087063ED" w14:textId="77777777" w:rsidR="00E60BC0" w:rsidRDefault="00E60BC0" w:rsidP="00A43065">
      <w:r>
        <w:lastRenderedPageBreak/>
        <w:t>Garantizar el lavado de manos antes y después de la manipulación del sistema y uso de equipos de protección personal para realizar el procedimiento.</w:t>
      </w:r>
    </w:p>
    <w:p w14:paraId="5AB634DE" w14:textId="77777777" w:rsidR="00E60BC0" w:rsidRDefault="00E60BC0" w:rsidP="00A43065">
      <w:r>
        <w:t>¿Qué se debe hacer con el sistema de control de PIA?</w:t>
      </w:r>
    </w:p>
    <w:p w14:paraId="1B170437" w14:textId="77777777" w:rsidR="00E60BC0" w:rsidRDefault="00E60BC0" w:rsidP="00A43065">
      <w:r>
        <w:t>Respuesta:</w:t>
      </w:r>
    </w:p>
    <w:p w14:paraId="5D09641B" w14:textId="77777777" w:rsidR="00E60BC0" w:rsidRDefault="00E60BC0" w:rsidP="00A43065">
      <w:r>
        <w:t>El sistema de control de PIA y sus tubuladuras se deben sustituir de acuerdo con las pautas de la comisión de control de infecciones.</w:t>
      </w:r>
    </w:p>
    <w:p w14:paraId="4C524D81" w14:textId="77777777" w:rsidR="00E60BC0" w:rsidRDefault="00E60BC0" w:rsidP="00A43065">
      <w:r>
        <w:t>¿Qué técnica debe mantenerse?</w:t>
      </w:r>
    </w:p>
    <w:p w14:paraId="0C7424B5" w14:textId="77777777" w:rsidR="00E60BC0" w:rsidRDefault="00E60BC0" w:rsidP="00A43065">
      <w:r>
        <w:t>Respuesta:</w:t>
      </w:r>
    </w:p>
    <w:p w14:paraId="5EB0FB3C" w14:textId="77777777" w:rsidR="00E60BC0" w:rsidRDefault="00E60BC0" w:rsidP="00A43065">
      <w:r>
        <w:t>Preservar técnica aséptica para manipulación de los circuitos y catéteres.</w:t>
      </w:r>
    </w:p>
    <w:p w14:paraId="46A31193" w14:textId="77777777" w:rsidR="00E60BC0" w:rsidRDefault="00E60BC0" w:rsidP="00A43065">
      <w:r>
        <w:t>¿Qué se debe evitar en las tubuladuras?</w:t>
      </w:r>
    </w:p>
    <w:p w14:paraId="78E61A01" w14:textId="77777777" w:rsidR="00E60BC0" w:rsidRDefault="00E60BC0" w:rsidP="00A43065">
      <w:r>
        <w:t>Respuesta:</w:t>
      </w:r>
    </w:p>
    <w:p w14:paraId="2E807DE4" w14:textId="77777777" w:rsidR="00E60BC0" w:rsidRDefault="00E60BC0" w:rsidP="00A43065">
      <w:r>
        <w:t>Prestar atención para evitar la torsión y estrangulamiento de las tubuladuras.</w:t>
      </w:r>
    </w:p>
    <w:p w14:paraId="126A7277" w14:textId="77777777" w:rsidR="00E60BC0" w:rsidRDefault="00E60BC0" w:rsidP="00A43065">
      <w:r>
        <w:t>¿Qué debe evaluarse en la sonda vesical?</w:t>
      </w:r>
    </w:p>
    <w:p w14:paraId="18B60285" w14:textId="77777777" w:rsidR="00E60BC0" w:rsidRDefault="00E60BC0" w:rsidP="00A43065">
      <w:r>
        <w:t>Respuesta:</w:t>
      </w:r>
    </w:p>
    <w:p w14:paraId="198B6024" w14:textId="77777777" w:rsidR="00E60BC0" w:rsidRDefault="00E60BC0" w:rsidP="00A43065">
      <w:r>
        <w:t>Evaluar el funcionamiento de la sonda vesical en busca de coagulos estrechamientos o desconexiones.</w:t>
      </w:r>
    </w:p>
    <w:p w14:paraId="12F404EC" w14:textId="77777777" w:rsidR="00E60BC0" w:rsidRDefault="00E60BC0" w:rsidP="00A43065">
      <w:r>
        <w:t>¿En qué unidades debe expresarse la PIA?</w:t>
      </w:r>
    </w:p>
    <w:p w14:paraId="366D7BEB" w14:textId="77777777" w:rsidR="00E60BC0" w:rsidRDefault="00E60BC0" w:rsidP="00A43065">
      <w:r>
        <w:t>Respuesta:</w:t>
      </w:r>
    </w:p>
    <w:p w14:paraId="2137CA54" w14:textId="77777777" w:rsidR="00E60BC0" w:rsidRDefault="00E60BC0" w:rsidP="00A43065">
      <w:r>
        <w:t>La PIA debe expresarse en mmHg( 1mmHg es igual a 1.36 cm de H2O)</w:t>
      </w:r>
    </w:p>
    <w:p w14:paraId="7459B7D4" w14:textId="77777777" w:rsidR="00E60BC0" w:rsidRDefault="00E60BC0" w:rsidP="00A43065">
      <w:r>
        <w:t>¿Qué se debe verificar si hay transductor de presión?</w:t>
      </w:r>
    </w:p>
    <w:p w14:paraId="30EE2C83" w14:textId="77777777" w:rsidR="00E60BC0" w:rsidRDefault="00E60BC0" w:rsidP="00A43065">
      <w:r>
        <w:t>Respuesta:</w:t>
      </w:r>
    </w:p>
    <w:p w14:paraId="3C2E7807" w14:textId="77777777" w:rsidR="00E60BC0" w:rsidRDefault="00E60BC0" w:rsidP="00A43065">
      <w:r>
        <w:t>Si tuviera transductor de presión se debe verificar y asegurar antes de la medición.</w:t>
      </w:r>
    </w:p>
    <w:p w14:paraId="5DBF8799" w14:textId="77777777" w:rsidR="00E60BC0" w:rsidRDefault="00E60BC0" w:rsidP="00A43065">
      <w:r>
        <w:t>Si quieres también puedo sacarte preguntas y respuestas del trastorno del sodio igual que hicimos aquí.</w:t>
      </w:r>
    </w:p>
    <w:p w14:paraId="17C1D75E" w14:textId="77777777" w:rsidR="00E60BC0" w:rsidRDefault="00E60BC0" w:rsidP="00A43065">
      <w:r>
        <w:t>Aquí tienes PREGUNTAS Y RESPUESTAS EXACTAS SOLO DE LAS DIAPOSITIVAS de ÍNDICE BIESPECTRAL (BIS), sin aumentar ni quitar información, respetando el contenido tal cual aparece:</w:t>
      </w:r>
    </w:p>
    <w:p w14:paraId="02700260" w14:textId="77777777" w:rsidR="00E60BC0" w:rsidRDefault="00E60BC0" w:rsidP="00A43065">
      <w:r>
        <w:t>PREGUNTAS Y RESPUESTAS – ÍNDICE BIESPECTRAL (BIS)</w:t>
      </w:r>
    </w:p>
    <w:p w14:paraId="1E17CC75" w14:textId="77777777" w:rsidR="00E60BC0" w:rsidRDefault="00E60BC0" w:rsidP="00A43065">
      <w:r>
        <w:t>¿Qué es?</w:t>
      </w:r>
    </w:p>
    <w:p w14:paraId="120B6519" w14:textId="77777777" w:rsidR="00E60BC0" w:rsidRDefault="00E60BC0" w:rsidP="00A43065">
      <w:r>
        <w:t>Respuesta:</w:t>
      </w:r>
    </w:p>
    <w:p w14:paraId="5A322A3A" w14:textId="77777777" w:rsidR="00E60BC0" w:rsidRDefault="00E60BC0" w:rsidP="00A43065">
      <w:r>
        <w:lastRenderedPageBreak/>
        <w:t>El BIS es un método de neuromonitoreo no invasivo continuo. Se basa en la medición de la actividad eléctrica del cerebro la cual es interpretada por un algoritmo que suministra al medico un valor que se relaciona con la profundidad anestésica del paciente. �</w:t>
      </w:r>
    </w:p>
    <w:p w14:paraId="518ACB1C" w14:textId="77777777" w:rsidR="00E60BC0" w:rsidRDefault="00E60BC0" w:rsidP="00A43065">
      <w:r>
        <w:t>INDICE BIESPECTRAL(BIS).pdf None</w:t>
      </w:r>
    </w:p>
    <w:p w14:paraId="549EDB6B" w14:textId="77777777" w:rsidR="00E60BC0" w:rsidRDefault="00E60BC0" w:rsidP="00A43065">
      <w:r>
        <w:t>¿En quien esta indicado?</w:t>
      </w:r>
    </w:p>
    <w:p w14:paraId="6D548770" w14:textId="77777777" w:rsidR="00E60BC0" w:rsidRDefault="00E60BC0" w:rsidP="00A43065">
      <w:r>
        <w:t>Respuesta:</w:t>
      </w:r>
    </w:p>
    <w:p w14:paraId="5EDCBF48" w14:textId="77777777" w:rsidR="00E60BC0" w:rsidRDefault="00E60BC0" w:rsidP="00A43065">
      <w:r>
        <w:t>Esta indicado en aquellos pacientes curarizados,en los cuales no es posible valorar el nivel de conciencia con índice (scores) como la escala de coma de Glasgow(GCS) o tiene indicación de sedación profunda. �</w:t>
      </w:r>
    </w:p>
    <w:p w14:paraId="55A32710" w14:textId="77777777" w:rsidR="00E60BC0" w:rsidRDefault="00E60BC0" w:rsidP="00A43065">
      <w:r>
        <w:t>INDICE BIESPECTRAL(BIS).pdf None</w:t>
      </w:r>
    </w:p>
    <w:p w14:paraId="6F1E7EF4" w14:textId="77777777" w:rsidR="00E60BC0" w:rsidRDefault="00E60BC0" w:rsidP="00A43065">
      <w:r>
        <w:t>UTILIDAD</w:t>
      </w:r>
    </w:p>
    <w:p w14:paraId="7FF9574A" w14:textId="77777777" w:rsidR="00E60BC0" w:rsidRDefault="00E60BC0" w:rsidP="00A43065">
      <w:r>
        <w:t>¿Para qué sirve la utilización del BIS?</w:t>
      </w:r>
    </w:p>
    <w:p w14:paraId="1B96AD71" w14:textId="77777777" w:rsidR="00E60BC0" w:rsidRDefault="00E60BC0" w:rsidP="00A43065">
      <w:r>
        <w:t>Respuesta:</w:t>
      </w:r>
    </w:p>
    <w:p w14:paraId="7E888FC1" w14:textId="77777777" w:rsidR="00E60BC0" w:rsidRDefault="00E60BC0" w:rsidP="00A43065">
      <w:r>
        <w:t>La utilización del BIS nos ayuda a evitar la sobresedacion lo cual tiene efectos negativos sobre el paciente como por ejemplo, la prolongación de la ARM, infecciones y estadía en UCI, así como también la infrasedacion para prevenir el despertar indeseado o la curarizacion despierto. �</w:t>
      </w:r>
    </w:p>
    <w:p w14:paraId="57FFD8CC" w14:textId="77777777" w:rsidR="00E60BC0" w:rsidRDefault="00E60BC0" w:rsidP="00A43065">
      <w:r>
        <w:t>INDICE BIESPECTRAL(BIS).pdf None</w:t>
      </w:r>
    </w:p>
    <w:p w14:paraId="0D2CE35A" w14:textId="77777777" w:rsidR="00E60BC0" w:rsidRDefault="00E60BC0" w:rsidP="00A43065">
      <w:r>
        <w:t>¿COMO UTILIZARLO?</w:t>
      </w:r>
    </w:p>
    <w:p w14:paraId="0E1AB3FD" w14:textId="77777777" w:rsidR="00E60BC0" w:rsidRDefault="00E60BC0" w:rsidP="00A43065">
      <w:r>
        <w:t>¿En qué consiste el aparato del BIS?</w:t>
      </w:r>
    </w:p>
    <w:p w14:paraId="31779E8B" w14:textId="77777777" w:rsidR="00E60BC0" w:rsidRDefault="00E60BC0" w:rsidP="00A43065">
      <w:r>
        <w:t>Respuesta:</w:t>
      </w:r>
    </w:p>
    <w:p w14:paraId="550A05B9" w14:textId="77777777" w:rsidR="00E60BC0" w:rsidRDefault="00E60BC0" w:rsidP="00A43065">
      <w:r>
        <w:t>El aparato del BIS consiste en un monitor con pantalla, un cable y una vincha descartable, la cual debe fijarse en la frente del paciente. Esta puede contar con un numero variable de electrodos, normalmente son cuatro. �</w:t>
      </w:r>
    </w:p>
    <w:p w14:paraId="7C8A7221" w14:textId="77777777" w:rsidR="00E60BC0" w:rsidRDefault="00E60BC0" w:rsidP="00A43065">
      <w:r>
        <w:t>INDICE BIESPECTRAL(BIS).pdf None</w:t>
      </w:r>
    </w:p>
    <w:p w14:paraId="664959B7" w14:textId="77777777" w:rsidR="00E60BC0" w:rsidRDefault="00E60BC0" w:rsidP="00A43065">
      <w:r>
        <w:t>PASOS PARA COLOCACION DE LA VINCHA</w:t>
      </w:r>
    </w:p>
    <w:p w14:paraId="2703B9BE" w14:textId="77777777" w:rsidR="00E60BC0" w:rsidRDefault="00E60BC0" w:rsidP="00A43065">
      <w:r>
        <w:t>¿Cuál es el primer paso para colocar la vincha?</w:t>
      </w:r>
    </w:p>
    <w:p w14:paraId="54F975F4" w14:textId="77777777" w:rsidR="00E60BC0" w:rsidRDefault="00E60BC0" w:rsidP="00A43065">
      <w:r>
        <w:t>Respuesta:</w:t>
      </w:r>
    </w:p>
    <w:p w14:paraId="012EF9DF" w14:textId="77777777" w:rsidR="00E60BC0" w:rsidRDefault="00E60BC0" w:rsidP="00A43065">
      <w:r>
        <w:t>Limpiar la zona donde se fijaran los electrodos con alcohol y dejar secar. Esto mejorara la señal y aumentara la vida útil de la vincha. �</w:t>
      </w:r>
    </w:p>
    <w:p w14:paraId="02348687" w14:textId="77777777" w:rsidR="00E60BC0" w:rsidRDefault="00E60BC0" w:rsidP="00A43065">
      <w:r>
        <w:lastRenderedPageBreak/>
        <w:t>INDICE BIESPECTRAL(BIS).pdf None</w:t>
      </w:r>
    </w:p>
    <w:p w14:paraId="3419AA75" w14:textId="77777777" w:rsidR="00E60BC0" w:rsidRDefault="00E60BC0" w:rsidP="00A43065">
      <w:r>
        <w:t>¿Dónde se coloca el electrodo N.º 1?</w:t>
      </w:r>
    </w:p>
    <w:p w14:paraId="57AD1F6F" w14:textId="77777777" w:rsidR="00E60BC0" w:rsidRDefault="00E60BC0" w:rsidP="00A43065">
      <w:r>
        <w:t>Respuesta:</w:t>
      </w:r>
    </w:p>
    <w:p w14:paraId="279BB71C" w14:textId="77777777" w:rsidR="00E60BC0" w:rsidRDefault="00E60BC0" w:rsidP="00A43065">
      <w:r>
        <w:t>El electrodo N.º 1 quedara ubicado 5 cm por encima de nariz �</w:t>
      </w:r>
    </w:p>
    <w:p w14:paraId="1BCC7DDF" w14:textId="77777777" w:rsidR="00E60BC0" w:rsidRDefault="00E60BC0" w:rsidP="00A43065">
      <w:r>
        <w:t>INDICE BIESPECTRAL(BIS).pdf None</w:t>
      </w:r>
    </w:p>
    <w:p w14:paraId="0F059F8B" w14:textId="77777777" w:rsidR="00E60BC0" w:rsidRDefault="00E60BC0" w:rsidP="00A43065">
      <w:r>
        <w:t>¿Dónde se coloca el electrodo N.º 4?</w:t>
      </w:r>
    </w:p>
    <w:p w14:paraId="65C64E91" w14:textId="77777777" w:rsidR="00E60BC0" w:rsidRDefault="00E60BC0" w:rsidP="00A43065">
      <w:r>
        <w:t>Respuesta:</w:t>
      </w:r>
    </w:p>
    <w:p w14:paraId="03C0FDED" w14:textId="77777777" w:rsidR="00E60BC0" w:rsidRDefault="00E60BC0" w:rsidP="00A43065">
      <w:r>
        <w:t>El electrodo N.º 4 quedara ubicado por encima de la ceja �</w:t>
      </w:r>
    </w:p>
    <w:p w14:paraId="1DDA1A22" w14:textId="77777777" w:rsidR="00E60BC0" w:rsidRDefault="00E60BC0" w:rsidP="00A43065">
      <w:r>
        <w:t>INDICE BIESPECTRAL(BIS).pdf None</w:t>
      </w:r>
    </w:p>
    <w:p w14:paraId="53294432" w14:textId="77777777" w:rsidR="00E60BC0" w:rsidRDefault="00E60BC0" w:rsidP="00A43065">
      <w:r>
        <w:t>¿Dónde se coloca el electrodo N.º 3?</w:t>
      </w:r>
    </w:p>
    <w:p w14:paraId="712A14B1" w14:textId="77777777" w:rsidR="00E60BC0" w:rsidRDefault="00E60BC0" w:rsidP="00A43065">
      <w:r>
        <w:t>Respuesta:</w:t>
      </w:r>
    </w:p>
    <w:p w14:paraId="7668C508" w14:textId="77777777" w:rsidR="00E60BC0" w:rsidRDefault="00E60BC0" w:rsidP="00A43065">
      <w:r>
        <w:t>El electrodo N.º 3 quedara ubicado entre el angulo externo del ojo y la raíz del pelo �</w:t>
      </w:r>
    </w:p>
    <w:p w14:paraId="2C5BB1FA" w14:textId="77777777" w:rsidR="00E60BC0" w:rsidRDefault="00E60BC0" w:rsidP="00A43065">
      <w:r>
        <w:t>INDICE BIESPECTRAL(BIS).pdf None</w:t>
      </w:r>
    </w:p>
    <w:p w14:paraId="54C79737" w14:textId="77777777" w:rsidR="00E60BC0" w:rsidRDefault="00E60BC0" w:rsidP="00A43065">
      <w:r>
        <w:t>INTERPRETACION</w:t>
      </w:r>
    </w:p>
    <w:p w14:paraId="0800F931" w14:textId="77777777" w:rsidR="00E60BC0" w:rsidRDefault="00E60BC0" w:rsidP="00A43065">
      <w:r>
        <w:t>¿Entre qué valores oscila el BIS?</w:t>
      </w:r>
    </w:p>
    <w:p w14:paraId="286488F8" w14:textId="77777777" w:rsidR="00E60BC0" w:rsidRDefault="00E60BC0" w:rsidP="00A43065">
      <w:r>
        <w:t>Respuesta:</w:t>
      </w:r>
    </w:p>
    <w:p w14:paraId="33E76677" w14:textId="77777777" w:rsidR="00E60BC0" w:rsidRDefault="00E60BC0" w:rsidP="00A43065">
      <w:r>
        <w:t>El valor brindado por el BIS oscila entre 0 y 100 �</w:t>
      </w:r>
    </w:p>
    <w:p w14:paraId="4F52AAF0" w14:textId="77777777" w:rsidR="00E60BC0" w:rsidRDefault="00E60BC0" w:rsidP="00A43065">
      <w:r>
        <w:t>INDICE BIESPECTRAL(BIS).pdf None</w:t>
      </w:r>
    </w:p>
    <w:p w14:paraId="31748C82" w14:textId="77777777" w:rsidR="00E60BC0" w:rsidRDefault="00E60BC0" w:rsidP="00A43065">
      <w:r>
        <w:t>¿Qué significa el valor 0 en el BIS?</w:t>
      </w:r>
    </w:p>
    <w:p w14:paraId="5F3F3077" w14:textId="77777777" w:rsidR="00E60BC0" w:rsidRDefault="00E60BC0" w:rsidP="00A43065">
      <w:r>
        <w:t>Respuesta:</w:t>
      </w:r>
    </w:p>
    <w:p w14:paraId="16332BE3" w14:textId="77777777" w:rsidR="00E60BC0" w:rsidRDefault="00E60BC0" w:rsidP="00A43065">
      <w:r>
        <w:t>El 0 corresponde a la ausencia total de actividad eléctrica cerebral �</w:t>
      </w:r>
    </w:p>
    <w:p w14:paraId="44275119" w14:textId="77777777" w:rsidR="00E60BC0" w:rsidRDefault="00E60BC0" w:rsidP="00A43065">
      <w:r>
        <w:t>INDICE BIESPECTRAL(BIS).pdf None</w:t>
      </w:r>
    </w:p>
    <w:p w14:paraId="335EF750" w14:textId="77777777" w:rsidR="00E60BC0" w:rsidRDefault="00E60BC0" w:rsidP="00A43065">
      <w:r>
        <w:t>¿Qué significa el valor 100 en el BIS?</w:t>
      </w:r>
    </w:p>
    <w:p w14:paraId="5D4279A0" w14:textId="77777777" w:rsidR="00E60BC0" w:rsidRDefault="00E60BC0" w:rsidP="00A43065">
      <w:r>
        <w:t>Respuesta:</w:t>
      </w:r>
    </w:p>
    <w:p w14:paraId="5A40C67D" w14:textId="77777777" w:rsidR="00E60BC0" w:rsidRDefault="00E60BC0" w:rsidP="00A43065">
      <w:r>
        <w:t>100 corresponde a un paciente totalmente despierto y con la memoria intacta �</w:t>
      </w:r>
    </w:p>
    <w:p w14:paraId="020BA1AD" w14:textId="77777777" w:rsidR="00E60BC0" w:rsidRDefault="00E60BC0" w:rsidP="00A43065">
      <w:r>
        <w:t>INDICE BIESPECTRAL(BIS).pdf None</w:t>
      </w:r>
    </w:p>
    <w:p w14:paraId="13460B6B" w14:textId="77777777" w:rsidR="00E60BC0" w:rsidRDefault="00E60BC0" w:rsidP="00A43065">
      <w:r>
        <w:t>¿Cuál es el valor buscado para una sedación profunda?</w:t>
      </w:r>
    </w:p>
    <w:p w14:paraId="0130C9BD" w14:textId="77777777" w:rsidR="00E60BC0" w:rsidRDefault="00E60BC0" w:rsidP="00A43065">
      <w:r>
        <w:lastRenderedPageBreak/>
        <w:t>Respuesta:</w:t>
      </w:r>
    </w:p>
    <w:p w14:paraId="47B8152D" w14:textId="77777777" w:rsidR="00E60BC0" w:rsidRDefault="00E60BC0" w:rsidP="00A43065">
      <w:r>
        <w:t>el valor buscado para una sedación profunda será entre 40 y 60. �</w:t>
      </w:r>
    </w:p>
    <w:p w14:paraId="7C113E0E" w14:textId="77777777" w:rsidR="00E60BC0" w:rsidRDefault="00E60BC0" w:rsidP="00A43065">
      <w:r>
        <w:t>INDICE BIESPECTRAL(BIS).pdf None</w:t>
      </w:r>
    </w:p>
    <w:p w14:paraId="3C869B2B" w14:textId="77777777" w:rsidR="00E60BC0" w:rsidRDefault="00E60BC0" w:rsidP="00A43065">
      <w:r>
        <w:t>¿En qué situaciones el valor puede confundir al equipo de salud?</w:t>
      </w:r>
    </w:p>
    <w:p w14:paraId="12FB92AC" w14:textId="77777777" w:rsidR="00E60BC0" w:rsidRDefault="00E60BC0" w:rsidP="00A43065">
      <w:r>
        <w:t>Respuesta:</w:t>
      </w:r>
    </w:p>
    <w:p w14:paraId="58367FFD" w14:textId="77777777" w:rsidR="00E60BC0" w:rsidRDefault="00E60BC0" w:rsidP="00A43065">
      <w:r>
        <w:t>Situaciones como hipoglucemia e hipotermia pueden darnos un valor mas bajo el que el esperado, así como también la presencia de una convulsión durante monitoreo nos dará un valor aumentado. La utilización de dispositivos como una manta térmica o marcapaso pueden alterar la señal. �</w:t>
      </w:r>
    </w:p>
    <w:p w14:paraId="3DD8ECE5" w14:textId="77777777" w:rsidR="00E60BC0" w:rsidRDefault="00E60BC0" w:rsidP="00A43065">
      <w:r>
        <w:t>INDICE BIESPECTRAL(BIS).pdf None</w:t>
      </w:r>
    </w:p>
    <w:p w14:paraId="4604DAD1" w14:textId="77777777" w:rsidR="00E60BC0" w:rsidRDefault="00E60BC0" w:rsidP="00A43065">
      <w:r>
        <w:t>CONSIDERACIONES</w:t>
      </w:r>
    </w:p>
    <w:p w14:paraId="434B64A9" w14:textId="77777777" w:rsidR="00E60BC0" w:rsidRDefault="00E60BC0" w:rsidP="00A43065">
      <w:r>
        <w:t>¿Cuál es la ventaja principal del BIS sobre el EEG?</w:t>
      </w:r>
    </w:p>
    <w:p w14:paraId="3E616DFA" w14:textId="77777777" w:rsidR="00E60BC0" w:rsidRDefault="00E60BC0" w:rsidP="00A43065">
      <w:r>
        <w:t>Respuesta:</w:t>
      </w:r>
    </w:p>
    <w:p w14:paraId="3AC4EDB5" w14:textId="77777777" w:rsidR="00E60BC0" w:rsidRDefault="00E60BC0" w:rsidP="00A43065">
      <w:r>
        <w:t>La ventaja principal del BIS sobre el elctroencefalograma(EEG) es que monitoriza de forma continua en tiempo real. Además no es necesaria la presencia del personal especializado que para el uso del BIS. Sin embargo, el BIS tiene mas restringida su área de recogida de datos que EEG �</w:t>
      </w:r>
    </w:p>
    <w:p w14:paraId="2FE00316" w14:textId="77777777" w:rsidR="00E60BC0" w:rsidRDefault="00E60BC0" w:rsidP="00A43065">
      <w:r>
        <w:t>INDICE BIESPECTRAL(BIS).pdf None</w:t>
      </w:r>
    </w:p>
    <w:p w14:paraId="3FE31DA9" w14:textId="77777777" w:rsidR="00E60BC0" w:rsidRDefault="00E60BC0" w:rsidP="00A43065">
      <w:r>
        <w:t>¿Para qué es el método más extendido el BIS?</w:t>
      </w:r>
    </w:p>
    <w:p w14:paraId="06F5BEDB" w14:textId="77777777" w:rsidR="00E60BC0" w:rsidRDefault="00E60BC0" w:rsidP="00A43065">
      <w:r>
        <w:t>Respuesta:</w:t>
      </w:r>
    </w:p>
    <w:p w14:paraId="1CA77E99" w14:textId="77777777" w:rsidR="00E60BC0" w:rsidRDefault="00E60BC0" w:rsidP="00A43065">
      <w:r>
        <w:t>Por ello es el método mas extendido para conseguir una valoración objetiva de la sedación del paciente, tanto en unidades criticas como en quirófano para pacientes que necesitan sedación profunda o bloqueo neuromuscular. �</w:t>
      </w:r>
    </w:p>
    <w:p w14:paraId="60B07F68" w14:textId="77777777" w:rsidR="00E60BC0" w:rsidRDefault="00E60BC0" w:rsidP="00A43065">
      <w:r>
        <w:t>INDICE BIESPECTRAL(BIS).pdf None</w:t>
      </w:r>
    </w:p>
    <w:p w14:paraId="6E14B216" w14:textId="77777777" w:rsidR="00E60BC0" w:rsidRDefault="00E60BC0" w:rsidP="00A43065">
      <w:r>
        <w:t>¿Qué significa el nivel de sedación de 0 a 100?</w:t>
      </w:r>
    </w:p>
    <w:p w14:paraId="2B00F91E" w14:textId="77777777" w:rsidR="00E60BC0" w:rsidRDefault="00E60BC0" w:rsidP="00A43065">
      <w:r>
        <w:t>Respuesta:</w:t>
      </w:r>
    </w:p>
    <w:p w14:paraId="5F61C8CA" w14:textId="77777777" w:rsidR="00E60BC0" w:rsidRDefault="00E60BC0" w:rsidP="00A43065">
      <w:r>
        <w:t>El nivel de sedación que la cifra es de 0 a 100,El 0 es un nivel isoeléctrico, con ausencia de actividad eléctrica cerebral y el 100 es el nivel de un paciente completamente despierto �</w:t>
      </w:r>
    </w:p>
    <w:p w14:paraId="4560E5DE" w14:textId="77777777" w:rsidR="00E60BC0" w:rsidRDefault="00E60BC0" w:rsidP="00A43065">
      <w:r>
        <w:t>INDICE BIESPECTRAL(BIS).pdf None</w:t>
      </w:r>
    </w:p>
    <w:p w14:paraId="315F527C" w14:textId="77777777" w:rsidR="00E60BC0" w:rsidRDefault="00E60BC0" w:rsidP="00A43065">
      <w:r>
        <w:t>SEDACION</w:t>
      </w:r>
    </w:p>
    <w:p w14:paraId="30EC3AE9" w14:textId="77777777" w:rsidR="00E60BC0" w:rsidRDefault="00E60BC0" w:rsidP="00A43065">
      <w:r>
        <w:lastRenderedPageBreak/>
        <w:t>¿Por qué es importante la dosis correcta de sedación?</w:t>
      </w:r>
    </w:p>
    <w:p w14:paraId="719CCAA4" w14:textId="77777777" w:rsidR="00E60BC0" w:rsidRDefault="00E60BC0" w:rsidP="00A43065">
      <w:r>
        <w:t>Respuesta:</w:t>
      </w:r>
    </w:p>
    <w:p w14:paraId="2716F927" w14:textId="77777777" w:rsidR="00E60BC0" w:rsidRDefault="00E60BC0" w:rsidP="00A43065">
      <w:r>
        <w:t>La utilización de la dosis correcta de sedación es muy importante. para la evolución del paciente. �</w:t>
      </w:r>
    </w:p>
    <w:p w14:paraId="37612582" w14:textId="77777777" w:rsidR="00E60BC0" w:rsidRDefault="00E60BC0" w:rsidP="00A43065">
      <w:r>
        <w:t>INDICE BIESPECTRAL(BIS).pdf None</w:t>
      </w:r>
    </w:p>
    <w:p w14:paraId="24E8CBFD" w14:textId="77777777" w:rsidR="00E60BC0" w:rsidRDefault="00E60BC0" w:rsidP="00A43065">
      <w:r>
        <w:t>¿Qué provoca una dosis alta de sedación?</w:t>
      </w:r>
    </w:p>
    <w:p w14:paraId="11E661A2" w14:textId="77777777" w:rsidR="00E60BC0" w:rsidRDefault="00E60BC0" w:rsidP="00A43065">
      <w:r>
        <w:t>Respuesta:</w:t>
      </w:r>
    </w:p>
    <w:p w14:paraId="4E3C4A95" w14:textId="77777777" w:rsidR="00E60BC0" w:rsidRDefault="00E60BC0" w:rsidP="00A43065">
      <w:r>
        <w:t>Una dosis alta(sobresedacion) provoca retrasos en el despertar y destete de la VM, aumentando las posibilidades de que aparezcan complicaciones asociadas a ella. �</w:t>
      </w:r>
    </w:p>
    <w:p w14:paraId="7A0621F3" w14:textId="77777777" w:rsidR="00E60BC0" w:rsidRDefault="00E60BC0" w:rsidP="00A43065">
      <w:r>
        <w:t>INDICE BIESPECTRAL(BIS).pdf None</w:t>
      </w:r>
    </w:p>
    <w:p w14:paraId="58514FBA" w14:textId="77777777" w:rsidR="00E60BC0" w:rsidRDefault="00E60BC0" w:rsidP="00A43065">
      <w:r>
        <w:t>¿Qué produce una dosis baja de sedación?</w:t>
      </w:r>
    </w:p>
    <w:p w14:paraId="426C745A" w14:textId="77777777" w:rsidR="00E60BC0" w:rsidRDefault="00E60BC0" w:rsidP="00A43065">
      <w:r>
        <w:t>Respuesta:</w:t>
      </w:r>
    </w:p>
    <w:p w14:paraId="55B87C1B" w14:textId="77777777" w:rsidR="00E60BC0" w:rsidRDefault="00E60BC0" w:rsidP="00A43065">
      <w:r>
        <w:t>Una dosis baja(infrasedacion) produce desadaptación a la VM y aumenta el estrés y la ansiedad del paciente. �</w:t>
      </w:r>
    </w:p>
    <w:p w14:paraId="217E08BA" w14:textId="77777777" w:rsidR="00E60BC0" w:rsidRDefault="00E60BC0" w:rsidP="00A43065">
      <w:r>
        <w:t>INDICE BIESPECTRAL(BIS).pdf None</w:t>
      </w:r>
    </w:p>
    <w:p w14:paraId="7B219724" w14:textId="77777777" w:rsidR="00E60BC0" w:rsidRDefault="00E60BC0" w:rsidP="00A43065">
      <w:r>
        <w:t>¿Qué puede pasar en bloqueos neuromusculares con baja sedación?</w:t>
      </w:r>
    </w:p>
    <w:p w14:paraId="52B03C89" w14:textId="77777777" w:rsidR="00E60BC0" w:rsidRDefault="00E60BC0" w:rsidP="00A43065">
      <w:r>
        <w:t>Respuesta:</w:t>
      </w:r>
    </w:p>
    <w:p w14:paraId="4E0F225E" w14:textId="77777777" w:rsidR="00E60BC0" w:rsidRDefault="00E60BC0" w:rsidP="00A43065">
      <w:r>
        <w:t>En los bloqueos neuromusculares, un nivel bajo sedación puede hacer que el paciente sea consciente de lo que se le esta haciendo,pero o puede comunicarlo al no poderse mover. �</w:t>
      </w:r>
    </w:p>
    <w:p w14:paraId="35A65EBE" w14:textId="77777777" w:rsidR="00E60BC0" w:rsidRDefault="00E60BC0" w:rsidP="00A43065">
      <w:r>
        <w:t>INDICE BIESPECTRAL(BIS).pdf None</w:t>
      </w:r>
    </w:p>
    <w:p w14:paraId="4A8D7CC2" w14:textId="77777777" w:rsidR="00E60BC0" w:rsidRDefault="00E60BC0" w:rsidP="00A43065">
      <w:r>
        <w:t>VALORES BIS</w:t>
      </w:r>
    </w:p>
    <w:p w14:paraId="30F8013C" w14:textId="77777777" w:rsidR="00E60BC0" w:rsidRDefault="00E60BC0" w:rsidP="00A43065">
      <w:r>
        <w:t>¿Qué valores indican paciente despierto?</w:t>
      </w:r>
    </w:p>
    <w:p w14:paraId="35541DB5" w14:textId="77777777" w:rsidR="00E60BC0" w:rsidRDefault="00E60BC0" w:rsidP="00A43065">
      <w:r>
        <w:t>Respuesta:</w:t>
      </w:r>
    </w:p>
    <w:p w14:paraId="77048A75" w14:textId="77777777" w:rsidR="00E60BC0" w:rsidRDefault="00E60BC0" w:rsidP="00A43065">
      <w:r>
        <w:t>90 – 100 DESPIERTO �</w:t>
      </w:r>
    </w:p>
    <w:p w14:paraId="0440A551" w14:textId="77777777" w:rsidR="00E60BC0" w:rsidRDefault="00E60BC0" w:rsidP="00A43065">
      <w:r>
        <w:t>INDICE BIESPECTRAL(BIS).pdf None</w:t>
      </w:r>
    </w:p>
    <w:p w14:paraId="3F12BCD0" w14:textId="77777777" w:rsidR="00E60BC0" w:rsidRDefault="00E60BC0" w:rsidP="00A43065">
      <w:r>
        <w:t>¿Qué valores indican sedación moderada?</w:t>
      </w:r>
    </w:p>
    <w:p w14:paraId="4CE24DBB" w14:textId="77777777" w:rsidR="00E60BC0" w:rsidRDefault="00E60BC0" w:rsidP="00A43065">
      <w:r>
        <w:t>Respuesta:</w:t>
      </w:r>
    </w:p>
    <w:p w14:paraId="20CCD46E" w14:textId="77777777" w:rsidR="00E60BC0" w:rsidRDefault="00E60BC0" w:rsidP="00A43065">
      <w:r>
        <w:t>60 – 90 SEDACION MODERADA �</w:t>
      </w:r>
    </w:p>
    <w:p w14:paraId="6CFE3D1A" w14:textId="77777777" w:rsidR="00E60BC0" w:rsidRDefault="00E60BC0" w:rsidP="00A43065">
      <w:r>
        <w:lastRenderedPageBreak/>
        <w:t>INDICE BIESPECTRAL(BIS).pdf None</w:t>
      </w:r>
    </w:p>
    <w:p w14:paraId="707AF0AC" w14:textId="77777777" w:rsidR="00E60BC0" w:rsidRDefault="00E60BC0" w:rsidP="00A43065">
      <w:r>
        <w:t>¿Qué valores indican anestesia general?</w:t>
      </w:r>
    </w:p>
    <w:p w14:paraId="376FFBC8" w14:textId="77777777" w:rsidR="00E60BC0" w:rsidRDefault="00E60BC0" w:rsidP="00A43065">
      <w:r>
        <w:t>Respuesta:</w:t>
      </w:r>
    </w:p>
    <w:p w14:paraId="5E1B06E3" w14:textId="77777777" w:rsidR="00E60BC0" w:rsidRDefault="00E60BC0" w:rsidP="00A43065">
      <w:r>
        <w:t>40-60 ANESTESIA GENERAL �</w:t>
      </w:r>
    </w:p>
    <w:p w14:paraId="4DE42D7F" w14:textId="77777777" w:rsidR="00E60BC0" w:rsidRDefault="00E60BC0" w:rsidP="00A43065">
      <w:r>
        <w:t>INDICE BIESPECTRAL(BIS).pdf None</w:t>
      </w:r>
    </w:p>
    <w:p w14:paraId="45B244B7" w14:textId="77777777" w:rsidR="00E60BC0" w:rsidRDefault="00E60BC0" w:rsidP="00A43065">
      <w:r>
        <w:t>¿Qué valores indican sedación profunda?</w:t>
      </w:r>
    </w:p>
    <w:p w14:paraId="630309AE" w14:textId="77777777" w:rsidR="00E60BC0" w:rsidRDefault="00E60BC0" w:rsidP="00A43065">
      <w:r>
        <w:t>Respuesta:</w:t>
      </w:r>
    </w:p>
    <w:p w14:paraId="069732F4" w14:textId="77777777" w:rsidR="00E60BC0" w:rsidRDefault="00E60BC0" w:rsidP="00A43065">
      <w:r>
        <w:t>20-40 SEDACION PROFUNDA �</w:t>
      </w:r>
    </w:p>
    <w:p w14:paraId="718A6CD7" w14:textId="77777777" w:rsidR="00E60BC0" w:rsidRDefault="00E60BC0" w:rsidP="00A43065">
      <w:r>
        <w:t>INDICE BIESPECTRAL(BIS).pdf None</w:t>
      </w:r>
    </w:p>
    <w:p w14:paraId="667E68C4" w14:textId="77777777" w:rsidR="00E60BC0" w:rsidRDefault="00E60BC0" w:rsidP="00A43065">
      <w:r>
        <w:t>¿Qué valores indican baja actividad?</w:t>
      </w:r>
    </w:p>
    <w:p w14:paraId="1A86205D" w14:textId="77777777" w:rsidR="00E60BC0" w:rsidRDefault="00E60BC0" w:rsidP="00A43065">
      <w:r>
        <w:t>Respuesta:</w:t>
      </w:r>
    </w:p>
    <w:p w14:paraId="26945E9D" w14:textId="77777777" w:rsidR="00E60BC0" w:rsidRDefault="00E60BC0" w:rsidP="00A43065">
      <w:r>
        <w:t>0-20 BAJA ACTIVIDAD �</w:t>
      </w:r>
    </w:p>
    <w:p w14:paraId="24FE63CF" w14:textId="77777777" w:rsidR="00E60BC0" w:rsidRDefault="00E60BC0" w:rsidP="00A43065">
      <w:r>
        <w:t>INDICE BIESPECTRAL(BIS).pdf None</w:t>
      </w:r>
    </w:p>
    <w:p w14:paraId="4E47CD92" w14:textId="77777777" w:rsidR="00E60BC0" w:rsidRDefault="00E60BC0" w:rsidP="00A43065">
      <w:r>
        <w:t>CUIDADOS DE ENFERMERIA</w:t>
      </w:r>
    </w:p>
    <w:p w14:paraId="33A63DEB" w14:textId="77777777" w:rsidR="00E60BC0" w:rsidRDefault="00E60BC0" w:rsidP="00A43065">
      <w:r>
        <w:t>¿Qué se debe comprobar en los electrodos?</w:t>
      </w:r>
    </w:p>
    <w:p w14:paraId="0BA23F15" w14:textId="77777777" w:rsidR="00E60BC0" w:rsidRDefault="00E60BC0" w:rsidP="00A43065">
      <w:r>
        <w:t>Respuesta:</w:t>
      </w:r>
    </w:p>
    <w:p w14:paraId="6A5AD2E1" w14:textId="77777777" w:rsidR="00E60BC0" w:rsidRDefault="00E60BC0" w:rsidP="00A43065">
      <w:r>
        <w:t>Comprobar que los electrodos estén bien pegados y hacen buena conexión. �</w:t>
      </w:r>
    </w:p>
    <w:p w14:paraId="3959022B" w14:textId="77777777" w:rsidR="00E60BC0" w:rsidRDefault="00E60BC0" w:rsidP="00A43065">
      <w:r>
        <w:t>INDICE BIESPECTRAL(BIS).pdf None</w:t>
      </w:r>
    </w:p>
    <w:p w14:paraId="26B4EBD6" w14:textId="77777777" w:rsidR="00E60BC0" w:rsidRDefault="00E60BC0" w:rsidP="00A43065">
      <w:r>
        <w:t>¿Cuándo se deben cambiar los electrodos?</w:t>
      </w:r>
    </w:p>
    <w:p w14:paraId="05C83DC6" w14:textId="77777777" w:rsidR="00E60BC0" w:rsidRDefault="00E60BC0" w:rsidP="00A43065">
      <w:r>
        <w:t>Respuesta:</w:t>
      </w:r>
    </w:p>
    <w:p w14:paraId="6DF67DEA" w14:textId="77777777" w:rsidR="00E60BC0" w:rsidRDefault="00E60BC0" w:rsidP="00A43065">
      <w:r>
        <w:t>Cambiar los electrodos cuando estén desgastados o no hagan buena conexión �</w:t>
      </w:r>
    </w:p>
    <w:p w14:paraId="24496190" w14:textId="77777777" w:rsidR="00E60BC0" w:rsidRDefault="00E60BC0" w:rsidP="00A43065">
      <w:r>
        <w:t>INDICE BIESPECTRAL(BIS).pdf None</w:t>
      </w:r>
    </w:p>
    <w:p w14:paraId="2E3085D7" w14:textId="77777777" w:rsidR="00E60BC0" w:rsidRDefault="00E60BC0" w:rsidP="00A43065">
      <w:r>
        <w:t>¿Qué se debe evitar con el cable conector?</w:t>
      </w:r>
    </w:p>
    <w:p w14:paraId="168B493F" w14:textId="77777777" w:rsidR="00E60BC0" w:rsidRDefault="00E60BC0" w:rsidP="00A43065">
      <w:r>
        <w:t>Respuesta:</w:t>
      </w:r>
    </w:p>
    <w:p w14:paraId="7885BBF1" w14:textId="77777777" w:rsidR="00E60BC0" w:rsidRDefault="00E60BC0" w:rsidP="00A43065">
      <w:r>
        <w:t>Evitar que el cable conector o modulo BIS queden encima del paciente para evitar la posible aparición de UPP �</w:t>
      </w:r>
    </w:p>
    <w:p w14:paraId="3D880662" w14:textId="77777777" w:rsidR="00E60BC0" w:rsidRDefault="00E60BC0" w:rsidP="00A43065">
      <w:r>
        <w:t>INDICE BIESPECTRAL(BIS).pdf None</w:t>
      </w:r>
    </w:p>
    <w:p w14:paraId="2669C4C8" w14:textId="77777777" w:rsidR="00E60BC0" w:rsidRDefault="00E60BC0" w:rsidP="00A43065">
      <w:r>
        <w:t>¿Qué se debe registrar?</w:t>
      </w:r>
    </w:p>
    <w:p w14:paraId="42AEE4B4" w14:textId="77777777" w:rsidR="00E60BC0" w:rsidRDefault="00E60BC0" w:rsidP="00A43065">
      <w:r>
        <w:lastRenderedPageBreak/>
        <w:t>Respuesta:</w:t>
      </w:r>
    </w:p>
    <w:p w14:paraId="4A88A222" w14:textId="77777777" w:rsidR="00E60BC0" w:rsidRDefault="00E60BC0" w:rsidP="00A43065">
      <w:r>
        <w:t>Registrar los valores del BIS según el protocolo de la unidad y según las necesidades del paciente. �</w:t>
      </w:r>
    </w:p>
    <w:p w14:paraId="76C0DCE6" w14:textId="77777777" w:rsidR="00E60BC0" w:rsidRDefault="00E60BC0" w:rsidP="00A43065">
      <w:r>
        <w:t>INDICE BIESPECTRAL(BIS).pdf None</w:t>
      </w:r>
    </w:p>
    <w:p w14:paraId="5FE748A2" w14:textId="77777777" w:rsidR="00E60BC0" w:rsidRDefault="00E60BC0" w:rsidP="00A43065">
      <w:r>
        <w:t>Si quieres te junto TODOS los temas en un solo documento:</w:t>
      </w:r>
    </w:p>
    <w:p w14:paraId="46DA4A0A" w14:textId="77777777" w:rsidR="00E60BC0" w:rsidRDefault="00E60BC0" w:rsidP="00A43065">
      <w:r>
        <w:t>Gasometría</w:t>
      </w:r>
    </w:p>
    <w:p w14:paraId="3F573DA5" w14:textId="77777777" w:rsidR="00E60BC0" w:rsidRDefault="00E60BC0" w:rsidP="00A43065">
      <w:r>
        <w:t>Nutrición parenteral</w:t>
      </w:r>
    </w:p>
    <w:p w14:paraId="10E4BEE2" w14:textId="77777777" w:rsidR="00E60BC0" w:rsidRDefault="00E60BC0" w:rsidP="00A43065">
      <w:r>
        <w:t>Presión intraabdominal</w:t>
      </w:r>
    </w:p>
    <w:p w14:paraId="327B92B5" w14:textId="77777777" w:rsidR="00E60BC0" w:rsidRDefault="00E60BC0" w:rsidP="00A43065">
      <w:r>
        <w:t>BIS</w:t>
      </w:r>
    </w:p>
    <w:p w14:paraId="49B802D8" w14:textId="77777777" w:rsidR="00E60BC0" w:rsidRDefault="00E60BC0" w:rsidP="00A43065">
      <w:pPr>
        <w:rPr>
          <w:rFonts w:ascii="Segoe UI Emoji" w:hAnsi="Segoe UI Emoji" w:cs="Segoe UI Emoji"/>
        </w:rPr>
      </w:pPr>
      <w:r>
        <w:t xml:space="preserve">listo para estudiar </w:t>
      </w:r>
      <w:r>
        <w:rPr>
          <w:rFonts w:ascii="Segoe UI Emoji" w:hAnsi="Segoe UI Emoji" w:cs="Segoe UI Emoji"/>
        </w:rPr>
        <w:t>📚</w:t>
      </w:r>
    </w:p>
    <w:p w14:paraId="3351F12F" w14:textId="77777777" w:rsidR="00E60BC0" w:rsidRDefault="00E60BC0" w:rsidP="00A43065">
      <w:r>
        <w:t>Aquí tienes PREGUNTAS Y RESPUESTAS SOLO DE LAS DIAPOSITIVAS de VALORACIÓN NEUROLÓGICA, tal como están en las diapositivas, sin agregar ni quitar información:</w:t>
      </w:r>
    </w:p>
    <w:p w14:paraId="699E744F" w14:textId="77777777" w:rsidR="00E60BC0" w:rsidRDefault="00E60BC0" w:rsidP="00A43065">
      <w:r>
        <w:t>PREGUNTAS Y RESPUESTAS – VALORACIÓN NEUROLÓGICA</w:t>
      </w:r>
    </w:p>
    <w:p w14:paraId="7EE0EB8A" w14:textId="77777777" w:rsidR="00E60BC0" w:rsidRDefault="00E60BC0" w:rsidP="00A43065">
      <w:r>
        <w:t>NIVEL DE CONCIENCIA</w:t>
      </w:r>
    </w:p>
    <w:p w14:paraId="15B8FC1B" w14:textId="77777777" w:rsidR="00E60BC0" w:rsidRDefault="00E60BC0" w:rsidP="00A43065">
      <w:r>
        <w:t>¿Qué se evalúa en el estado de alerta o nivel de conciencia?</w:t>
      </w:r>
    </w:p>
    <w:p w14:paraId="74AC4BBB" w14:textId="77777777" w:rsidR="00E60BC0" w:rsidRDefault="00E60BC0" w:rsidP="00A43065">
      <w:r>
        <w:t>Respuesta:</w:t>
      </w:r>
    </w:p>
    <w:p w14:paraId="10E2406B" w14:textId="77777777" w:rsidR="00E60BC0" w:rsidRDefault="00E60BC0" w:rsidP="00A43065">
      <w:r>
        <w:t>Escala de coma de Glasgow</w:t>
      </w:r>
    </w:p>
    <w:p w14:paraId="52CE0989" w14:textId="77777777" w:rsidR="00E60BC0" w:rsidRDefault="00E60BC0" w:rsidP="00A43065">
      <w:r>
        <w:t>Apertura ocular</w:t>
      </w:r>
    </w:p>
    <w:p w14:paraId="45509D3E" w14:textId="77777777" w:rsidR="00E60BC0" w:rsidRDefault="00E60BC0" w:rsidP="00A43065">
      <w:r>
        <w:t>Respuesta verbal</w:t>
      </w:r>
    </w:p>
    <w:p w14:paraId="40AD3082" w14:textId="77777777" w:rsidR="00E60BC0" w:rsidRDefault="00E60BC0" w:rsidP="00A43065">
      <w:r>
        <w:t>Respuesta motora �</w:t>
      </w:r>
    </w:p>
    <w:p w14:paraId="4F2AD506" w14:textId="77777777" w:rsidR="00E60BC0" w:rsidRDefault="00E60BC0" w:rsidP="00A43065">
      <w:r>
        <w:t>VALORACION NEUROLOGICA.pdf None</w:t>
      </w:r>
    </w:p>
    <w:p w14:paraId="393B334D" w14:textId="77777777" w:rsidR="00E60BC0" w:rsidRDefault="00E60BC0" w:rsidP="00A43065">
      <w:r>
        <w:t>PUPILAS Y OJOS</w:t>
      </w:r>
    </w:p>
    <w:p w14:paraId="2F2BEEEF" w14:textId="77777777" w:rsidR="00E60BC0" w:rsidRDefault="00E60BC0" w:rsidP="00A43065">
      <w:r>
        <w:t>¿En qué se centra la valoración de pupilas y ojos?</w:t>
      </w:r>
    </w:p>
    <w:p w14:paraId="437A181F" w14:textId="77777777" w:rsidR="00E60BC0" w:rsidRDefault="00E60BC0" w:rsidP="00A43065">
      <w:r>
        <w:t>Respuesta:</w:t>
      </w:r>
    </w:p>
    <w:p w14:paraId="3DFC3A2C" w14:textId="77777777" w:rsidR="00E60BC0" w:rsidRDefault="00E60BC0" w:rsidP="00A43065">
      <w:r>
        <w:t>Se centra en dos aspectos:</w:t>
      </w:r>
    </w:p>
    <w:p w14:paraId="10508CD1" w14:textId="77777777" w:rsidR="00E60BC0" w:rsidRDefault="00E60BC0" w:rsidP="00A43065">
      <w:r>
        <w:t>a) Evaluación de la función pupilar</w:t>
      </w:r>
    </w:p>
    <w:p w14:paraId="7D36F7CD" w14:textId="77777777" w:rsidR="00E60BC0" w:rsidRDefault="00E60BC0" w:rsidP="00A43065">
      <w:r>
        <w:t>b) Evaluación de los movimientos oculares �</w:t>
      </w:r>
    </w:p>
    <w:p w14:paraId="40CD776C" w14:textId="77777777" w:rsidR="00E60BC0" w:rsidRDefault="00E60BC0" w:rsidP="00A43065">
      <w:r>
        <w:t>VALORACION NEUROLOGICA.pdf None</w:t>
      </w:r>
    </w:p>
    <w:p w14:paraId="256B3F21" w14:textId="77777777" w:rsidR="00E60BC0" w:rsidRDefault="00E60BC0" w:rsidP="00A43065">
      <w:r>
        <w:lastRenderedPageBreak/>
        <w:t>¿Qué sucede cuando se estimulan las fibras parasimpáticas?</w:t>
      </w:r>
    </w:p>
    <w:p w14:paraId="1E61A71D" w14:textId="77777777" w:rsidR="00E60BC0" w:rsidRDefault="00E60BC0" w:rsidP="00A43065">
      <w:r>
        <w:t>Respuesta:</w:t>
      </w:r>
    </w:p>
    <w:p w14:paraId="2354BA03" w14:textId="77777777" w:rsidR="00E60BC0" w:rsidRDefault="00E60BC0" w:rsidP="00A43065">
      <w:r>
        <w:t>Cuando las fibras parasimpaticas son estimuladas la pupila se contrae. �</w:t>
      </w:r>
    </w:p>
    <w:p w14:paraId="0470BA98" w14:textId="77777777" w:rsidR="00E60BC0" w:rsidRDefault="00E60BC0" w:rsidP="00A43065">
      <w:r>
        <w:t>VALORACION NEUROLOGICA.pdf None</w:t>
      </w:r>
    </w:p>
    <w:p w14:paraId="73B300DA" w14:textId="77777777" w:rsidR="00E60BC0" w:rsidRDefault="00E60BC0" w:rsidP="00A43065">
      <w:r>
        <w:t>¿Qué sucede cuando se estimulan las fibras simpáticas?</w:t>
      </w:r>
    </w:p>
    <w:p w14:paraId="3534AEC5" w14:textId="77777777" w:rsidR="00E60BC0" w:rsidRDefault="00E60BC0" w:rsidP="00A43065">
      <w:r>
        <w:t>Respuesta:</w:t>
      </w:r>
    </w:p>
    <w:p w14:paraId="412193E8" w14:textId="77777777" w:rsidR="00E60BC0" w:rsidRDefault="00E60BC0" w:rsidP="00A43065">
      <w:r>
        <w:t>Cuando las fibras simpaticas se estimula la pupila se dilata �</w:t>
      </w:r>
    </w:p>
    <w:p w14:paraId="40340B0A" w14:textId="77777777" w:rsidR="00E60BC0" w:rsidRDefault="00E60BC0" w:rsidP="00A43065">
      <w:r>
        <w:t>VALORACION NEUROLOGICA.pdf None</w:t>
      </w:r>
    </w:p>
    <w:p w14:paraId="27985DB8" w14:textId="77777777" w:rsidR="00E60BC0" w:rsidRDefault="00E60BC0" w:rsidP="00A43065">
      <w:r>
        <w:t>¿Qué incluye la valoración de la pupila?</w:t>
      </w:r>
    </w:p>
    <w:p w14:paraId="1B502294" w14:textId="77777777" w:rsidR="00E60BC0" w:rsidRDefault="00E60BC0" w:rsidP="00A43065">
      <w:r>
        <w:t>Respuesta:</w:t>
      </w:r>
    </w:p>
    <w:p w14:paraId="6C4B4D39" w14:textId="77777777" w:rsidR="00E60BC0" w:rsidRDefault="00E60BC0" w:rsidP="00A43065">
      <w:r>
        <w:t>La valoración de la pupila incluye tamaño, forma y grado de reacción a la luz. �</w:t>
      </w:r>
    </w:p>
    <w:p w14:paraId="1FDE6C29" w14:textId="77777777" w:rsidR="00E60BC0" w:rsidRDefault="00E60BC0" w:rsidP="00A43065">
      <w:r>
        <w:t>VALORACION NEUROLOGICA.pdf None</w:t>
      </w:r>
    </w:p>
    <w:p w14:paraId="32E81C50" w14:textId="77777777" w:rsidR="00E60BC0" w:rsidRDefault="00E60BC0" w:rsidP="00A43065">
      <w:r>
        <w:t>RESPUESTA MOTORA</w:t>
      </w:r>
    </w:p>
    <w:p w14:paraId="0D93047A" w14:textId="77777777" w:rsidR="00E60BC0" w:rsidRDefault="00E60BC0" w:rsidP="00A43065">
      <w:r>
        <w:t>¿Cómo se clasifican las respuestas motoras anómalas?</w:t>
      </w:r>
    </w:p>
    <w:p w14:paraId="5C1F86DF" w14:textId="77777777" w:rsidR="00E60BC0" w:rsidRDefault="00E60BC0" w:rsidP="00A43065">
      <w:r>
        <w:t>Respuesta:</w:t>
      </w:r>
    </w:p>
    <w:p w14:paraId="40860EF3" w14:textId="77777777" w:rsidR="00E60BC0" w:rsidRDefault="00E60BC0" w:rsidP="00A43065">
      <w:r>
        <w:t>Se clasifica en 4 categorías:</w:t>
      </w:r>
    </w:p>
    <w:p w14:paraId="71F8565E" w14:textId="77777777" w:rsidR="00E60BC0" w:rsidRDefault="00E60BC0" w:rsidP="00A43065">
      <w:r>
        <w:t>Espontanea</w:t>
      </w:r>
    </w:p>
    <w:p w14:paraId="5F164909" w14:textId="77777777" w:rsidR="00E60BC0" w:rsidRDefault="00E60BC0" w:rsidP="00A43065">
      <w:r>
        <w:t>De evitación</w:t>
      </w:r>
    </w:p>
    <w:p w14:paraId="74FCC5E4" w14:textId="77777777" w:rsidR="00E60BC0" w:rsidRDefault="00E60BC0" w:rsidP="00A43065">
      <w:r>
        <w:t>De localización</w:t>
      </w:r>
    </w:p>
    <w:p w14:paraId="2040C40D" w14:textId="77777777" w:rsidR="00E60BC0" w:rsidRDefault="00E60BC0" w:rsidP="00A43065">
      <w:r>
        <w:t>Anómalas �</w:t>
      </w:r>
    </w:p>
    <w:p w14:paraId="6FADE2BD" w14:textId="77777777" w:rsidR="00E60BC0" w:rsidRDefault="00E60BC0" w:rsidP="00A43065">
      <w:r>
        <w:t>VALORACION NEUROLOGICA.pdf None</w:t>
      </w:r>
    </w:p>
    <w:p w14:paraId="7CE05974" w14:textId="77777777" w:rsidR="00E60BC0" w:rsidRDefault="00E60BC0" w:rsidP="00A43065">
      <w:r>
        <w:t>FUNCIÓN RESPIRATORIA</w:t>
      </w:r>
    </w:p>
    <w:p w14:paraId="45D4AD74" w14:textId="77777777" w:rsidR="00E60BC0" w:rsidRDefault="00E60BC0" w:rsidP="00A43065">
      <w:r>
        <w:t>¿Cuáles son los aspectos fundamentales de la función respiratoria?</w:t>
      </w:r>
    </w:p>
    <w:p w14:paraId="0B0F0DCA" w14:textId="77777777" w:rsidR="00E60BC0" w:rsidRDefault="00E60BC0" w:rsidP="00A43065">
      <w:r>
        <w:t>Respuesta:</w:t>
      </w:r>
    </w:p>
    <w:p w14:paraId="5B90BF45" w14:textId="77777777" w:rsidR="00E60BC0" w:rsidRDefault="00E60BC0" w:rsidP="00A43065">
      <w:r>
        <w:t>2 aspectos fundamentales:</w:t>
      </w:r>
    </w:p>
    <w:p w14:paraId="5B069F71" w14:textId="77777777" w:rsidR="00E60BC0" w:rsidRDefault="00E60BC0" w:rsidP="00A43065">
      <w:r>
        <w:t>a. Observación del patrón �</w:t>
      </w:r>
    </w:p>
    <w:p w14:paraId="281FA90A" w14:textId="77777777" w:rsidR="00E60BC0" w:rsidRDefault="00E60BC0" w:rsidP="00A43065">
      <w:r>
        <w:t>VALORACION NEUROLOGICA.pdf None</w:t>
      </w:r>
    </w:p>
    <w:p w14:paraId="61A4A931" w14:textId="77777777" w:rsidR="00E60BC0" w:rsidRDefault="00E60BC0" w:rsidP="00A43065">
      <w:r>
        <w:t>¿Qué valora la observación del patrón respiratorio?</w:t>
      </w:r>
    </w:p>
    <w:p w14:paraId="04FB9E5D" w14:textId="77777777" w:rsidR="00E60BC0" w:rsidRDefault="00E60BC0" w:rsidP="00A43065">
      <w:r>
        <w:lastRenderedPageBreak/>
        <w:t>Respuesta:</w:t>
      </w:r>
    </w:p>
    <w:p w14:paraId="43F6F5EE" w14:textId="77777777" w:rsidR="00E60BC0" w:rsidRDefault="00E60BC0" w:rsidP="00A43065">
      <w:r>
        <w:t>Valora el intercambio gaseoso, la hipoventilacion es frecuente en pacientes del nivel de la conciencia. La PIC aumenta con la hipoxemia y hipercapnea. �</w:t>
      </w:r>
    </w:p>
    <w:p w14:paraId="74458260" w14:textId="77777777" w:rsidR="00E60BC0" w:rsidRDefault="00E60BC0" w:rsidP="00A43065">
      <w:r>
        <w:t>VALORACION NEUROLOGICA.pdf None</w:t>
      </w:r>
    </w:p>
    <w:p w14:paraId="29A791B1" w14:textId="77777777" w:rsidR="00E60BC0" w:rsidRDefault="00E60BC0" w:rsidP="00A43065">
      <w:r>
        <w:t xml:space="preserve">Si quieres también puedo hacer: </w:t>
      </w:r>
      <w:r>
        <w:rPr>
          <w:rFonts w:ascii="Segoe UI Emoji" w:hAnsi="Segoe UI Emoji" w:cs="Segoe UI Emoji"/>
        </w:rPr>
        <w:t>📄</w:t>
      </w:r>
      <w:r>
        <w:t xml:space="preserve"> todas las materias juntas en un solo archivo para estudiar</w:t>
      </w:r>
    </w:p>
    <w:p w14:paraId="1C8CEDAC" w14:textId="77777777" w:rsidR="00E60BC0" w:rsidRDefault="00E60BC0" w:rsidP="00A43065">
      <w:r>
        <w:rPr>
          <w:rFonts w:ascii="Segoe UI Emoji" w:hAnsi="Segoe UI Emoji" w:cs="Segoe UI Emoji"/>
        </w:rPr>
        <w:t>📊</w:t>
      </w:r>
      <w:r>
        <w:t xml:space="preserve"> en cuadro tipo examen</w:t>
      </w:r>
    </w:p>
    <w:p w14:paraId="6586A611" w14:textId="77777777" w:rsidR="00E60BC0" w:rsidRDefault="00E60BC0" w:rsidP="00A43065">
      <w:r>
        <w:rPr>
          <w:rFonts w:ascii="Segoe UI Emoji" w:hAnsi="Segoe UI Emoji" w:cs="Segoe UI Emoji"/>
        </w:rPr>
        <w:t>🧠</w:t>
      </w:r>
      <w:r>
        <w:t xml:space="preserve"> resumen para memorizar rápido</w:t>
      </w:r>
    </w:p>
    <w:p w14:paraId="799DB80F" w14:textId="77777777" w:rsidR="00E60BC0" w:rsidRDefault="00E60BC0" w:rsidP="00A43065">
      <w:r>
        <w:rPr>
          <w:rFonts w:ascii="Segoe UI Emoji" w:hAnsi="Segoe UI Emoji" w:cs="Segoe UI Emoji"/>
        </w:rPr>
        <w:t>📑</w:t>
      </w:r>
      <w:r>
        <w:t xml:space="preserve"> formato Word listo para imprimir</w:t>
      </w:r>
    </w:p>
    <w:p w14:paraId="32AB0824" w14:textId="77777777" w:rsidR="00E60BC0" w:rsidRDefault="00E60BC0" w:rsidP="00A43065"/>
    <w:p w14:paraId="66642E1C" w14:textId="77777777" w:rsidR="00E60BC0" w:rsidRDefault="00E60BC0" w:rsidP="00A43065"/>
    <w:p w14:paraId="2C49CAA1" w14:textId="77777777" w:rsidR="00E60BC0" w:rsidRDefault="00E60BC0"/>
    <w:sectPr w:rsidR="00E60BC0" w:rsidSect="00E60BC0">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roman"/>
    <w:notTrueType/>
    <w:pitch w:val="default"/>
  </w:font>
  <w:font w:name="Segoe UI Emoji">
    <w:panose1 w:val="020B0502040204020203"/>
    <w:charset w:val="00"/>
    <w:family w:val="swiss"/>
    <w:pitch w:val="variable"/>
    <w:sig w:usb0="00000003" w:usb1="02000000" w:usb2="00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40"/>
  <w:revisionView w:inkAnnotations="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60BC0"/>
    <w:rsid w:val="006A2A20"/>
    <w:rsid w:val="008C4CA9"/>
    <w:rsid w:val="00A955FA"/>
    <w:rsid w:val="00E60BC0"/>
    <w:rsid w:val="00EB2C67"/>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decimalSymbol w:val=","/>
  <w:listSeparator w:val=";"/>
  <w14:docId w14:val="3BBE0317"/>
  <w15:chartTrackingRefBased/>
  <w15:docId w15:val="{8A3B40AB-DC71-824F-9D05-0FEB51916B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s-ES" w:eastAsia="es-E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E60BC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E60BC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E60BC0"/>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E60BC0"/>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E60BC0"/>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E60BC0"/>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E60BC0"/>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E60BC0"/>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E60BC0"/>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E60BC0"/>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E60BC0"/>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E60BC0"/>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E60BC0"/>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E60BC0"/>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E60BC0"/>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E60BC0"/>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E60BC0"/>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E60BC0"/>
    <w:rPr>
      <w:rFonts w:eastAsiaTheme="majorEastAsia" w:cstheme="majorBidi"/>
      <w:color w:val="272727" w:themeColor="text1" w:themeTint="D8"/>
    </w:rPr>
  </w:style>
  <w:style w:type="paragraph" w:styleId="Ttulo">
    <w:name w:val="Title"/>
    <w:basedOn w:val="Normal"/>
    <w:next w:val="Normal"/>
    <w:link w:val="TtuloCar"/>
    <w:uiPriority w:val="10"/>
    <w:qFormat/>
    <w:rsid w:val="00E60BC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60BC0"/>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E60BC0"/>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E60BC0"/>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E60BC0"/>
    <w:pPr>
      <w:spacing w:before="160"/>
      <w:jc w:val="center"/>
    </w:pPr>
    <w:rPr>
      <w:i/>
      <w:iCs/>
      <w:color w:val="404040" w:themeColor="text1" w:themeTint="BF"/>
    </w:rPr>
  </w:style>
  <w:style w:type="character" w:customStyle="1" w:styleId="CitaCar">
    <w:name w:val="Cita Car"/>
    <w:basedOn w:val="Fuentedeprrafopredeter"/>
    <w:link w:val="Cita"/>
    <w:uiPriority w:val="29"/>
    <w:rsid w:val="00E60BC0"/>
    <w:rPr>
      <w:i/>
      <w:iCs/>
      <w:color w:val="404040" w:themeColor="text1" w:themeTint="BF"/>
    </w:rPr>
  </w:style>
  <w:style w:type="paragraph" w:styleId="Prrafodelista">
    <w:name w:val="List Paragraph"/>
    <w:basedOn w:val="Normal"/>
    <w:uiPriority w:val="34"/>
    <w:qFormat/>
    <w:rsid w:val="00E60BC0"/>
    <w:pPr>
      <w:ind w:left="720"/>
      <w:contextualSpacing/>
    </w:pPr>
  </w:style>
  <w:style w:type="character" w:styleId="nfasisintenso">
    <w:name w:val="Intense Emphasis"/>
    <w:basedOn w:val="Fuentedeprrafopredeter"/>
    <w:uiPriority w:val="21"/>
    <w:qFormat/>
    <w:rsid w:val="00E60BC0"/>
    <w:rPr>
      <w:i/>
      <w:iCs/>
      <w:color w:val="0F4761" w:themeColor="accent1" w:themeShade="BF"/>
    </w:rPr>
  </w:style>
  <w:style w:type="paragraph" w:styleId="Citadestacada">
    <w:name w:val="Intense Quote"/>
    <w:basedOn w:val="Normal"/>
    <w:next w:val="Normal"/>
    <w:link w:val="CitadestacadaCar"/>
    <w:uiPriority w:val="30"/>
    <w:qFormat/>
    <w:rsid w:val="00E60BC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E60BC0"/>
    <w:rPr>
      <w:i/>
      <w:iCs/>
      <w:color w:val="0F4761" w:themeColor="accent1" w:themeShade="BF"/>
    </w:rPr>
  </w:style>
  <w:style w:type="character" w:styleId="Referenciaintensa">
    <w:name w:val="Intense Reference"/>
    <w:basedOn w:val="Fuentedeprrafopredeter"/>
    <w:uiPriority w:val="32"/>
    <w:qFormat/>
    <w:rsid w:val="00E60BC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 /><Relationship Id="rId2" Type="http://schemas.openxmlformats.org/officeDocument/2006/relationships/settings" Target="settings.xml" /><Relationship Id="rId1" Type="http://schemas.openxmlformats.org/officeDocument/2006/relationships/styles" Target="styles.xml" /><Relationship Id="rId5" Type="http://schemas.openxmlformats.org/officeDocument/2006/relationships/theme" Target="theme/theme1.xml" /><Relationship Id="rId4" Type="http://schemas.openxmlformats.org/officeDocument/2006/relationships/fontTable" Target="fontTable.xml" /></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20</TotalTime>
  <Pages>22</Pages>
  <Words>4412</Words>
  <Characters>24266</Characters>
  <Application>Microsoft Office Word</Application>
  <DocSecurity>0</DocSecurity>
  <Lines>202</Lines>
  <Paragraphs>57</Paragraphs>
  <ScaleCrop>false</ScaleCrop>
  <Company/>
  <LinksUpToDate>false</LinksUpToDate>
  <CharactersWithSpaces>28621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bonifaciovelizluzmaria@gmail.com</dc:creator>
  <cp:keywords/>
  <dc:description/>
  <cp:lastModifiedBy>bonifaciovelizluzmaria@gmail.com</cp:lastModifiedBy>
  <cp:revision>2</cp:revision>
  <dcterms:created xsi:type="dcterms:W3CDTF">2026-04-05T16:42:00Z</dcterms:created>
  <dcterms:modified xsi:type="dcterms:W3CDTF">2026-04-05T16:42:00Z</dcterms:modified>
</cp:coreProperties>
</file>