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9BC79" w14:textId="47F36E16" w:rsidR="00BB54A8" w:rsidRDefault="00BB54A8" w:rsidP="00BB54A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Name: Kwek Dan Yi Germaine</w:t>
      </w:r>
    </w:p>
    <w:p w14:paraId="22DE9BAD" w14:textId="017C7DCA" w:rsidR="00BB54A8" w:rsidRPr="00BB54A8" w:rsidRDefault="00BB54A8" w:rsidP="00BB54A8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Matriculation Number: U1722265L </w:t>
      </w:r>
    </w:p>
    <w:p w14:paraId="541E7216" w14:textId="77777777" w:rsidR="00BB54A8" w:rsidRDefault="00BB54A8" w:rsidP="0093172A">
      <w:pPr>
        <w:jc w:val="center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421B219B" w14:textId="20E03358" w:rsidR="0093172A" w:rsidRPr="0093172A" w:rsidRDefault="0093172A" w:rsidP="0093172A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3172A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The discovery of novel biomarkers using a multivariate regression in a lithium treated bipolar cohort</w:t>
      </w:r>
    </w:p>
    <w:p w14:paraId="677E9133" w14:textId="77777777" w:rsidR="0093172A" w:rsidRDefault="0093172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D7B0780" w14:textId="0BE83D26" w:rsidR="00714E0C" w:rsidRPr="001E6B12" w:rsidRDefault="001E6B1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E6B12">
        <w:rPr>
          <w:rFonts w:ascii="Arial" w:hAnsi="Arial" w:cs="Arial"/>
          <w:b/>
          <w:bCs/>
          <w:sz w:val="24"/>
          <w:szCs w:val="24"/>
          <w:u w:val="single"/>
        </w:rPr>
        <w:t>Introduction</w:t>
      </w:r>
    </w:p>
    <w:p w14:paraId="3BA714C7" w14:textId="427E1082" w:rsidR="001E6B12" w:rsidRPr="00396B5C" w:rsidRDefault="00FB0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has been growing interest in the inclusion of </w:t>
      </w:r>
      <w:r w:rsidR="003B1E36">
        <w:rPr>
          <w:rFonts w:ascii="Arial" w:hAnsi="Arial" w:cs="Arial"/>
          <w:sz w:val="24"/>
          <w:szCs w:val="24"/>
        </w:rPr>
        <w:t xml:space="preserve">integrative analysis of </w:t>
      </w:r>
      <w:r>
        <w:rPr>
          <w:rFonts w:ascii="Arial" w:hAnsi="Arial" w:cs="Arial"/>
          <w:sz w:val="24"/>
          <w:szCs w:val="24"/>
        </w:rPr>
        <w:t xml:space="preserve">multi-omics data in the study of psychiatric disorders. </w:t>
      </w:r>
      <w:r w:rsidR="003B1E36">
        <w:rPr>
          <w:rFonts w:ascii="Arial" w:hAnsi="Arial" w:cs="Arial"/>
          <w:sz w:val="24"/>
          <w:szCs w:val="24"/>
        </w:rPr>
        <w:t>This</w:t>
      </w:r>
      <w:r w:rsidR="00A60B5B">
        <w:rPr>
          <w:rFonts w:ascii="Arial" w:hAnsi="Arial" w:cs="Arial"/>
          <w:sz w:val="24"/>
          <w:szCs w:val="24"/>
        </w:rPr>
        <w:t xml:space="preserve"> allow</w:t>
      </w:r>
      <w:r w:rsidR="003B1E36">
        <w:rPr>
          <w:rFonts w:ascii="Arial" w:hAnsi="Arial" w:cs="Arial"/>
          <w:sz w:val="24"/>
          <w:szCs w:val="24"/>
        </w:rPr>
        <w:t>s</w:t>
      </w:r>
      <w:r w:rsidR="00A60B5B">
        <w:rPr>
          <w:rFonts w:ascii="Arial" w:hAnsi="Arial" w:cs="Arial"/>
          <w:sz w:val="24"/>
          <w:szCs w:val="24"/>
        </w:rPr>
        <w:t xml:space="preserve"> </w:t>
      </w:r>
      <w:r w:rsidR="003B1E36">
        <w:rPr>
          <w:rFonts w:ascii="Arial" w:hAnsi="Arial" w:cs="Arial"/>
          <w:sz w:val="24"/>
          <w:szCs w:val="24"/>
        </w:rPr>
        <w:t>researchers to better understand</w:t>
      </w:r>
      <w:r w:rsidR="00A60B5B">
        <w:rPr>
          <w:rFonts w:ascii="Arial" w:hAnsi="Arial" w:cs="Arial"/>
          <w:sz w:val="24"/>
          <w:szCs w:val="24"/>
        </w:rPr>
        <w:t xml:space="preserve"> how different </w:t>
      </w:r>
      <w:r w:rsidR="00722B80">
        <w:rPr>
          <w:rFonts w:ascii="Arial" w:hAnsi="Arial" w:cs="Arial"/>
          <w:sz w:val="24"/>
          <w:szCs w:val="24"/>
        </w:rPr>
        <w:t>layers of omics interact to cause psychiatric disorders such as Bipolar Disorder</w:t>
      </w:r>
      <w:r w:rsidR="00396B5C">
        <w:rPr>
          <w:rFonts w:ascii="Arial" w:hAnsi="Arial" w:cs="Arial"/>
          <w:sz w:val="24"/>
          <w:szCs w:val="24"/>
        </w:rPr>
        <w:t xml:space="preserve"> </w:t>
      </w:r>
      <w:r w:rsidR="00722B80">
        <w:rPr>
          <w:rFonts w:ascii="Arial" w:hAnsi="Arial" w:cs="Arial"/>
          <w:sz w:val="24"/>
          <w:szCs w:val="24"/>
        </w:rPr>
        <w:t>(BD)</w:t>
      </w:r>
      <w:r w:rsidR="00416AFF">
        <w:rPr>
          <w:rFonts w:ascii="Arial" w:hAnsi="Arial" w:cs="Arial"/>
          <w:sz w:val="24"/>
          <w:szCs w:val="24"/>
        </w:rPr>
        <w:t xml:space="preserve"> and </w:t>
      </w:r>
      <w:r w:rsidR="00416AFF" w:rsidRPr="00416AFF">
        <w:rPr>
          <w:rFonts w:ascii="Arial" w:hAnsi="Arial" w:cs="Arial"/>
          <w:color w:val="222222"/>
          <w:sz w:val="24"/>
          <w:szCs w:val="24"/>
          <w:shd w:val="clear" w:color="auto" w:fill="FFFFFF"/>
        </w:rPr>
        <w:t>Schizophrenia</w:t>
      </w:r>
      <w:r w:rsidR="00722B80">
        <w:rPr>
          <w:rFonts w:ascii="Arial" w:hAnsi="Arial" w:cs="Arial"/>
          <w:sz w:val="24"/>
          <w:szCs w:val="24"/>
        </w:rPr>
        <w:t xml:space="preserve">. </w:t>
      </w:r>
      <w:r w:rsidR="00396B5C" w:rsidRPr="00396B5C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Additionally, comprehensive understanding of integrated multi-omics data </w:t>
      </w:r>
      <w:r w:rsidR="00396B5C" w:rsidRPr="00396B5C">
        <w:rPr>
          <w:rStyle w:val="normaltextrun"/>
          <w:rFonts w:ascii="Arial" w:hAnsi="Arial" w:cs="Arial"/>
          <w:sz w:val="24"/>
          <w:szCs w:val="24"/>
          <w:bdr w:val="none" w:sz="0" w:space="0" w:color="auto" w:frame="1"/>
        </w:rPr>
        <w:t>provides clinicians and researchers</w:t>
      </w:r>
      <w:r w:rsidR="00396B5C" w:rsidRPr="00396B5C">
        <w:rPr>
          <w:rStyle w:val="normaltextrun"/>
          <w:rFonts w:ascii="Arial" w:hAnsi="Arial" w:cs="Arial"/>
          <w:bdr w:val="none" w:sz="0" w:space="0" w:color="auto" w:frame="1"/>
        </w:rPr>
        <w:t xml:space="preserve"> </w:t>
      </w:r>
      <w:r w:rsidR="00396B5C" w:rsidRPr="00396B5C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="00396B5C">
        <w:rPr>
          <w:rStyle w:val="normaltextrun"/>
          <w:rFonts w:ascii="Arial" w:hAnsi="Arial" w:cs="Arial"/>
          <w:color w:val="000000"/>
          <w:shd w:val="clear" w:color="auto" w:fill="FFFFFF"/>
        </w:rPr>
        <w:t> </w:t>
      </w:r>
      <w:r w:rsidR="00396B5C" w:rsidRPr="00396B5C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holistic appreciation of </w:t>
      </w:r>
      <w:r w:rsidR="00416AFF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these disorders</w:t>
      </w:r>
      <w:r w:rsidR="00396B5C" w:rsidRPr="00396B5C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 in the context of the biological mechanisms underpinning the pathology which can be appreciated complementarily to clinical observations. </w:t>
      </w:r>
      <w:r w:rsidR="00396B5C" w:rsidRPr="00396B5C">
        <w:rPr>
          <w:rStyle w:val="normaltextrun"/>
          <w:rFonts w:ascii="Arial" w:hAnsi="Arial" w:cs="Arial"/>
          <w:sz w:val="24"/>
          <w:szCs w:val="24"/>
          <w:bdr w:val="none" w:sz="0" w:space="0" w:color="auto" w:frame="1"/>
        </w:rPr>
        <w:t xml:space="preserve">Biological descriptors </w:t>
      </w:r>
      <w:r w:rsidR="00396B5C" w:rsidRPr="00396B5C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obtained through integrative analysis of multi-omics data may reveal disorder subtype</w:t>
      </w:r>
      <w:r w:rsidR="008679B0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s</w:t>
      </w:r>
      <w:r w:rsidR="00396B5C" w:rsidRPr="00396B5C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 xml:space="preserve"> and monitor treatment response thus returning valuable insight to clinicians for the purpose of personalised medicine.</w:t>
      </w:r>
      <w:r w:rsidR="00396B5C" w:rsidRPr="00396B5C">
        <w:rPr>
          <w:rFonts w:ascii="Arial" w:hAnsi="Arial" w:cs="Arial"/>
          <w:sz w:val="24"/>
          <w:szCs w:val="24"/>
        </w:rPr>
        <w:t xml:space="preserve"> </w:t>
      </w:r>
    </w:p>
    <w:p w14:paraId="71EE4A25" w14:textId="00508A7E" w:rsidR="00722B80" w:rsidRDefault="003B1E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Previous studies have primarily</w:t>
      </w:r>
      <w:r w:rsidR="006C53FA">
        <w:rPr>
          <w:rFonts w:ascii="Arial" w:hAnsi="Arial" w:cs="Arial"/>
          <w:sz w:val="24"/>
          <w:szCs w:val="24"/>
        </w:rPr>
        <w:t xml:space="preserve"> used supervised learning techniques to analyse multi-omics data. They</w:t>
      </w:r>
      <w:r>
        <w:rPr>
          <w:rFonts w:ascii="Arial" w:hAnsi="Arial" w:cs="Arial"/>
          <w:sz w:val="24"/>
          <w:szCs w:val="24"/>
        </w:rPr>
        <w:t xml:space="preserve"> focused on </w:t>
      </w:r>
      <w:r w:rsidR="006C53FA">
        <w:rPr>
          <w:rFonts w:ascii="Arial" w:hAnsi="Arial" w:cs="Arial"/>
          <w:sz w:val="24"/>
          <w:szCs w:val="24"/>
        </w:rPr>
        <w:t xml:space="preserve">single-layer networks from one omics type and used simple integration methods. This fails to consider the interactions between multiple layers of different omics. </w:t>
      </w:r>
    </w:p>
    <w:p w14:paraId="2CDDC2CA" w14:textId="06089F7E" w:rsidR="006C53FA" w:rsidRDefault="006C53F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Unsupervised learning techniques</w:t>
      </w:r>
      <w:r w:rsidR="00245D85">
        <w:rPr>
          <w:rFonts w:ascii="Arial" w:hAnsi="Arial" w:cs="Arial"/>
          <w:sz w:val="24"/>
          <w:szCs w:val="24"/>
        </w:rPr>
        <w:t xml:space="preserve"> such as Joint Dimensionality Reduction</w:t>
      </w:r>
      <w:r w:rsidR="00396B5C">
        <w:rPr>
          <w:rFonts w:ascii="Arial" w:hAnsi="Arial" w:cs="Arial"/>
          <w:sz w:val="24"/>
          <w:szCs w:val="24"/>
        </w:rPr>
        <w:t xml:space="preserve"> </w:t>
      </w:r>
      <w:r w:rsidR="00245D85">
        <w:rPr>
          <w:rFonts w:ascii="Arial" w:hAnsi="Arial" w:cs="Arial"/>
          <w:sz w:val="24"/>
          <w:szCs w:val="24"/>
        </w:rPr>
        <w:t>(JDR) techniques</w:t>
      </w:r>
      <w:r>
        <w:rPr>
          <w:rFonts w:ascii="Arial" w:hAnsi="Arial" w:cs="Arial"/>
          <w:sz w:val="24"/>
          <w:szCs w:val="24"/>
        </w:rPr>
        <w:t xml:space="preserve"> can address this problem. </w:t>
      </w:r>
      <w:r w:rsidR="00245D85">
        <w:rPr>
          <w:rFonts w:ascii="Arial" w:hAnsi="Arial" w:cs="Arial"/>
          <w:sz w:val="24"/>
          <w:szCs w:val="24"/>
        </w:rPr>
        <w:t>Regularised Generalised Canonical Correlation Analysis</w:t>
      </w:r>
      <w:r w:rsidR="00396B5C">
        <w:rPr>
          <w:rFonts w:ascii="Arial" w:hAnsi="Arial" w:cs="Arial"/>
          <w:sz w:val="24"/>
          <w:szCs w:val="24"/>
        </w:rPr>
        <w:t xml:space="preserve"> </w:t>
      </w:r>
      <w:r w:rsidR="00245D85">
        <w:rPr>
          <w:rFonts w:ascii="Arial" w:hAnsi="Arial" w:cs="Arial"/>
          <w:sz w:val="24"/>
          <w:szCs w:val="24"/>
        </w:rPr>
        <w:t xml:space="preserve">(RGCCA) is </w:t>
      </w:r>
      <w:r w:rsidR="00396B5C">
        <w:rPr>
          <w:rFonts w:ascii="Arial" w:hAnsi="Arial" w:cs="Arial"/>
          <w:sz w:val="24"/>
          <w:szCs w:val="24"/>
        </w:rPr>
        <w:t>one such</w:t>
      </w:r>
      <w:r w:rsidR="00245D85">
        <w:rPr>
          <w:rFonts w:ascii="Arial" w:hAnsi="Arial" w:cs="Arial"/>
          <w:sz w:val="24"/>
          <w:szCs w:val="24"/>
        </w:rPr>
        <w:t xml:space="preserve"> technique that this project will mainly use. JDR techniques </w:t>
      </w:r>
      <w:r w:rsidR="00396B5C">
        <w:rPr>
          <w:rFonts w:ascii="Arial" w:hAnsi="Arial" w:cs="Arial"/>
          <w:sz w:val="24"/>
          <w:szCs w:val="24"/>
        </w:rPr>
        <w:t xml:space="preserve">such as RGCCA </w:t>
      </w:r>
      <w:r w:rsidR="00245D85">
        <w:rPr>
          <w:rFonts w:ascii="Arial" w:hAnsi="Arial" w:cs="Arial"/>
          <w:sz w:val="24"/>
          <w:szCs w:val="24"/>
        </w:rPr>
        <w:t xml:space="preserve">jointly convert </w:t>
      </w:r>
      <w:r w:rsidR="007B4F8C">
        <w:rPr>
          <w:rFonts w:ascii="Arial" w:hAnsi="Arial" w:cs="Arial"/>
          <w:sz w:val="24"/>
          <w:szCs w:val="24"/>
        </w:rPr>
        <w:t xml:space="preserve">multiple high-dimensional datasets into a lower-dimensional space, </w:t>
      </w:r>
      <w:r w:rsidR="007B4F8C" w:rsidRPr="007B4F8C">
        <w:rPr>
          <w:rFonts w:ascii="Arial" w:hAnsi="Arial" w:cs="Arial"/>
          <w:color w:val="000000" w:themeColor="text1"/>
          <w:sz w:val="24"/>
          <w:szCs w:val="24"/>
        </w:rPr>
        <w:t>capturing biological and technical sources of common variability and disentangling heterogeneities across different omics types.</w:t>
      </w:r>
      <w:r w:rsidR="007B4F8C">
        <w:rPr>
          <w:rFonts w:ascii="Arial" w:hAnsi="Arial" w:cs="Arial"/>
          <w:color w:val="000000" w:themeColor="text1"/>
          <w:sz w:val="24"/>
          <w:szCs w:val="24"/>
        </w:rPr>
        <w:t xml:space="preserve"> Cluster analysis can then be performed to stratify patients. Further downstream applications such as </w:t>
      </w:r>
      <w:r w:rsidR="007B4F8C" w:rsidRPr="007B4F8C">
        <w:rPr>
          <w:rFonts w:ascii="Arial" w:hAnsi="Arial" w:cs="Arial"/>
          <w:color w:val="000000" w:themeColor="text1"/>
          <w:sz w:val="24"/>
          <w:szCs w:val="24"/>
        </w:rPr>
        <w:t>identification of disease subtypes and patient subgroups and prediction of clinical outcomes</w:t>
      </w:r>
      <w:r w:rsidR="007B4F8C">
        <w:rPr>
          <w:rFonts w:ascii="Arial" w:hAnsi="Arial" w:cs="Arial"/>
          <w:color w:val="000000" w:themeColor="text1"/>
          <w:sz w:val="24"/>
          <w:szCs w:val="24"/>
        </w:rPr>
        <w:t xml:space="preserve"> can be done. </w:t>
      </w:r>
    </w:p>
    <w:p w14:paraId="7C90B65E" w14:textId="32B77E30" w:rsidR="007B4F8C" w:rsidRDefault="007B4F8C">
      <w:pPr>
        <w:rPr>
          <w:rFonts w:ascii="Arial" w:hAnsi="Arial" w:cs="Arial"/>
          <w:sz w:val="24"/>
          <w:szCs w:val="24"/>
        </w:rPr>
      </w:pPr>
    </w:p>
    <w:p w14:paraId="4470B8B3" w14:textId="12DF9E3D" w:rsidR="00922E87" w:rsidRDefault="00922E8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22E87">
        <w:rPr>
          <w:rFonts w:ascii="Arial" w:hAnsi="Arial" w:cs="Arial"/>
          <w:b/>
          <w:bCs/>
          <w:sz w:val="24"/>
          <w:szCs w:val="24"/>
          <w:u w:val="single"/>
        </w:rPr>
        <w:t>Project Objective</w:t>
      </w:r>
    </w:p>
    <w:p w14:paraId="37CC1F6B" w14:textId="6EB845EF" w:rsidR="00E65CEC" w:rsidRPr="00477151" w:rsidRDefault="00BB54A8">
      <w:pPr>
        <w:rPr>
          <w:rFonts w:ascii="Helvetica" w:hAnsi="Helvetica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Single- and multi-o</w:t>
      </w:r>
      <w:r w:rsidR="00922E87">
        <w:rPr>
          <w:rFonts w:ascii="Arial" w:hAnsi="Arial" w:cs="Arial"/>
          <w:sz w:val="24"/>
          <w:szCs w:val="24"/>
        </w:rPr>
        <w:t xml:space="preserve">mics data face the problem of high dimensionality relative to the number of samples. In this study, we will be using </w:t>
      </w:r>
      <w:r w:rsidR="0093172A">
        <w:rPr>
          <w:rFonts w:ascii="Arial" w:hAnsi="Arial" w:cs="Arial"/>
          <w:sz w:val="24"/>
          <w:szCs w:val="24"/>
        </w:rPr>
        <w:t xml:space="preserve">the </w:t>
      </w:r>
      <w:r w:rsidR="00922E87">
        <w:rPr>
          <w:rFonts w:ascii="Arial" w:hAnsi="Arial" w:cs="Arial"/>
          <w:sz w:val="24"/>
          <w:szCs w:val="24"/>
        </w:rPr>
        <w:t>JDR technique</w:t>
      </w:r>
      <w:r w:rsidR="0093172A">
        <w:rPr>
          <w:rFonts w:ascii="Arial" w:hAnsi="Arial" w:cs="Arial"/>
          <w:sz w:val="24"/>
          <w:szCs w:val="24"/>
        </w:rPr>
        <w:t xml:space="preserve"> RGCCA</w:t>
      </w:r>
      <w:r w:rsidR="00922E87">
        <w:rPr>
          <w:rFonts w:ascii="Arial" w:hAnsi="Arial" w:cs="Arial"/>
          <w:sz w:val="24"/>
          <w:szCs w:val="24"/>
        </w:rPr>
        <w:t xml:space="preserve"> to reduce the dimensionality of our </w:t>
      </w:r>
      <w:r w:rsidR="0093172A">
        <w:rPr>
          <w:rFonts w:ascii="Arial" w:hAnsi="Arial" w:cs="Arial"/>
          <w:sz w:val="24"/>
          <w:szCs w:val="24"/>
        </w:rPr>
        <w:t>Bipolar Disorder</w:t>
      </w:r>
      <w:r w:rsidR="00E65CEC">
        <w:rPr>
          <w:rFonts w:ascii="Arial" w:hAnsi="Arial" w:cs="Arial"/>
          <w:sz w:val="24"/>
          <w:szCs w:val="24"/>
        </w:rPr>
        <w:t xml:space="preserve"> and </w:t>
      </w:r>
      <w:r w:rsidR="00E65CEC" w:rsidRPr="00416AFF">
        <w:rPr>
          <w:rFonts w:ascii="Arial" w:hAnsi="Arial" w:cs="Arial"/>
          <w:color w:val="222222"/>
          <w:sz w:val="24"/>
          <w:szCs w:val="24"/>
          <w:shd w:val="clear" w:color="auto" w:fill="FFFFFF"/>
        </w:rPr>
        <w:t>Schizophrenia</w:t>
      </w:r>
      <w:r w:rsidR="0093172A">
        <w:rPr>
          <w:rFonts w:ascii="Arial" w:hAnsi="Arial" w:cs="Arial"/>
          <w:sz w:val="24"/>
          <w:szCs w:val="24"/>
        </w:rPr>
        <w:t xml:space="preserve"> </w:t>
      </w:r>
      <w:r w:rsidR="00922E87">
        <w:rPr>
          <w:rFonts w:ascii="Arial" w:hAnsi="Arial" w:cs="Arial"/>
          <w:sz w:val="24"/>
          <w:szCs w:val="24"/>
        </w:rPr>
        <w:t xml:space="preserve">datasets to address this problem. Then, we will perform the relevant downstream analyses to </w:t>
      </w:r>
      <w:r w:rsidR="0093172A" w:rsidRPr="0093172A">
        <w:rPr>
          <w:rFonts w:ascii="Arial" w:hAnsi="Arial" w:cs="Arial"/>
          <w:sz w:val="24"/>
          <w:szCs w:val="24"/>
        </w:rPr>
        <w:t>uncover subtypes of patients who exhibit intra-group similarities based on multi-omics variance and cluster analysis on multi-omics derived representations</w:t>
      </w:r>
      <w:r w:rsidR="00C53965">
        <w:rPr>
          <w:rFonts w:ascii="Arial" w:hAnsi="Arial" w:cs="Arial"/>
          <w:sz w:val="24"/>
          <w:szCs w:val="24"/>
        </w:rPr>
        <w:t xml:space="preserve">, and any novel biomarkers </w:t>
      </w:r>
      <w:r w:rsidR="00F21D25">
        <w:rPr>
          <w:rFonts w:ascii="Arial" w:hAnsi="Arial" w:cs="Arial"/>
          <w:sz w:val="24"/>
          <w:szCs w:val="24"/>
        </w:rPr>
        <w:t xml:space="preserve">for treatment outcome. </w:t>
      </w:r>
    </w:p>
    <w:p w14:paraId="1F918F9F" w14:textId="2334B338" w:rsidR="00F21D25" w:rsidRPr="004811B7" w:rsidRDefault="004811B7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811B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Project Stages</w:t>
      </w:r>
    </w:p>
    <w:p w14:paraId="0D5CAE25" w14:textId="1BBD2A10" w:rsidR="00EC1164" w:rsidRDefault="00EC1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Stage 1: </w:t>
      </w:r>
      <w:r w:rsidR="00E4311D">
        <w:rPr>
          <w:rFonts w:ascii="Arial" w:hAnsi="Arial" w:cs="Arial"/>
          <w:sz w:val="24"/>
          <w:szCs w:val="24"/>
        </w:rPr>
        <w:t>Perform a literature review to understand Bipolar Disorder</w:t>
      </w:r>
      <w:r w:rsidR="00E65CEC">
        <w:rPr>
          <w:rFonts w:ascii="Arial" w:hAnsi="Arial" w:cs="Arial"/>
          <w:sz w:val="24"/>
          <w:szCs w:val="24"/>
        </w:rPr>
        <w:t xml:space="preserve"> and </w:t>
      </w:r>
      <w:r w:rsidR="00E65CEC" w:rsidRPr="00416AFF">
        <w:rPr>
          <w:rFonts w:ascii="Arial" w:hAnsi="Arial" w:cs="Arial"/>
          <w:color w:val="222222"/>
          <w:sz w:val="24"/>
          <w:szCs w:val="24"/>
          <w:shd w:val="clear" w:color="auto" w:fill="FFFFFF"/>
        </w:rPr>
        <w:t>Schizophrenia</w:t>
      </w:r>
      <w:r w:rsidR="00E4311D">
        <w:rPr>
          <w:rFonts w:ascii="Arial" w:hAnsi="Arial" w:cs="Arial"/>
          <w:sz w:val="24"/>
          <w:szCs w:val="24"/>
        </w:rPr>
        <w:t xml:space="preserve">, look at past research, and understand JDR techniques with a focus on RGCCA. </w:t>
      </w:r>
    </w:p>
    <w:p w14:paraId="0A201C06" w14:textId="3EB66753" w:rsidR="00E4311D" w:rsidRDefault="00E431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Stage 2: Source for appropriate datasets, for both healthy controls and patients treated with lithium. </w:t>
      </w:r>
    </w:p>
    <w:p w14:paraId="40B53294" w14:textId="4ACCC183" w:rsidR="0093172A" w:rsidRDefault="00481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Stage </w:t>
      </w:r>
      <w:r w:rsidR="00E4311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Apply JDR technique RGCCA on the datasets. </w:t>
      </w:r>
    </w:p>
    <w:p w14:paraId="6E48FFA6" w14:textId="2D3B7C53" w:rsidR="004811B7" w:rsidRDefault="00481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Stage </w:t>
      </w:r>
      <w:r w:rsidR="00E4311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Perform cluster analysis to stratify patients. </w:t>
      </w:r>
    </w:p>
    <w:p w14:paraId="21EB1810" w14:textId="40FDC0D3" w:rsidR="004811B7" w:rsidRDefault="00481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Stage </w:t>
      </w:r>
      <w:r w:rsidR="00E4311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Perform further downstream analyses such as identification of disease subtypes and patient subgroups, novel biomarkers for treatment outcome</w:t>
      </w:r>
      <w:r w:rsidR="00590CDE">
        <w:rPr>
          <w:rFonts w:ascii="Arial" w:hAnsi="Arial" w:cs="Arial"/>
          <w:sz w:val="24"/>
          <w:szCs w:val="24"/>
        </w:rPr>
        <w:t xml:space="preserve">, comorbidities associated with </w:t>
      </w:r>
      <w:r w:rsidR="00E65CEC">
        <w:rPr>
          <w:rFonts w:ascii="Arial" w:hAnsi="Arial" w:cs="Arial"/>
          <w:sz w:val="24"/>
          <w:szCs w:val="24"/>
        </w:rPr>
        <w:t>the disorders</w:t>
      </w:r>
      <w:r w:rsidR="00983319">
        <w:rPr>
          <w:rFonts w:ascii="Arial" w:hAnsi="Arial" w:cs="Arial"/>
          <w:sz w:val="24"/>
          <w:szCs w:val="24"/>
        </w:rPr>
        <w:t xml:space="preserve">, etc. </w:t>
      </w:r>
    </w:p>
    <w:p w14:paraId="5AEE00CD" w14:textId="77777777" w:rsidR="00983319" w:rsidRDefault="00983319">
      <w:pPr>
        <w:rPr>
          <w:rFonts w:ascii="Arial" w:hAnsi="Arial" w:cs="Arial"/>
          <w:sz w:val="24"/>
          <w:szCs w:val="24"/>
        </w:rPr>
      </w:pPr>
    </w:p>
    <w:p w14:paraId="115CCD30" w14:textId="77777777" w:rsidR="004811B7" w:rsidRPr="0093172A" w:rsidRDefault="004811B7">
      <w:pPr>
        <w:rPr>
          <w:rFonts w:ascii="Arial" w:hAnsi="Arial" w:cs="Arial"/>
          <w:sz w:val="24"/>
          <w:szCs w:val="24"/>
        </w:rPr>
      </w:pPr>
    </w:p>
    <w:sectPr w:rsidR="004811B7" w:rsidRPr="00931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12"/>
    <w:rsid w:val="001E6B12"/>
    <w:rsid w:val="00245D85"/>
    <w:rsid w:val="00396B5C"/>
    <w:rsid w:val="003B1E36"/>
    <w:rsid w:val="00416AFF"/>
    <w:rsid w:val="00477151"/>
    <w:rsid w:val="004811B7"/>
    <w:rsid w:val="00590CDE"/>
    <w:rsid w:val="006C53FA"/>
    <w:rsid w:val="00714E0C"/>
    <w:rsid w:val="00722B80"/>
    <w:rsid w:val="007B4F8C"/>
    <w:rsid w:val="008679B0"/>
    <w:rsid w:val="00922E87"/>
    <w:rsid w:val="0093172A"/>
    <w:rsid w:val="00983319"/>
    <w:rsid w:val="009B11D0"/>
    <w:rsid w:val="00A60B5B"/>
    <w:rsid w:val="00BB54A8"/>
    <w:rsid w:val="00C53965"/>
    <w:rsid w:val="00E4311D"/>
    <w:rsid w:val="00E65CEC"/>
    <w:rsid w:val="00EC1164"/>
    <w:rsid w:val="00F00DDC"/>
    <w:rsid w:val="00F21D25"/>
    <w:rsid w:val="00FB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826C"/>
  <w15:chartTrackingRefBased/>
  <w15:docId w15:val="{A2F1576F-E6A8-4CF6-A43A-16717BBF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9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#KWEK DAN YI GERMAINE#</dc:creator>
  <cp:keywords/>
  <dc:description/>
  <cp:lastModifiedBy>#KWEK DAN YI GERMAINE#</cp:lastModifiedBy>
  <cp:revision>7</cp:revision>
  <dcterms:created xsi:type="dcterms:W3CDTF">2020-08-16T13:00:00Z</dcterms:created>
  <dcterms:modified xsi:type="dcterms:W3CDTF">2020-08-19T10:46:00Z</dcterms:modified>
</cp:coreProperties>
</file>