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65F" w:rsidRDefault="000A565F" w:rsidP="0045369F">
      <w:pPr>
        <w:jc w:val="center"/>
        <w:rPr>
          <w:color w:val="0070C0"/>
          <w:sz w:val="96"/>
          <w:szCs w:val="96"/>
        </w:rPr>
      </w:pPr>
    </w:p>
    <w:p w:rsidR="000A565F" w:rsidRDefault="000A565F" w:rsidP="0045369F">
      <w:pPr>
        <w:jc w:val="center"/>
        <w:rPr>
          <w:color w:val="0070C0"/>
          <w:sz w:val="96"/>
          <w:szCs w:val="96"/>
        </w:rPr>
      </w:pPr>
    </w:p>
    <w:p w:rsidR="00CE5725" w:rsidRPr="0045369F" w:rsidRDefault="0045369F" w:rsidP="0045369F">
      <w:pPr>
        <w:jc w:val="center"/>
        <w:rPr>
          <w:color w:val="0070C0"/>
          <w:sz w:val="96"/>
          <w:szCs w:val="96"/>
        </w:rPr>
      </w:pPr>
      <w:r w:rsidRPr="0045369F">
        <w:rPr>
          <w:color w:val="0070C0"/>
          <w:sz w:val="96"/>
          <w:szCs w:val="96"/>
        </w:rPr>
        <w:t xml:space="preserve">Blue </w:t>
      </w:r>
      <w:proofErr w:type="spellStart"/>
      <w:r w:rsidRPr="0045369F">
        <w:rPr>
          <w:color w:val="0070C0"/>
          <w:sz w:val="96"/>
          <w:szCs w:val="96"/>
        </w:rPr>
        <w:t>Team</w:t>
      </w:r>
      <w:proofErr w:type="spellEnd"/>
      <w:r w:rsidRPr="0045369F">
        <w:rPr>
          <w:color w:val="0070C0"/>
          <w:sz w:val="96"/>
          <w:szCs w:val="96"/>
        </w:rPr>
        <w:t>:</w:t>
      </w:r>
    </w:p>
    <w:p w:rsidR="0045369F" w:rsidRPr="0045369F" w:rsidRDefault="0045369F" w:rsidP="0045369F">
      <w:pPr>
        <w:jc w:val="center"/>
        <w:rPr>
          <w:color w:val="0070C0"/>
          <w:sz w:val="96"/>
          <w:szCs w:val="96"/>
        </w:rPr>
      </w:pPr>
      <w:r w:rsidRPr="0045369F">
        <w:rPr>
          <w:color w:val="0070C0"/>
          <w:sz w:val="96"/>
          <w:szCs w:val="96"/>
        </w:rPr>
        <w:t>Creación de una infraestructura de trabajo.</w:t>
      </w:r>
    </w:p>
    <w:p w:rsidR="0045369F" w:rsidRDefault="0045369F" w:rsidP="0045369F">
      <w:pPr>
        <w:jc w:val="center"/>
        <w:rPr>
          <w:color w:val="A5B592" w:themeColor="accent1"/>
          <w:sz w:val="96"/>
          <w:szCs w:val="96"/>
        </w:rPr>
      </w:pPr>
    </w:p>
    <w:p w:rsidR="0045369F" w:rsidRDefault="0045369F" w:rsidP="0045369F">
      <w:pPr>
        <w:jc w:val="center"/>
        <w:rPr>
          <w:color w:val="A5B592" w:themeColor="accent1"/>
          <w:sz w:val="96"/>
          <w:szCs w:val="96"/>
        </w:rPr>
      </w:pPr>
    </w:p>
    <w:p w:rsidR="0045369F" w:rsidRDefault="0045369F" w:rsidP="0045369F">
      <w:pPr>
        <w:rPr>
          <w:color w:val="A5B592" w:themeColor="accent1"/>
          <w:sz w:val="44"/>
          <w:szCs w:val="44"/>
        </w:rPr>
      </w:pPr>
    </w:p>
    <w:p w:rsidR="0045369F" w:rsidRDefault="0045369F" w:rsidP="0045369F">
      <w:pPr>
        <w:rPr>
          <w:color w:val="A5B592" w:themeColor="accent1"/>
          <w:sz w:val="44"/>
          <w:szCs w:val="44"/>
        </w:rPr>
      </w:pPr>
    </w:p>
    <w:p w:rsidR="0045369F" w:rsidRDefault="0045369F" w:rsidP="0045369F">
      <w:pPr>
        <w:rPr>
          <w:color w:val="A5B592" w:themeColor="accent1"/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  <w:r>
        <w:rPr>
          <w:sz w:val="44"/>
          <w:szCs w:val="44"/>
        </w:rPr>
        <w:t>Daniel Landeira Sánchez</w:t>
      </w:r>
    </w:p>
    <w:p w:rsidR="0045369F" w:rsidRPr="00DF625E" w:rsidRDefault="0045369F" w:rsidP="0045369F">
      <w:pPr>
        <w:rPr>
          <w:sz w:val="52"/>
          <w:szCs w:val="52"/>
          <w:u w:val="single"/>
        </w:rPr>
      </w:pPr>
      <w:r w:rsidRPr="00DF625E">
        <w:rPr>
          <w:sz w:val="52"/>
          <w:szCs w:val="52"/>
          <w:u w:val="single"/>
        </w:rPr>
        <w:lastRenderedPageBreak/>
        <w:t>Índice</w:t>
      </w:r>
      <w:bookmarkStart w:id="0" w:name="_GoBack"/>
      <w:bookmarkEnd w:id="0"/>
    </w:p>
    <w:p w:rsidR="00345E54" w:rsidRPr="00EB37C3" w:rsidRDefault="00345E54" w:rsidP="00345E54">
      <w:pPr>
        <w:rPr>
          <w:sz w:val="44"/>
          <w:szCs w:val="44"/>
        </w:rPr>
      </w:pPr>
      <w:r>
        <w:rPr>
          <w:sz w:val="44"/>
          <w:szCs w:val="44"/>
        </w:rPr>
        <w:t>1. Creación de la infraestructura.</w:t>
      </w:r>
    </w:p>
    <w:p w:rsidR="00047B02" w:rsidRPr="00047B02" w:rsidRDefault="00047B02" w:rsidP="00047B02">
      <w:pPr>
        <w:rPr>
          <w:sz w:val="44"/>
          <w:szCs w:val="44"/>
        </w:rPr>
      </w:pPr>
      <w:r w:rsidRPr="00047B02">
        <w:rPr>
          <w:sz w:val="44"/>
          <w:szCs w:val="44"/>
        </w:rPr>
        <w:t>2. Reglas del firewall.</w:t>
      </w:r>
    </w:p>
    <w:p w:rsidR="00047B02" w:rsidRPr="00047B02" w:rsidRDefault="00047B02" w:rsidP="00047B02">
      <w:pPr>
        <w:rPr>
          <w:sz w:val="44"/>
          <w:szCs w:val="44"/>
        </w:rPr>
      </w:pPr>
      <w:r w:rsidRPr="00047B02">
        <w:rPr>
          <w:sz w:val="44"/>
          <w:szCs w:val="44"/>
        </w:rPr>
        <w:t xml:space="preserve">3. </w:t>
      </w:r>
      <w:proofErr w:type="spellStart"/>
      <w:r w:rsidRPr="00047B02">
        <w:rPr>
          <w:sz w:val="44"/>
          <w:szCs w:val="44"/>
        </w:rPr>
        <w:t>Elastic</w:t>
      </w:r>
      <w:proofErr w:type="spellEnd"/>
      <w:r w:rsidRPr="00047B02">
        <w:rPr>
          <w:sz w:val="44"/>
          <w:szCs w:val="44"/>
        </w:rPr>
        <w:t xml:space="preserve"> Cloud: nuestra central de seguridad.</w:t>
      </w:r>
    </w:p>
    <w:p w:rsidR="008430D4" w:rsidRPr="008430D4" w:rsidRDefault="008430D4" w:rsidP="008430D4">
      <w:pPr>
        <w:rPr>
          <w:sz w:val="44"/>
          <w:szCs w:val="44"/>
        </w:rPr>
      </w:pPr>
      <w:r w:rsidRPr="008430D4">
        <w:rPr>
          <w:sz w:val="44"/>
          <w:szCs w:val="44"/>
        </w:rPr>
        <w:t>4. Obtención de datos: logs.</w:t>
      </w: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0A565F" w:rsidRPr="00FD57F4" w:rsidRDefault="0045369F" w:rsidP="0045369F">
      <w:pPr>
        <w:rPr>
          <w:color w:val="0070C0"/>
          <w:sz w:val="44"/>
          <w:szCs w:val="44"/>
        </w:rPr>
      </w:pPr>
      <w:r w:rsidRPr="00FD57F4">
        <w:rPr>
          <w:color w:val="0070C0"/>
          <w:sz w:val="44"/>
          <w:szCs w:val="44"/>
        </w:rPr>
        <w:lastRenderedPageBreak/>
        <w:t>1</w:t>
      </w:r>
      <w:r w:rsidR="000A565F" w:rsidRPr="00FD57F4">
        <w:rPr>
          <w:color w:val="0070C0"/>
          <w:sz w:val="44"/>
          <w:szCs w:val="44"/>
        </w:rPr>
        <w:t>.</w:t>
      </w:r>
      <w:r w:rsidRPr="00FD57F4">
        <w:rPr>
          <w:color w:val="0070C0"/>
          <w:sz w:val="44"/>
          <w:szCs w:val="44"/>
        </w:rPr>
        <w:t xml:space="preserve"> </w:t>
      </w:r>
      <w:r w:rsidR="00EB37C3" w:rsidRPr="00FD57F4">
        <w:rPr>
          <w:color w:val="0070C0"/>
          <w:sz w:val="44"/>
          <w:szCs w:val="44"/>
        </w:rPr>
        <w:t>Creación de la infraestructura</w:t>
      </w:r>
      <w:r w:rsidRPr="00FD57F4">
        <w:rPr>
          <w:color w:val="0070C0"/>
          <w:sz w:val="44"/>
          <w:szCs w:val="44"/>
        </w:rPr>
        <w:t>.</w:t>
      </w:r>
    </w:p>
    <w:p w:rsidR="0045369F" w:rsidRDefault="0045369F" w:rsidP="0045369F">
      <w:pPr>
        <w:rPr>
          <w:sz w:val="28"/>
          <w:szCs w:val="28"/>
        </w:rPr>
      </w:pPr>
      <w:r>
        <w:rPr>
          <w:sz w:val="44"/>
          <w:szCs w:val="44"/>
        </w:rPr>
        <w:tab/>
      </w:r>
      <w:r>
        <w:rPr>
          <w:sz w:val="28"/>
          <w:szCs w:val="28"/>
        </w:rPr>
        <w:t>En esta práctica, crearemos un entorno de trabajo en el cual tengamos acceso directo al tratamiento de los datos, en concreto de las acciones y usos realizados en las distintas máquinas virtuales que vincularemos a una misma red interna, que tendrá un firewall diseñado para las aplicaciones que se nos presentan.</w:t>
      </w:r>
    </w:p>
    <w:p w:rsidR="00BF6AEC" w:rsidRDefault="0045369F" w:rsidP="0045369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Este firewall será </w:t>
      </w:r>
      <w:proofErr w:type="spellStart"/>
      <w:r>
        <w:rPr>
          <w:sz w:val="28"/>
          <w:szCs w:val="28"/>
        </w:rPr>
        <w:t>PFSense</w:t>
      </w:r>
      <w:proofErr w:type="spellEnd"/>
      <w:r>
        <w:rPr>
          <w:sz w:val="28"/>
          <w:szCs w:val="28"/>
        </w:rPr>
        <w:t>; las máquinas virtuales serán una Kali-Linux</w:t>
      </w:r>
      <w:r w:rsidR="00BF6AEC">
        <w:rPr>
          <w:sz w:val="28"/>
          <w:szCs w:val="28"/>
        </w:rPr>
        <w:t>,</w:t>
      </w:r>
      <w:r>
        <w:rPr>
          <w:sz w:val="28"/>
          <w:szCs w:val="28"/>
        </w:rPr>
        <w:t xml:space="preserve"> una Windows 10</w:t>
      </w:r>
      <w:r w:rsidR="00BF6AEC">
        <w:rPr>
          <w:sz w:val="28"/>
          <w:szCs w:val="28"/>
        </w:rPr>
        <w:t xml:space="preserve"> y una tercera máquina virtual que ejecutará nuestro firewall</w:t>
      </w:r>
      <w:r>
        <w:rPr>
          <w:sz w:val="28"/>
          <w:szCs w:val="28"/>
        </w:rPr>
        <w:t xml:space="preserve">. </w:t>
      </w:r>
      <w:r w:rsidR="00BF6AEC">
        <w:rPr>
          <w:sz w:val="28"/>
          <w:szCs w:val="28"/>
        </w:rPr>
        <w:t xml:space="preserve">La máquina virtual con la Kali englobará los siguientes aspectos: el </w:t>
      </w:r>
      <w:proofErr w:type="spellStart"/>
      <w:r w:rsidR="00BF6AEC">
        <w:rPr>
          <w:sz w:val="28"/>
          <w:szCs w:val="28"/>
        </w:rPr>
        <w:t>Honeypot</w:t>
      </w:r>
      <w:proofErr w:type="spellEnd"/>
      <w:r w:rsidR="00BF6AEC">
        <w:rPr>
          <w:sz w:val="28"/>
          <w:szCs w:val="28"/>
        </w:rPr>
        <w:t xml:space="preserve">, el cebo de dónde extraeremos información de los atacantes a nuestro sitio web; y </w:t>
      </w:r>
      <w:proofErr w:type="spellStart"/>
      <w:r w:rsidR="00BF6AEC">
        <w:rPr>
          <w:sz w:val="28"/>
          <w:szCs w:val="28"/>
        </w:rPr>
        <w:t>Suricata</w:t>
      </w:r>
      <w:proofErr w:type="spellEnd"/>
      <w:r w:rsidR="00BF6AEC">
        <w:rPr>
          <w:sz w:val="28"/>
          <w:szCs w:val="28"/>
        </w:rPr>
        <w:t>, una aplicación para el análisis y tratamiento de la detección del uso del software. La máquina de Windows será nuestra red principal y teórico servidor del entorno de trabajo.</w:t>
      </w:r>
    </w:p>
    <w:p w:rsidR="0045369F" w:rsidRDefault="00BF6AEC" w:rsidP="0045369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Para lograr esta estructura, lo primero que haremos será habilitar los adaptadores de red de la máquina virtual que contiene el firewall, es decir, la máquina virtual del </w:t>
      </w:r>
      <w:proofErr w:type="spellStart"/>
      <w:r>
        <w:rPr>
          <w:sz w:val="28"/>
          <w:szCs w:val="28"/>
        </w:rPr>
        <w:t>PFSense</w:t>
      </w:r>
      <w:proofErr w:type="spellEnd"/>
      <w:r>
        <w:rPr>
          <w:sz w:val="28"/>
          <w:szCs w:val="28"/>
        </w:rPr>
        <w:t>, obteniendo 4 redes internas: WAN, LAN, DMZ y DMZ2, dónde cada una de éstas se usará para:</w:t>
      </w:r>
    </w:p>
    <w:p w:rsidR="00BF6AEC" w:rsidRDefault="00BF6AEC" w:rsidP="00BF6AE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WAN: red de acceso externo al firewall, de dónde obtendremos acceso directo a internet.</w:t>
      </w:r>
    </w:p>
    <w:p w:rsidR="00BF6AEC" w:rsidRDefault="00BF6AEC" w:rsidP="00BF6AE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LAN: red de acceso a la VM de Windows.</w:t>
      </w:r>
    </w:p>
    <w:p w:rsidR="00BF6AEC" w:rsidRDefault="00BF6AEC" w:rsidP="00BF6AEC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DMZ: ésta es la red en la que alojaremos nuestro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>.</w:t>
      </w:r>
    </w:p>
    <w:p w:rsidR="008020CB" w:rsidRDefault="00BF6AEC" w:rsidP="008020CB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DMZ2: red que contendrá</w:t>
      </w:r>
      <w:r w:rsidR="008020CB">
        <w:rPr>
          <w:sz w:val="28"/>
          <w:szCs w:val="28"/>
        </w:rPr>
        <w:t xml:space="preserve"> </w:t>
      </w:r>
      <w:proofErr w:type="spellStart"/>
      <w:r w:rsidR="008020CB">
        <w:rPr>
          <w:sz w:val="28"/>
          <w:szCs w:val="28"/>
        </w:rPr>
        <w:t>Suricata</w:t>
      </w:r>
      <w:proofErr w:type="spellEnd"/>
      <w:r w:rsidR="008020CB">
        <w:rPr>
          <w:sz w:val="28"/>
          <w:szCs w:val="28"/>
        </w:rPr>
        <w:t>, nuestra aplicación de tratamiento de datos.</w:t>
      </w:r>
    </w:p>
    <w:p w:rsidR="008020CB" w:rsidRDefault="008020CB" w:rsidP="008020CB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Tras activar los tres adaptadores inactivos inicialmente, nos debería quedar una configuración como se muestra en la imagen. Tras este paso, iniciaremos la VM del </w:t>
      </w:r>
      <w:proofErr w:type="spellStart"/>
      <w:r>
        <w:rPr>
          <w:sz w:val="28"/>
          <w:szCs w:val="28"/>
        </w:rPr>
        <w:t>PFSense</w:t>
      </w:r>
      <w:proofErr w:type="spellEnd"/>
      <w:r>
        <w:rPr>
          <w:sz w:val="28"/>
          <w:szCs w:val="28"/>
        </w:rPr>
        <w:t xml:space="preserve"> y lo configuraremos, y crearemos el soporte del firewall, creando los distintos rangos de direccionamiento de </w:t>
      </w:r>
      <w:proofErr w:type="spellStart"/>
      <w:r>
        <w:rPr>
          <w:sz w:val="28"/>
          <w:szCs w:val="28"/>
        </w:rPr>
        <w:t>IPs</w:t>
      </w:r>
      <w:proofErr w:type="spellEnd"/>
      <w:r>
        <w:rPr>
          <w:sz w:val="28"/>
          <w:szCs w:val="28"/>
        </w:rPr>
        <w:t xml:space="preserve"> para cada VM, destacando que al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 xml:space="preserve"> de asignaremos una IP estática, para que siempre sea el punto de acceso fijo para los atacantes.</w:t>
      </w:r>
    </w:p>
    <w:p w:rsidR="000A565F" w:rsidRDefault="000A565F" w:rsidP="008020CB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También, haremos un redireccionamiento de nuestra WAN, al puerto 222, que será donde alojemos la dirección estática del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 xml:space="preserve">, para que nadie fuera de nuestra organización pueda acceder libremente a nuestros servidores y le lleve directamente a la página “trampa”. En conjunto, nos debería quedar algo así: </w:t>
      </w:r>
    </w:p>
    <w:p w:rsidR="008020CB" w:rsidRPr="008020CB" w:rsidRDefault="008020CB" w:rsidP="008020CB">
      <w:pPr>
        <w:rPr>
          <w:sz w:val="28"/>
          <w:szCs w:val="28"/>
        </w:rPr>
      </w:pPr>
    </w:p>
    <w:p w:rsidR="00BF6AEC" w:rsidRDefault="008020CB" w:rsidP="008020CB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400675" cy="35147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65F" w:rsidRDefault="000A565F" w:rsidP="008020CB">
      <w:pPr>
        <w:rPr>
          <w:sz w:val="28"/>
          <w:szCs w:val="28"/>
        </w:rPr>
      </w:pPr>
      <w:r>
        <w:rPr>
          <w:sz w:val="28"/>
          <w:szCs w:val="28"/>
        </w:rPr>
        <w:t xml:space="preserve">Adaptadores habilitados en la VM del </w:t>
      </w:r>
      <w:proofErr w:type="spellStart"/>
      <w:r>
        <w:rPr>
          <w:sz w:val="28"/>
          <w:szCs w:val="28"/>
        </w:rPr>
        <w:t>PFSense</w:t>
      </w:r>
      <w:proofErr w:type="spellEnd"/>
      <w:r>
        <w:rPr>
          <w:sz w:val="28"/>
          <w:szCs w:val="28"/>
        </w:rPr>
        <w:t>.</w:t>
      </w:r>
      <w:r>
        <w:rPr>
          <w:noProof/>
          <w:sz w:val="28"/>
          <w:szCs w:val="28"/>
        </w:rPr>
        <w:drawing>
          <wp:inline distT="0" distB="0" distL="0" distR="0">
            <wp:extent cx="5391150" cy="3638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65F" w:rsidRDefault="000A565F" w:rsidP="008020CB">
      <w:pPr>
        <w:rPr>
          <w:sz w:val="28"/>
          <w:szCs w:val="28"/>
        </w:rPr>
      </w:pPr>
      <w:r>
        <w:rPr>
          <w:sz w:val="28"/>
          <w:szCs w:val="28"/>
        </w:rPr>
        <w:t xml:space="preserve">Configuración del </w:t>
      </w:r>
      <w:proofErr w:type="spellStart"/>
      <w:r>
        <w:rPr>
          <w:sz w:val="28"/>
          <w:szCs w:val="28"/>
        </w:rPr>
        <w:t>PFSense</w:t>
      </w:r>
      <w:proofErr w:type="spellEnd"/>
      <w:r>
        <w:rPr>
          <w:sz w:val="28"/>
          <w:szCs w:val="28"/>
        </w:rPr>
        <w:t xml:space="preserve"> con las </w:t>
      </w:r>
      <w:proofErr w:type="spellStart"/>
      <w:r>
        <w:rPr>
          <w:sz w:val="28"/>
          <w:szCs w:val="28"/>
        </w:rPr>
        <w:t>IPs</w:t>
      </w:r>
      <w:proofErr w:type="spellEnd"/>
      <w:r>
        <w:rPr>
          <w:sz w:val="28"/>
          <w:szCs w:val="28"/>
        </w:rPr>
        <w:t xml:space="preserve"> de las redes.</w:t>
      </w:r>
    </w:p>
    <w:p w:rsidR="000A565F" w:rsidRDefault="000A565F" w:rsidP="008020C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91150" cy="18097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565F" w:rsidRDefault="000A565F" w:rsidP="008020CB">
      <w:pPr>
        <w:rPr>
          <w:sz w:val="28"/>
          <w:szCs w:val="28"/>
        </w:rPr>
      </w:pPr>
      <w:r>
        <w:rPr>
          <w:sz w:val="28"/>
          <w:szCs w:val="28"/>
        </w:rPr>
        <w:t xml:space="preserve">Redireccionamiento de la WAN al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>.</w:t>
      </w:r>
    </w:p>
    <w:p w:rsidR="00345E54" w:rsidRPr="00FD57F4" w:rsidRDefault="00345E54" w:rsidP="008020CB">
      <w:pPr>
        <w:rPr>
          <w:color w:val="0070C0"/>
          <w:sz w:val="44"/>
          <w:szCs w:val="44"/>
        </w:rPr>
      </w:pPr>
      <w:r w:rsidRPr="00FD57F4">
        <w:rPr>
          <w:color w:val="0070C0"/>
          <w:sz w:val="44"/>
          <w:szCs w:val="44"/>
        </w:rPr>
        <w:t>2. Reglas del firewall.</w:t>
      </w:r>
    </w:p>
    <w:p w:rsidR="00345E54" w:rsidRPr="00345E54" w:rsidRDefault="00345E54" w:rsidP="008020CB">
      <w:pPr>
        <w:rPr>
          <w:sz w:val="28"/>
          <w:szCs w:val="28"/>
        </w:rPr>
      </w:pPr>
      <w:r>
        <w:rPr>
          <w:sz w:val="28"/>
          <w:szCs w:val="28"/>
        </w:rPr>
        <w:tab/>
        <w:t>En este apartado, crearemos las reglas del firewall, en las cuales especificaremos las conexiones internas de nuestra estructura de trabajo y las conexiones a internet, creando reglas específicas para todas las redes (WAN, LAN, DMZ y DMZ2), con las que impediremos que la DMZ (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>) se comunique con las redes LAN (Windows) y DMZ2 (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>), del mismo modo éstas dos redes no podrán tener conexión con la DMZ.</w:t>
      </w:r>
    </w:p>
    <w:p w:rsidR="008020CB" w:rsidRDefault="00345E54" w:rsidP="008020CB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En la red </w:t>
      </w:r>
      <w:r w:rsidRPr="008430D4">
        <w:rPr>
          <w:b/>
          <w:sz w:val="28"/>
          <w:szCs w:val="28"/>
          <w:u w:val="single"/>
        </w:rPr>
        <w:t>WAN</w:t>
      </w:r>
      <w:r>
        <w:rPr>
          <w:sz w:val="28"/>
          <w:szCs w:val="28"/>
        </w:rPr>
        <w:t>, especificaremos la regla del “</w:t>
      </w:r>
      <w:proofErr w:type="spellStart"/>
      <w:r>
        <w:rPr>
          <w:sz w:val="28"/>
          <w:szCs w:val="28"/>
        </w:rPr>
        <w:t>portforwarding</w:t>
      </w:r>
      <w:proofErr w:type="spellEnd"/>
      <w:r>
        <w:rPr>
          <w:sz w:val="28"/>
          <w:szCs w:val="28"/>
        </w:rPr>
        <w:t xml:space="preserve">” o redireccionamiento de puertos, para asegurarnos que toda red externa a nuestra organización que quiera comunicarse con nuestra WAN acabe en el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>.</w:t>
      </w:r>
    </w:p>
    <w:p w:rsidR="00345E54" w:rsidRDefault="00345E54" w:rsidP="008020CB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En la red </w:t>
      </w:r>
      <w:r w:rsidRPr="008430D4">
        <w:rPr>
          <w:b/>
          <w:sz w:val="28"/>
          <w:szCs w:val="28"/>
          <w:u w:val="single"/>
        </w:rPr>
        <w:t>LAN</w:t>
      </w:r>
      <w:r>
        <w:rPr>
          <w:sz w:val="28"/>
          <w:szCs w:val="28"/>
        </w:rPr>
        <w:t xml:space="preserve"> pondremos las correspondientes </w:t>
      </w:r>
      <w:r w:rsidR="003B09AF">
        <w:rPr>
          <w:sz w:val="28"/>
          <w:szCs w:val="28"/>
        </w:rPr>
        <w:t>reglas de bloqueo bidireccional con la DMZ, el acceso seguro y no tan seguro a internet, a través de los puertos 443 (seguro) y el 80 (no tan seguro) mediante los protocolos https y http respectivamente.</w:t>
      </w:r>
    </w:p>
    <w:p w:rsidR="003B09AF" w:rsidRDefault="003B09AF" w:rsidP="008020CB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En la red </w:t>
      </w:r>
      <w:r w:rsidRPr="008430D4">
        <w:rPr>
          <w:b/>
          <w:sz w:val="28"/>
          <w:szCs w:val="28"/>
          <w:u w:val="single"/>
        </w:rPr>
        <w:t>DMZ</w:t>
      </w:r>
      <w:r>
        <w:rPr>
          <w:sz w:val="28"/>
          <w:szCs w:val="28"/>
        </w:rPr>
        <w:t xml:space="preserve"> estableceremos los bloqueos de comunicación con las redes LAN y DMZ2, la regla del tráfico ICMP para evitar la obtención de datos de red y ataques de denegación de permisos, y por último las reglas que establecen el puerto para el DNS y el tráfico de internet.</w:t>
      </w:r>
      <w:r w:rsidR="008430D4">
        <w:rPr>
          <w:sz w:val="28"/>
          <w:szCs w:val="28"/>
        </w:rPr>
        <w:t xml:space="preserve"> Exceptuando la regla del tráfico ICMP, la red </w:t>
      </w:r>
      <w:r w:rsidR="008430D4" w:rsidRPr="008430D4">
        <w:rPr>
          <w:b/>
          <w:sz w:val="28"/>
          <w:szCs w:val="28"/>
          <w:u w:val="single"/>
        </w:rPr>
        <w:t>DMZ2</w:t>
      </w:r>
      <w:r w:rsidR="008430D4">
        <w:rPr>
          <w:sz w:val="28"/>
          <w:szCs w:val="28"/>
        </w:rPr>
        <w:t xml:space="preserve"> también se rige por estas mismas reglas del firewall.</w:t>
      </w:r>
    </w:p>
    <w:p w:rsidR="000875FD" w:rsidRDefault="003B09AF" w:rsidP="008020CB">
      <w:pPr>
        <w:rPr>
          <w:sz w:val="28"/>
          <w:szCs w:val="28"/>
        </w:rPr>
      </w:pPr>
      <w:r>
        <w:rPr>
          <w:sz w:val="28"/>
          <w:szCs w:val="28"/>
        </w:rPr>
        <w:tab/>
        <w:t>Aproximadamente debería quedar un conjunto de reglas de firewall como se muestra en las siguientes imágenes:</w:t>
      </w:r>
    </w:p>
    <w:p w:rsidR="000875FD" w:rsidRDefault="000875FD" w:rsidP="008020C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CFDCC9" wp14:editId="0555B97B">
            <wp:extent cx="5400040" cy="187620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5FD" w:rsidRDefault="000875FD" w:rsidP="008020CB">
      <w:pPr>
        <w:rPr>
          <w:sz w:val="28"/>
          <w:szCs w:val="28"/>
        </w:rPr>
      </w:pPr>
      <w:r>
        <w:rPr>
          <w:sz w:val="28"/>
          <w:szCs w:val="28"/>
        </w:rPr>
        <w:t>Reglas de la red WAN.</w:t>
      </w:r>
      <w:r>
        <w:rPr>
          <w:noProof/>
          <w:sz w:val="28"/>
          <w:szCs w:val="28"/>
        </w:rPr>
        <w:drawing>
          <wp:inline distT="0" distB="0" distL="0" distR="0" wp14:anchorId="1F829624" wp14:editId="6FC69CFF">
            <wp:extent cx="5391150" cy="29337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5FD" w:rsidRDefault="000875FD" w:rsidP="008020CB">
      <w:pPr>
        <w:rPr>
          <w:sz w:val="28"/>
          <w:szCs w:val="28"/>
        </w:rPr>
      </w:pPr>
      <w:r>
        <w:rPr>
          <w:sz w:val="28"/>
          <w:szCs w:val="28"/>
        </w:rPr>
        <w:t>Reglas de la red LAN.</w:t>
      </w:r>
    </w:p>
    <w:p w:rsidR="000875FD" w:rsidRDefault="000875FD" w:rsidP="008020C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3307F7" wp14:editId="6EC543DA">
            <wp:extent cx="5391150" cy="25050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5FD" w:rsidRDefault="000875FD" w:rsidP="008020CB">
      <w:pPr>
        <w:rPr>
          <w:sz w:val="28"/>
          <w:szCs w:val="28"/>
        </w:rPr>
      </w:pPr>
      <w:r>
        <w:rPr>
          <w:sz w:val="28"/>
          <w:szCs w:val="28"/>
        </w:rPr>
        <w:t>Reglas de la DMZ.</w:t>
      </w:r>
    </w:p>
    <w:p w:rsidR="003B09AF" w:rsidRDefault="000875FD" w:rsidP="008020C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400675" cy="27622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09AF">
        <w:rPr>
          <w:sz w:val="28"/>
          <w:szCs w:val="28"/>
        </w:rPr>
        <w:t xml:space="preserve"> </w:t>
      </w:r>
    </w:p>
    <w:p w:rsidR="000875FD" w:rsidRDefault="000875FD" w:rsidP="008020CB">
      <w:pPr>
        <w:rPr>
          <w:sz w:val="28"/>
          <w:szCs w:val="28"/>
        </w:rPr>
      </w:pPr>
      <w:r>
        <w:rPr>
          <w:sz w:val="28"/>
          <w:szCs w:val="28"/>
        </w:rPr>
        <w:t>Reglas de la red DMZ2.</w:t>
      </w:r>
    </w:p>
    <w:p w:rsidR="000875FD" w:rsidRDefault="000875FD" w:rsidP="008020CB">
      <w:pPr>
        <w:rPr>
          <w:sz w:val="28"/>
          <w:szCs w:val="28"/>
        </w:rPr>
      </w:pPr>
      <w:r>
        <w:rPr>
          <w:sz w:val="28"/>
          <w:szCs w:val="28"/>
        </w:rPr>
        <w:tab/>
        <w:t>Hecho esto,</w:t>
      </w:r>
      <w:r w:rsidR="00FD57F4">
        <w:rPr>
          <w:sz w:val="28"/>
          <w:szCs w:val="28"/>
        </w:rPr>
        <w:t xml:space="preserve"> verificamos que nuestras reglas funcionan, lanzamos el comando </w:t>
      </w:r>
      <w:r w:rsidR="00FD57F4">
        <w:rPr>
          <w:i/>
          <w:sz w:val="28"/>
          <w:szCs w:val="28"/>
        </w:rPr>
        <w:t>ping</w:t>
      </w:r>
      <w:r w:rsidR="00FD57F4">
        <w:rPr>
          <w:sz w:val="28"/>
          <w:szCs w:val="28"/>
        </w:rPr>
        <w:t xml:space="preserve"> a las otras redes para comprar que no obtenemos respuestas, y nuestros bloqueos son efectivos.</w:t>
      </w:r>
      <w:r w:rsidR="00FD57F4">
        <w:rPr>
          <w:noProof/>
          <w:sz w:val="28"/>
          <w:szCs w:val="28"/>
        </w:rPr>
        <w:drawing>
          <wp:inline distT="0" distB="0" distL="0" distR="0">
            <wp:extent cx="5391150" cy="32099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7F4" w:rsidRDefault="00FD57F4" w:rsidP="008020CB">
      <w:pPr>
        <w:rPr>
          <w:sz w:val="28"/>
          <w:szCs w:val="28"/>
        </w:rPr>
      </w:pPr>
      <w:r>
        <w:rPr>
          <w:sz w:val="28"/>
          <w:szCs w:val="28"/>
        </w:rPr>
        <w:t>Ping de DMZ a LAN</w:t>
      </w:r>
      <w:r>
        <w:rPr>
          <w:noProof/>
          <w:sz w:val="28"/>
          <w:szCs w:val="28"/>
        </w:rPr>
        <w:drawing>
          <wp:inline distT="0" distB="0" distL="0" distR="0">
            <wp:extent cx="5391150" cy="13239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7F4" w:rsidRDefault="00FD57F4" w:rsidP="008020CB">
      <w:pPr>
        <w:rPr>
          <w:sz w:val="28"/>
          <w:szCs w:val="28"/>
        </w:rPr>
      </w:pPr>
      <w:r>
        <w:rPr>
          <w:sz w:val="28"/>
          <w:szCs w:val="28"/>
        </w:rPr>
        <w:lastRenderedPageBreak/>
        <w:t>Ping de LAN a DMZ</w:t>
      </w:r>
      <w:r>
        <w:rPr>
          <w:noProof/>
          <w:sz w:val="28"/>
          <w:szCs w:val="28"/>
        </w:rPr>
        <w:drawing>
          <wp:inline distT="0" distB="0" distL="0" distR="0">
            <wp:extent cx="5391150" cy="33623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7F4" w:rsidRDefault="00FD57F4" w:rsidP="008020CB">
      <w:pPr>
        <w:rPr>
          <w:sz w:val="28"/>
          <w:szCs w:val="28"/>
        </w:rPr>
      </w:pPr>
      <w:r>
        <w:rPr>
          <w:sz w:val="28"/>
          <w:szCs w:val="28"/>
        </w:rPr>
        <w:t>Ping DMZ a DMZ2</w:t>
      </w:r>
      <w:r>
        <w:rPr>
          <w:noProof/>
          <w:sz w:val="28"/>
          <w:szCs w:val="28"/>
        </w:rPr>
        <w:drawing>
          <wp:inline distT="0" distB="0" distL="0" distR="0">
            <wp:extent cx="5400675" cy="384810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57F4" w:rsidRDefault="00FD57F4" w:rsidP="008020CB">
      <w:pPr>
        <w:rPr>
          <w:sz w:val="28"/>
          <w:szCs w:val="28"/>
        </w:rPr>
      </w:pPr>
      <w:r>
        <w:rPr>
          <w:sz w:val="28"/>
          <w:szCs w:val="28"/>
        </w:rPr>
        <w:t>Ping de DMZ2 a DMZ.</w:t>
      </w:r>
    </w:p>
    <w:p w:rsidR="00FD57F4" w:rsidRPr="00FD57F4" w:rsidRDefault="00FD57F4" w:rsidP="00FD57F4">
      <w:pPr>
        <w:rPr>
          <w:sz w:val="28"/>
          <w:szCs w:val="28"/>
        </w:rPr>
      </w:pPr>
      <w:r>
        <w:rPr>
          <w:sz w:val="28"/>
          <w:szCs w:val="28"/>
        </w:rPr>
        <w:t xml:space="preserve">En el resto de los casos, la conexión de red permanece activa debido a que no hemos modificado ningún valor ni </w:t>
      </w:r>
      <w:proofErr w:type="gramStart"/>
      <w:r>
        <w:rPr>
          <w:sz w:val="28"/>
          <w:szCs w:val="28"/>
        </w:rPr>
        <w:t>establecido prohibición alguna</w:t>
      </w:r>
      <w:proofErr w:type="gramEnd"/>
      <w:r>
        <w:rPr>
          <w:sz w:val="28"/>
          <w:szCs w:val="28"/>
        </w:rPr>
        <w:t>.</w:t>
      </w:r>
    </w:p>
    <w:p w:rsidR="0045369F" w:rsidRDefault="00FD57F4" w:rsidP="0045369F">
      <w:pPr>
        <w:rPr>
          <w:color w:val="0070C0"/>
          <w:sz w:val="44"/>
          <w:szCs w:val="44"/>
        </w:rPr>
      </w:pPr>
      <w:r w:rsidRPr="00FD57F4">
        <w:rPr>
          <w:color w:val="0070C0"/>
          <w:sz w:val="44"/>
          <w:szCs w:val="44"/>
        </w:rPr>
        <w:lastRenderedPageBreak/>
        <w:t xml:space="preserve">3. </w:t>
      </w:r>
      <w:proofErr w:type="spellStart"/>
      <w:r w:rsidRPr="00FD57F4">
        <w:rPr>
          <w:color w:val="0070C0"/>
          <w:sz w:val="44"/>
          <w:szCs w:val="44"/>
        </w:rPr>
        <w:t>Elastic</w:t>
      </w:r>
      <w:proofErr w:type="spellEnd"/>
      <w:r w:rsidRPr="00FD57F4">
        <w:rPr>
          <w:color w:val="0070C0"/>
          <w:sz w:val="44"/>
          <w:szCs w:val="44"/>
        </w:rPr>
        <w:t xml:space="preserve"> Cloud: nuestra central de seguridad.</w:t>
      </w:r>
    </w:p>
    <w:p w:rsidR="00FD57F4" w:rsidRDefault="00FD57F4" w:rsidP="0045369F">
      <w:pPr>
        <w:rPr>
          <w:sz w:val="28"/>
          <w:szCs w:val="28"/>
        </w:rPr>
      </w:pPr>
      <w:r>
        <w:rPr>
          <w:color w:val="0070C0"/>
          <w:sz w:val="44"/>
          <w:szCs w:val="44"/>
        </w:rPr>
        <w:tab/>
      </w:r>
      <w:r w:rsidR="00B92A90">
        <w:rPr>
          <w:sz w:val="28"/>
          <w:szCs w:val="28"/>
        </w:rPr>
        <w:t xml:space="preserve">En este apartado, utilizaremos </w:t>
      </w:r>
      <w:proofErr w:type="spellStart"/>
      <w:r w:rsidR="00B92A90">
        <w:rPr>
          <w:i/>
          <w:sz w:val="28"/>
          <w:szCs w:val="28"/>
        </w:rPr>
        <w:t>Eslastic</w:t>
      </w:r>
      <w:proofErr w:type="spellEnd"/>
      <w:r w:rsidR="00B92A90">
        <w:rPr>
          <w:i/>
          <w:sz w:val="28"/>
          <w:szCs w:val="28"/>
        </w:rPr>
        <w:t xml:space="preserve"> Cloud</w:t>
      </w:r>
      <w:r w:rsidR="00B92A90">
        <w:rPr>
          <w:sz w:val="28"/>
          <w:szCs w:val="28"/>
        </w:rPr>
        <w:t xml:space="preserve">, un servicio en la nube para monitorizar todas las acciones, movimientos y usos que se realicen en nuestras </w:t>
      </w:r>
      <w:proofErr w:type="spellStart"/>
      <w:r w:rsidR="00B92A90">
        <w:rPr>
          <w:sz w:val="28"/>
          <w:szCs w:val="28"/>
        </w:rPr>
        <w:t>VMs</w:t>
      </w:r>
      <w:proofErr w:type="spellEnd"/>
      <w:r w:rsidR="00B92A90">
        <w:rPr>
          <w:sz w:val="28"/>
          <w:szCs w:val="28"/>
        </w:rPr>
        <w:t xml:space="preserve"> de Windows y Kali.</w:t>
      </w:r>
    </w:p>
    <w:p w:rsidR="0045369F" w:rsidRDefault="00B92A90" w:rsidP="0045369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Este proceso se realizará instalando un “agente” en cada VM en su extensión correspondiente, Windows x86_64 y Linuxx86_64 respectivamente, que será el activo encargado de recopilar y enviar toda la información, desde las </w:t>
      </w:r>
      <w:proofErr w:type="spellStart"/>
      <w:r>
        <w:rPr>
          <w:sz w:val="28"/>
          <w:szCs w:val="28"/>
        </w:rPr>
        <w:t>VMs</w:t>
      </w:r>
      <w:proofErr w:type="spellEnd"/>
      <w:r>
        <w:rPr>
          <w:sz w:val="28"/>
          <w:szCs w:val="28"/>
        </w:rPr>
        <w:t xml:space="preserve"> a la plataforma en </w:t>
      </w:r>
      <w:proofErr w:type="spellStart"/>
      <w:r>
        <w:rPr>
          <w:sz w:val="28"/>
          <w:szCs w:val="28"/>
        </w:rPr>
        <w:t>cloud</w:t>
      </w:r>
      <w:proofErr w:type="spellEnd"/>
      <w:r>
        <w:rPr>
          <w:sz w:val="28"/>
          <w:szCs w:val="28"/>
        </w:rPr>
        <w:t>. De este modo tendremos dos agentes, uno en Windows y otro en Kali.</w:t>
      </w:r>
      <w:r>
        <w:rPr>
          <w:noProof/>
          <w:sz w:val="28"/>
          <w:szCs w:val="28"/>
        </w:rPr>
        <w:drawing>
          <wp:inline distT="0" distB="0" distL="0" distR="0">
            <wp:extent cx="5391150" cy="20097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B02" w:rsidRDefault="00B92A90" w:rsidP="0045369F">
      <w:pPr>
        <w:rPr>
          <w:noProof/>
          <w:sz w:val="28"/>
          <w:szCs w:val="28"/>
        </w:rPr>
      </w:pPr>
      <w:r>
        <w:rPr>
          <w:sz w:val="28"/>
          <w:szCs w:val="28"/>
        </w:rPr>
        <w:tab/>
        <w:t xml:space="preserve">También, crearemos distintas políticas de recopilación de datos, debido a que el agente recoge absolutamente toda la información del terminal y no nos interesa. De este modo crearemos estas políticas para poder filtrar la información y centrarnos en lo que nos interesa: Windows, el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>.</w:t>
      </w:r>
      <w:r w:rsidRPr="00B92A90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4BFB5CD5" wp14:editId="0525290E">
            <wp:extent cx="5391150" cy="19716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B02">
        <w:rPr>
          <w:noProof/>
          <w:sz w:val="28"/>
          <w:szCs w:val="28"/>
        </w:rPr>
        <w:t>Política de Windows.</w:t>
      </w:r>
    </w:p>
    <w:p w:rsidR="00047B02" w:rsidRDefault="00B92A90" w:rsidP="0045369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91150" cy="16192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B02">
        <w:rPr>
          <w:noProof/>
          <w:sz w:val="28"/>
          <w:szCs w:val="28"/>
        </w:rPr>
        <w:t>Política de HoneyPot.</w:t>
      </w:r>
    </w:p>
    <w:p w:rsidR="00B92A90" w:rsidRDefault="00B92A90" w:rsidP="0045369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91150" cy="14573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B02" w:rsidRDefault="00047B02" w:rsidP="0045369F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Política de Suricata.</w:t>
      </w:r>
    </w:p>
    <w:p w:rsidR="00047B02" w:rsidRDefault="00047B02" w:rsidP="0045369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En este caso, como solo tenemos dos agentes y tres </w:t>
      </w:r>
      <w:proofErr w:type="spellStart"/>
      <w:r>
        <w:rPr>
          <w:sz w:val="28"/>
          <w:szCs w:val="28"/>
        </w:rPr>
        <w:t>VMs</w:t>
      </w:r>
      <w:proofErr w:type="spellEnd"/>
      <w:r>
        <w:rPr>
          <w:sz w:val="28"/>
          <w:szCs w:val="28"/>
        </w:rPr>
        <w:t xml:space="preserve">, el agente destinado para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 xml:space="preserve"> y el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 xml:space="preserve"> serán el mismo, ya que ambos están dispuestos en la VM de Kali, que opera con Linux, debiendo seleccionar a qué política adherir al agente según qué datos queramos revisar.</w:t>
      </w:r>
    </w:p>
    <w:p w:rsidR="00047B02" w:rsidRDefault="00047B02" w:rsidP="0045369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Una vez creadas estas políticas y asignado nuestros agentes a su correspondiente política, es hora de empezar a recopilar datos, pero antes, nos instalaremos el entorno de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Crowie</w:t>
      </w:r>
      <w:proofErr w:type="spellEnd"/>
      <w:r>
        <w:rPr>
          <w:sz w:val="28"/>
          <w:szCs w:val="28"/>
        </w:rPr>
        <w:t xml:space="preserve"> para sus cometidos. Sabemos que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 xml:space="preserve"> es la herramienta que usaremos para el tratamiento de datos en la DMZ2, siendo </w:t>
      </w:r>
      <w:proofErr w:type="spellStart"/>
      <w:r>
        <w:rPr>
          <w:sz w:val="28"/>
          <w:szCs w:val="28"/>
        </w:rPr>
        <w:t>Crowie</w:t>
      </w:r>
      <w:proofErr w:type="spellEnd"/>
      <w:r>
        <w:rPr>
          <w:sz w:val="28"/>
          <w:szCs w:val="28"/>
        </w:rPr>
        <w:t xml:space="preserve"> nuestra herramienta trampa, actuando como </w:t>
      </w:r>
      <w:proofErr w:type="spellStart"/>
      <w:r>
        <w:rPr>
          <w:i/>
          <w:sz w:val="28"/>
          <w:szCs w:val="28"/>
        </w:rPr>
        <w:t>Honeypot</w:t>
      </w:r>
      <w:proofErr w:type="spellEnd"/>
      <w:r>
        <w:rPr>
          <w:sz w:val="28"/>
          <w:szCs w:val="28"/>
        </w:rPr>
        <w:t>, de dónde sacaremos la información de los movimientos de los atacantes a través de los logs que se generan en cada herramienta para llevar el registro de los mismos.</w:t>
      </w:r>
    </w:p>
    <w:p w:rsidR="00047B02" w:rsidRDefault="00047B02" w:rsidP="0045369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Para la instalación de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>, desde la terminal, usaremos el siguiente comando:</w:t>
      </w:r>
    </w:p>
    <w:p w:rsidR="00047B02" w:rsidRPr="008430D4" w:rsidRDefault="00047B02" w:rsidP="00047B02">
      <w:pPr>
        <w:jc w:val="center"/>
        <w:rPr>
          <w:b/>
          <w:sz w:val="28"/>
          <w:szCs w:val="28"/>
        </w:rPr>
      </w:pPr>
      <w:r w:rsidRPr="008430D4">
        <w:rPr>
          <w:b/>
          <w:sz w:val="28"/>
          <w:szCs w:val="28"/>
        </w:rPr>
        <w:t xml:space="preserve">sudo </w:t>
      </w:r>
      <w:proofErr w:type="spellStart"/>
      <w:r w:rsidRPr="008430D4">
        <w:rPr>
          <w:b/>
          <w:sz w:val="28"/>
          <w:szCs w:val="28"/>
        </w:rPr>
        <w:t>apt</w:t>
      </w:r>
      <w:proofErr w:type="spellEnd"/>
      <w:r w:rsidRPr="008430D4">
        <w:rPr>
          <w:b/>
          <w:sz w:val="28"/>
          <w:szCs w:val="28"/>
        </w:rPr>
        <w:t xml:space="preserve"> </w:t>
      </w:r>
      <w:proofErr w:type="spellStart"/>
      <w:r w:rsidRPr="008430D4">
        <w:rPr>
          <w:b/>
          <w:sz w:val="28"/>
          <w:szCs w:val="28"/>
        </w:rPr>
        <w:t>install</w:t>
      </w:r>
      <w:proofErr w:type="spellEnd"/>
      <w:r w:rsidRPr="008430D4">
        <w:rPr>
          <w:b/>
          <w:sz w:val="28"/>
          <w:szCs w:val="28"/>
        </w:rPr>
        <w:t xml:space="preserve"> </w:t>
      </w:r>
      <w:proofErr w:type="spellStart"/>
      <w:r w:rsidRPr="008430D4">
        <w:rPr>
          <w:b/>
          <w:sz w:val="28"/>
          <w:szCs w:val="28"/>
        </w:rPr>
        <w:t>suricata</w:t>
      </w:r>
      <w:proofErr w:type="spellEnd"/>
    </w:p>
    <w:p w:rsidR="009F7472" w:rsidRDefault="009F7472" w:rsidP="009F7472">
      <w:pPr>
        <w:rPr>
          <w:sz w:val="28"/>
          <w:szCs w:val="28"/>
        </w:rPr>
      </w:pPr>
      <w:r>
        <w:rPr>
          <w:sz w:val="28"/>
          <w:szCs w:val="28"/>
        </w:rPr>
        <w:t xml:space="preserve">Tanto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 xml:space="preserve"> como </w:t>
      </w:r>
      <w:proofErr w:type="spellStart"/>
      <w:r>
        <w:rPr>
          <w:sz w:val="28"/>
          <w:szCs w:val="28"/>
        </w:rPr>
        <w:t>Crowie</w:t>
      </w:r>
      <w:proofErr w:type="spellEnd"/>
      <w:r>
        <w:rPr>
          <w:sz w:val="28"/>
          <w:szCs w:val="28"/>
        </w:rPr>
        <w:t xml:space="preserve"> requieren de la previa instalación de Docker en la VM para su funcionamiento. Y para </w:t>
      </w:r>
      <w:proofErr w:type="spellStart"/>
      <w:r>
        <w:rPr>
          <w:sz w:val="28"/>
          <w:szCs w:val="28"/>
        </w:rPr>
        <w:t>Crowie</w:t>
      </w:r>
      <w:proofErr w:type="spellEnd"/>
      <w:r>
        <w:rPr>
          <w:sz w:val="28"/>
          <w:szCs w:val="28"/>
        </w:rPr>
        <w:t xml:space="preserve"> utilizaremos el comando:</w:t>
      </w:r>
    </w:p>
    <w:p w:rsidR="009F7472" w:rsidRPr="008430D4" w:rsidRDefault="008430D4" w:rsidP="009F7472">
      <w:pPr>
        <w:jc w:val="center"/>
        <w:rPr>
          <w:b/>
          <w:sz w:val="28"/>
          <w:szCs w:val="28"/>
        </w:rPr>
      </w:pPr>
      <w:proofErr w:type="spellStart"/>
      <w:r w:rsidRPr="008430D4">
        <w:rPr>
          <w:b/>
          <w:sz w:val="28"/>
          <w:szCs w:val="28"/>
        </w:rPr>
        <w:t>docker</w:t>
      </w:r>
      <w:proofErr w:type="spellEnd"/>
      <w:r w:rsidRPr="008430D4">
        <w:rPr>
          <w:b/>
          <w:sz w:val="28"/>
          <w:szCs w:val="28"/>
        </w:rPr>
        <w:t xml:space="preserve"> run -p 222:2222 </w:t>
      </w:r>
      <w:proofErr w:type="spellStart"/>
      <w:r w:rsidRPr="008430D4">
        <w:rPr>
          <w:b/>
          <w:sz w:val="28"/>
          <w:szCs w:val="28"/>
        </w:rPr>
        <w:t>cowrie</w:t>
      </w:r>
      <w:proofErr w:type="spellEnd"/>
      <w:r w:rsidRPr="008430D4">
        <w:rPr>
          <w:b/>
          <w:sz w:val="28"/>
          <w:szCs w:val="28"/>
        </w:rPr>
        <w:t>/</w:t>
      </w:r>
      <w:proofErr w:type="spellStart"/>
      <w:r w:rsidRPr="008430D4">
        <w:rPr>
          <w:b/>
          <w:sz w:val="28"/>
          <w:szCs w:val="28"/>
        </w:rPr>
        <w:t>cowrie</w:t>
      </w:r>
      <w:proofErr w:type="spellEnd"/>
    </w:p>
    <w:p w:rsidR="008430D4" w:rsidRPr="00047B02" w:rsidRDefault="008430D4" w:rsidP="008430D4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En este comando asignaremos el puerto 222 para la conexión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, y poder generar nuestros logs como atacantes desde el host a través de una conexión por el protocolo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a nuestro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>.</w:t>
      </w:r>
    </w:p>
    <w:p w:rsidR="0045369F" w:rsidRPr="008430D4" w:rsidRDefault="008430D4" w:rsidP="0045369F">
      <w:pPr>
        <w:rPr>
          <w:color w:val="0070C0"/>
          <w:sz w:val="44"/>
          <w:szCs w:val="44"/>
        </w:rPr>
      </w:pPr>
      <w:r w:rsidRPr="008430D4">
        <w:rPr>
          <w:color w:val="0070C0"/>
          <w:sz w:val="44"/>
          <w:szCs w:val="44"/>
        </w:rPr>
        <w:t>4. Obtención de datos: logs.</w:t>
      </w:r>
    </w:p>
    <w:p w:rsidR="0045369F" w:rsidRDefault="008430D4" w:rsidP="0045369F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016076">
        <w:rPr>
          <w:sz w:val="28"/>
          <w:szCs w:val="28"/>
        </w:rPr>
        <w:t xml:space="preserve">Los logs son la fuente de información que </w:t>
      </w:r>
      <w:r w:rsidR="007665B6">
        <w:rPr>
          <w:sz w:val="28"/>
          <w:szCs w:val="28"/>
        </w:rPr>
        <w:t xml:space="preserve">nos proporcionarán los agentes de las distintas </w:t>
      </w:r>
      <w:proofErr w:type="spellStart"/>
      <w:r w:rsidR="007665B6">
        <w:rPr>
          <w:sz w:val="28"/>
          <w:szCs w:val="28"/>
        </w:rPr>
        <w:t>VMs</w:t>
      </w:r>
      <w:proofErr w:type="spellEnd"/>
      <w:r w:rsidR="007665B6">
        <w:rPr>
          <w:sz w:val="28"/>
          <w:szCs w:val="28"/>
        </w:rPr>
        <w:t xml:space="preserve"> que hemos instalado anteriormente. Estos logs nos proporcionan muchos datos, desde la fecha de creación hasta el sistema operativo en el que han sido realizados.</w:t>
      </w:r>
    </w:p>
    <w:p w:rsidR="007665B6" w:rsidRDefault="007665B6" w:rsidP="0045369F">
      <w:pPr>
        <w:rPr>
          <w:sz w:val="28"/>
          <w:szCs w:val="28"/>
        </w:rPr>
      </w:pPr>
      <w:r>
        <w:rPr>
          <w:sz w:val="28"/>
          <w:szCs w:val="28"/>
        </w:rPr>
        <w:tab/>
        <w:t>En nuestro entorno de control (</w:t>
      </w:r>
      <w:proofErr w:type="spellStart"/>
      <w:r>
        <w:rPr>
          <w:sz w:val="28"/>
          <w:szCs w:val="28"/>
        </w:rPr>
        <w:t>Elastic</w:t>
      </w:r>
      <w:proofErr w:type="spellEnd"/>
      <w:r>
        <w:rPr>
          <w:sz w:val="28"/>
          <w:szCs w:val="28"/>
        </w:rPr>
        <w:t>), podemos seleccionar la franja horaria o de un determinado tramo de tiempo en el día que queremos recibir los datos. Como en nuestro caso los datos han sido generados a propósito en el mismo momento de conexión con la IP correspondiente, esto queda en desuso.</w:t>
      </w:r>
    </w:p>
    <w:p w:rsidR="007665B6" w:rsidRDefault="007665B6" w:rsidP="0045369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También podemos obtener la IP desde la cual se ha </w:t>
      </w:r>
      <w:r w:rsidR="0059211E">
        <w:rPr>
          <w:sz w:val="28"/>
          <w:szCs w:val="28"/>
        </w:rPr>
        <w:t xml:space="preserve">creado </w:t>
      </w:r>
      <w:proofErr w:type="spellStart"/>
      <w:r w:rsidR="0059211E">
        <w:rPr>
          <w:sz w:val="28"/>
          <w:szCs w:val="28"/>
        </w:rPr>
        <w:t>el</w:t>
      </w:r>
      <w:proofErr w:type="spellEnd"/>
      <w:r w:rsidR="0059211E">
        <w:rPr>
          <w:sz w:val="28"/>
          <w:szCs w:val="28"/>
        </w:rPr>
        <w:t xml:space="preserve"> log</w:t>
      </w:r>
      <w:r>
        <w:rPr>
          <w:sz w:val="28"/>
          <w:szCs w:val="28"/>
        </w:rPr>
        <w:t xml:space="preserve"> y </w:t>
      </w:r>
      <w:r w:rsidR="0059211E">
        <w:rPr>
          <w:sz w:val="28"/>
          <w:szCs w:val="28"/>
        </w:rPr>
        <w:t>el motivo del mismo</w:t>
      </w:r>
      <w:r>
        <w:rPr>
          <w:sz w:val="28"/>
          <w:szCs w:val="28"/>
        </w:rPr>
        <w:t xml:space="preserve"> gracias a las herramientas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Crowie</w:t>
      </w:r>
      <w:proofErr w:type="spellEnd"/>
      <w:r>
        <w:rPr>
          <w:sz w:val="28"/>
          <w:szCs w:val="28"/>
        </w:rPr>
        <w:t xml:space="preserve">, que generan archivos en los cuales nos comunican todos estos datos. En concreto, en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 xml:space="preserve"> se pueden asignar normas que nos dan un mensaje en especifico cada vez que se realiza una acción determinada.</w:t>
      </w:r>
    </w:p>
    <w:p w:rsidR="007665B6" w:rsidRDefault="007665B6" w:rsidP="0045369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Esto nos proporciona muchos datos de las intenciones de un atacante que intenta romper nuestro sistema, seguir sus pasos y poder prever sus posibles intereses, con la finalizad de poder evitar que actúe sin ser detectado y logre sus metas maliciosas.</w:t>
      </w:r>
    </w:p>
    <w:p w:rsidR="007665B6" w:rsidRDefault="007665B6" w:rsidP="0045369F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A </w:t>
      </w:r>
      <w:proofErr w:type="gramStart"/>
      <w:r>
        <w:rPr>
          <w:sz w:val="28"/>
          <w:szCs w:val="28"/>
        </w:rPr>
        <w:t>continuación</w:t>
      </w:r>
      <w:proofErr w:type="gramEnd"/>
      <w:r>
        <w:rPr>
          <w:sz w:val="28"/>
          <w:szCs w:val="28"/>
        </w:rPr>
        <w:t xml:space="preserve"> se muestran algunos ejemplos de los logs de Windows,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 xml:space="preserve"> y el </w:t>
      </w:r>
      <w:proofErr w:type="spellStart"/>
      <w:r>
        <w:rPr>
          <w:sz w:val="28"/>
          <w:szCs w:val="28"/>
        </w:rPr>
        <w:t>honeypot</w:t>
      </w:r>
      <w:proofErr w:type="spellEnd"/>
      <w:r>
        <w:rPr>
          <w:sz w:val="28"/>
          <w:szCs w:val="28"/>
        </w:rPr>
        <w:t>, señalando los datos más relevantes que hemos obtenido, como el mensaje de las intenciones de la acción, IP en la que se ha registrado el suceso y momento de realización del mismo y el sistema operativo.</w:t>
      </w:r>
    </w:p>
    <w:p w:rsidR="007665B6" w:rsidRDefault="007665B6" w:rsidP="0045369F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7665B6" w:rsidRDefault="007665B6" w:rsidP="0045369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391150" cy="29146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5B6" w:rsidRDefault="007665B6" w:rsidP="0045369F">
      <w:pPr>
        <w:rPr>
          <w:sz w:val="28"/>
          <w:szCs w:val="28"/>
        </w:rPr>
      </w:pPr>
      <w:r>
        <w:rPr>
          <w:sz w:val="28"/>
          <w:szCs w:val="28"/>
        </w:rPr>
        <w:t>Logs de Windows:</w:t>
      </w:r>
    </w:p>
    <w:p w:rsidR="007665B6" w:rsidRDefault="007665B6" w:rsidP="007665B6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Dirección de IP: 192.168.100.101</w:t>
      </w:r>
    </w:p>
    <w:p w:rsidR="007665B6" w:rsidRDefault="007665B6" w:rsidP="007665B6">
      <w:pPr>
        <w:pStyle w:val="Prrafode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Sistema operativo de Windows 10 Home</w:t>
      </w:r>
    </w:p>
    <w:p w:rsidR="007665B6" w:rsidRDefault="0059211E" w:rsidP="007665B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91150" cy="29337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11E" w:rsidRDefault="0059211E" w:rsidP="007665B6">
      <w:pPr>
        <w:rPr>
          <w:sz w:val="28"/>
          <w:szCs w:val="28"/>
        </w:rPr>
      </w:pPr>
      <w:r>
        <w:rPr>
          <w:sz w:val="28"/>
          <w:szCs w:val="28"/>
        </w:rPr>
        <w:t xml:space="preserve">Logs de 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>:</w:t>
      </w:r>
    </w:p>
    <w:p w:rsidR="0059211E" w:rsidRDefault="0059211E" w:rsidP="0059211E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Directorio desde el cual se adquieren los datos(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)</w:t>
      </w:r>
    </w:p>
    <w:p w:rsidR="0059211E" w:rsidRDefault="0059211E" w:rsidP="0059211E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Dirección IP: 192.168.250.100</w:t>
      </w:r>
    </w:p>
    <w:p w:rsidR="0059211E" w:rsidRDefault="0059211E" w:rsidP="0059211E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Quién manda la información (</w:t>
      </w:r>
      <w:proofErr w:type="spellStart"/>
      <w:r>
        <w:rPr>
          <w:sz w:val="28"/>
          <w:szCs w:val="28"/>
        </w:rPr>
        <w:t>Suricata</w:t>
      </w:r>
      <w:proofErr w:type="spellEnd"/>
      <w:r>
        <w:rPr>
          <w:sz w:val="28"/>
          <w:szCs w:val="28"/>
        </w:rPr>
        <w:t>)</w:t>
      </w:r>
    </w:p>
    <w:p w:rsidR="0059211E" w:rsidRDefault="0059211E" w:rsidP="0059211E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Sistema operativo: GNU/Linux</w:t>
      </w:r>
    </w:p>
    <w:p w:rsidR="0059211E" w:rsidRDefault="0059211E" w:rsidP="0059211E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Host: “Kali” (nuestra VM)</w:t>
      </w:r>
    </w:p>
    <w:p w:rsidR="0059211E" w:rsidRDefault="0059211E" w:rsidP="0059211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400675" cy="290512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211E">
        <w:rPr>
          <w:sz w:val="28"/>
          <w:szCs w:val="28"/>
        </w:rPr>
        <w:t xml:space="preserve"> </w:t>
      </w:r>
    </w:p>
    <w:p w:rsidR="0059211E" w:rsidRDefault="0059211E" w:rsidP="0059211E">
      <w:pPr>
        <w:rPr>
          <w:sz w:val="28"/>
          <w:szCs w:val="28"/>
        </w:rPr>
      </w:pPr>
      <w:r>
        <w:rPr>
          <w:sz w:val="28"/>
          <w:szCs w:val="28"/>
        </w:rPr>
        <w:t xml:space="preserve">Logs del </w:t>
      </w:r>
      <w:proofErr w:type="spellStart"/>
      <w:r>
        <w:rPr>
          <w:sz w:val="28"/>
          <w:szCs w:val="28"/>
        </w:rPr>
        <w:t>HoneyPot</w:t>
      </w:r>
      <w:proofErr w:type="spellEnd"/>
    </w:p>
    <w:p w:rsidR="0059211E" w:rsidRDefault="0059211E" w:rsidP="0059211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Momento exacto del intento de conexión.</w:t>
      </w:r>
    </w:p>
    <w:p w:rsidR="0059211E" w:rsidRDefault="0059211E" w:rsidP="0059211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La acción que ha generado el log (un error de conexión)</w:t>
      </w:r>
    </w:p>
    <w:p w:rsidR="0059211E" w:rsidRDefault="0059211E" w:rsidP="0059211E">
      <w:pPr>
        <w:pStyle w:val="Prrafodelista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Direción</w:t>
      </w:r>
      <w:proofErr w:type="spellEnd"/>
      <w:r>
        <w:rPr>
          <w:sz w:val="28"/>
          <w:szCs w:val="28"/>
        </w:rPr>
        <w:t xml:space="preserve"> IP: 192.168.200.99</w:t>
      </w:r>
    </w:p>
    <w:p w:rsidR="0059211E" w:rsidRDefault="0059211E" w:rsidP="0059211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Sistema operativo: GNU/Linux</w:t>
      </w:r>
    </w:p>
    <w:p w:rsidR="0059211E" w:rsidRPr="0059211E" w:rsidRDefault="0059211E" w:rsidP="0059211E">
      <w:pPr>
        <w:pStyle w:val="Prrafodelist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Host: “Kali” (nuestra VM)</w:t>
      </w: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Default="0045369F" w:rsidP="0045369F">
      <w:pPr>
        <w:rPr>
          <w:sz w:val="44"/>
          <w:szCs w:val="44"/>
        </w:rPr>
      </w:pPr>
    </w:p>
    <w:p w:rsidR="0045369F" w:rsidRPr="0045369F" w:rsidRDefault="0045369F" w:rsidP="0045369F">
      <w:pPr>
        <w:rPr>
          <w:sz w:val="44"/>
          <w:szCs w:val="44"/>
        </w:rPr>
      </w:pPr>
    </w:p>
    <w:sectPr w:rsidR="0045369F" w:rsidRPr="0045369F" w:rsidSect="0045369F">
      <w:footerReference w:type="default" r:id="rId25"/>
      <w:pgSz w:w="11906" w:h="16838"/>
      <w:pgMar w:top="1417" w:right="1701" w:bottom="1417" w:left="1701" w:header="708" w:footer="708" w:gutter="0"/>
      <w:pgBorders w:display="firstPage"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4642" w:rsidRDefault="00FD4642" w:rsidP="000A565F">
      <w:pPr>
        <w:spacing w:after="0" w:line="240" w:lineRule="auto"/>
      </w:pPr>
      <w:r>
        <w:separator/>
      </w:r>
    </w:p>
  </w:endnote>
  <w:endnote w:type="continuationSeparator" w:id="0">
    <w:p w:rsidR="00FD4642" w:rsidRDefault="00FD4642" w:rsidP="000A5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74642248"/>
      <w:docPartObj>
        <w:docPartGallery w:val="Page Numbers (Bottom of Page)"/>
        <w:docPartUnique/>
      </w:docPartObj>
    </w:sdtPr>
    <w:sdtContent>
      <w:p w:rsidR="000A565F" w:rsidRDefault="000A565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A565F" w:rsidRDefault="000A56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4642" w:rsidRDefault="00FD4642" w:rsidP="000A565F">
      <w:pPr>
        <w:spacing w:after="0" w:line="240" w:lineRule="auto"/>
      </w:pPr>
      <w:r>
        <w:separator/>
      </w:r>
    </w:p>
  </w:footnote>
  <w:footnote w:type="continuationSeparator" w:id="0">
    <w:p w:rsidR="00FD4642" w:rsidRDefault="00FD4642" w:rsidP="000A5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D540E"/>
    <w:multiLevelType w:val="hybridMultilevel"/>
    <w:tmpl w:val="C3E6E282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F764E0C"/>
    <w:multiLevelType w:val="hybridMultilevel"/>
    <w:tmpl w:val="D04812BE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43317ADC"/>
    <w:multiLevelType w:val="hybridMultilevel"/>
    <w:tmpl w:val="3FB2129E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441D4D76"/>
    <w:multiLevelType w:val="hybridMultilevel"/>
    <w:tmpl w:val="D5243F28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9F"/>
    <w:rsid w:val="00016076"/>
    <w:rsid w:val="00047B02"/>
    <w:rsid w:val="000875FD"/>
    <w:rsid w:val="000A565F"/>
    <w:rsid w:val="001E1731"/>
    <w:rsid w:val="00345E54"/>
    <w:rsid w:val="003B09AF"/>
    <w:rsid w:val="0045369F"/>
    <w:rsid w:val="0059211E"/>
    <w:rsid w:val="007665B6"/>
    <w:rsid w:val="008020CB"/>
    <w:rsid w:val="008430D4"/>
    <w:rsid w:val="00915E7D"/>
    <w:rsid w:val="009F7472"/>
    <w:rsid w:val="00B92A90"/>
    <w:rsid w:val="00BF6AEC"/>
    <w:rsid w:val="00CE5725"/>
    <w:rsid w:val="00DF625E"/>
    <w:rsid w:val="00EB37C3"/>
    <w:rsid w:val="00FD4642"/>
    <w:rsid w:val="00FD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EA565"/>
  <w15:chartTrackingRefBased/>
  <w15:docId w15:val="{99F20769-09D8-426A-8CF8-DF5490B7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369F"/>
  </w:style>
  <w:style w:type="paragraph" w:styleId="Ttulo1">
    <w:name w:val="heading 1"/>
    <w:basedOn w:val="Normal"/>
    <w:next w:val="Normal"/>
    <w:link w:val="Ttulo1Car"/>
    <w:uiPriority w:val="9"/>
    <w:qFormat/>
    <w:rsid w:val="0045369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36142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69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69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C9163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6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C9163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6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C9163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6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36142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6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36142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6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36142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6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69F"/>
    <w:rPr>
      <w:rFonts w:asciiTheme="majorHAnsi" w:eastAsiaTheme="majorEastAsia" w:hAnsiTheme="majorHAnsi" w:cstheme="majorBidi"/>
      <w:color w:val="536142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69F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69F"/>
    <w:rPr>
      <w:rFonts w:asciiTheme="majorHAnsi" w:eastAsiaTheme="majorEastAsia" w:hAnsiTheme="majorHAnsi" w:cstheme="majorBidi"/>
      <w:color w:val="7C9163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69F"/>
    <w:rPr>
      <w:rFonts w:asciiTheme="majorHAnsi" w:eastAsiaTheme="majorEastAsia" w:hAnsiTheme="majorHAnsi" w:cstheme="majorBidi"/>
      <w:color w:val="7C9163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69F"/>
    <w:rPr>
      <w:rFonts w:asciiTheme="majorHAnsi" w:eastAsiaTheme="majorEastAsia" w:hAnsiTheme="majorHAnsi" w:cstheme="majorBidi"/>
      <w:caps/>
      <w:color w:val="7C9163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69F"/>
    <w:rPr>
      <w:rFonts w:asciiTheme="majorHAnsi" w:eastAsiaTheme="majorEastAsia" w:hAnsiTheme="majorHAnsi" w:cstheme="majorBidi"/>
      <w:i/>
      <w:iCs/>
      <w:caps/>
      <w:color w:val="536142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69F"/>
    <w:rPr>
      <w:rFonts w:asciiTheme="majorHAnsi" w:eastAsiaTheme="majorEastAsia" w:hAnsiTheme="majorHAnsi" w:cstheme="majorBidi"/>
      <w:b/>
      <w:bCs/>
      <w:color w:val="536142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69F"/>
    <w:rPr>
      <w:rFonts w:asciiTheme="majorHAnsi" w:eastAsiaTheme="majorEastAsia" w:hAnsiTheme="majorHAnsi" w:cstheme="majorBidi"/>
      <w:b/>
      <w:bCs/>
      <w:i/>
      <w:iCs/>
      <w:color w:val="536142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69F"/>
    <w:rPr>
      <w:rFonts w:asciiTheme="majorHAnsi" w:eastAsiaTheme="majorEastAsia" w:hAnsiTheme="majorHAnsi" w:cstheme="majorBidi"/>
      <w:i/>
      <w:iCs/>
      <w:color w:val="536142" w:themeColor="accent1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5369F"/>
    <w:pPr>
      <w:spacing w:line="240" w:lineRule="auto"/>
    </w:pPr>
    <w:rPr>
      <w:b/>
      <w:bCs/>
      <w:smallCaps/>
      <w:color w:val="444D26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45369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4D26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5369F"/>
    <w:rPr>
      <w:rFonts w:asciiTheme="majorHAnsi" w:eastAsiaTheme="majorEastAsia" w:hAnsiTheme="majorHAnsi" w:cstheme="majorBidi"/>
      <w:caps/>
      <w:color w:val="444D26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69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69F"/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45369F"/>
    <w:rPr>
      <w:b/>
      <w:bCs/>
    </w:rPr>
  </w:style>
  <w:style w:type="character" w:styleId="nfasis">
    <w:name w:val="Emphasis"/>
    <w:basedOn w:val="Fuentedeprrafopredeter"/>
    <w:uiPriority w:val="20"/>
    <w:qFormat/>
    <w:rsid w:val="0045369F"/>
    <w:rPr>
      <w:i/>
      <w:iCs/>
    </w:rPr>
  </w:style>
  <w:style w:type="paragraph" w:styleId="Sinespaciado">
    <w:name w:val="No Spacing"/>
    <w:uiPriority w:val="1"/>
    <w:qFormat/>
    <w:rsid w:val="0045369F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5369F"/>
    <w:pPr>
      <w:spacing w:before="120" w:after="120"/>
      <w:ind w:left="720"/>
    </w:pPr>
    <w:rPr>
      <w:color w:val="444D26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5369F"/>
    <w:rPr>
      <w:color w:val="444D26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69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4D26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69F"/>
    <w:rPr>
      <w:rFonts w:asciiTheme="majorHAnsi" w:eastAsiaTheme="majorEastAsia" w:hAnsiTheme="majorHAnsi" w:cstheme="majorBidi"/>
      <w:color w:val="444D26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5369F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45369F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5369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45369F"/>
    <w:rPr>
      <w:b/>
      <w:bCs/>
      <w:smallCaps/>
      <w:color w:val="444D26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45369F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5369F"/>
    <w:pPr>
      <w:outlineLvl w:val="9"/>
    </w:pPr>
  </w:style>
  <w:style w:type="paragraph" w:styleId="Prrafodelista">
    <w:name w:val="List Paragraph"/>
    <w:basedOn w:val="Normal"/>
    <w:uiPriority w:val="34"/>
    <w:qFormat/>
    <w:rsid w:val="00BF6AE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A56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565F"/>
  </w:style>
  <w:style w:type="paragraph" w:styleId="Piedepgina">
    <w:name w:val="footer"/>
    <w:basedOn w:val="Normal"/>
    <w:link w:val="PiedepginaCar"/>
    <w:uiPriority w:val="99"/>
    <w:unhideWhenUsed/>
    <w:rsid w:val="000A56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5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13</Pages>
  <Words>1318</Words>
  <Characters>7255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2026-01-30T16:17:00Z</dcterms:created>
  <dcterms:modified xsi:type="dcterms:W3CDTF">2026-01-30T20:07:00Z</dcterms:modified>
</cp:coreProperties>
</file>