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92D6" w14:textId="1F634447" w:rsidR="00442FA8" w:rsidRPr="00442FA8" w:rsidRDefault="00442FA8" w:rsidP="00442FA8">
      <w:r w:rsidRPr="00442FA8">
        <w:t xml:space="preserve">A company is considering opening as many as </w:t>
      </w:r>
      <w:r w:rsidR="00A75D62">
        <w:t xml:space="preserve">4 </w:t>
      </w:r>
      <w:r>
        <w:t>datacenters</w:t>
      </w:r>
      <w:r w:rsidRPr="00442FA8">
        <w:t xml:space="preserve"> </w:t>
      </w:r>
      <w:proofErr w:type="gramStart"/>
      <w:r w:rsidRPr="00442FA8">
        <w:t>in order to</w:t>
      </w:r>
      <w:proofErr w:type="gramEnd"/>
      <w:r w:rsidRPr="00442FA8">
        <w:t xml:space="preserve"> serve</w:t>
      </w:r>
      <w:r w:rsidR="00A75D62">
        <w:t xml:space="preserve"> the</w:t>
      </w:r>
    </w:p>
    <w:p w14:paraId="06C618BA" w14:textId="0A6CA9B5" w:rsidR="00442FA8" w:rsidRPr="00442FA8" w:rsidRDefault="00375F2D" w:rsidP="00442FA8">
      <w:r>
        <w:t>7</w:t>
      </w:r>
      <w:r w:rsidR="00442FA8" w:rsidRPr="00442FA8">
        <w:t xml:space="preserve"> </w:t>
      </w:r>
      <w:r w:rsidR="00A75D62">
        <w:t>largest</w:t>
      </w:r>
      <w:r w:rsidR="00442FA8" w:rsidRPr="00442FA8">
        <w:t xml:space="preserve"> regions</w:t>
      </w:r>
      <w:r w:rsidR="009751B9">
        <w:t xml:space="preserve"> </w:t>
      </w:r>
      <w:r w:rsidR="003963B4">
        <w:t>of</w:t>
      </w:r>
      <w:r w:rsidR="009751B9">
        <w:t xml:space="preserve"> Texas</w:t>
      </w:r>
      <w:r w:rsidR="00442FA8" w:rsidRPr="00442FA8">
        <w:t>. The goal is to minimize the sum of</w:t>
      </w:r>
      <w:r w:rsidR="007523A1">
        <w:t xml:space="preserve"> fixed and</w:t>
      </w:r>
      <w:r w:rsidR="00442FA8" w:rsidRPr="00442FA8">
        <w:t xml:space="preserve"> </w:t>
      </w:r>
      <w:r w:rsidR="00442FA8">
        <w:t>variable</w:t>
      </w:r>
      <w:r w:rsidR="00442FA8" w:rsidRPr="00442FA8">
        <w:t xml:space="preserve"> costs</w:t>
      </w:r>
    </w:p>
    <w:p w14:paraId="78AF4A25" w14:textId="1120AB04" w:rsidR="00442FA8" w:rsidRPr="00442FA8" w:rsidRDefault="00442FA8" w:rsidP="00442FA8">
      <w:r w:rsidRPr="00442FA8">
        <w:t xml:space="preserve">associated with opening </w:t>
      </w:r>
      <w:r>
        <w:t xml:space="preserve">datacenters </w:t>
      </w:r>
      <w:r w:rsidRPr="00442FA8">
        <w:t xml:space="preserve">as well as the various </w:t>
      </w:r>
      <w:r>
        <w:t>latency</w:t>
      </w:r>
    </w:p>
    <w:p w14:paraId="77BC5E94" w14:textId="786C22C5" w:rsidR="00442FA8" w:rsidRDefault="00442FA8" w:rsidP="00442FA8">
      <w:r w:rsidRPr="00442FA8">
        <w:t xml:space="preserve">costs incurred to </w:t>
      </w:r>
      <w:r>
        <w:t xml:space="preserve">ship data </w:t>
      </w:r>
      <w:r w:rsidRPr="00442FA8">
        <w:t xml:space="preserve">from the </w:t>
      </w:r>
      <w:r>
        <w:t>datacenters</w:t>
      </w:r>
      <w:r w:rsidRPr="00442FA8">
        <w:t xml:space="preserve"> to the regions.</w:t>
      </w:r>
    </w:p>
    <w:p w14:paraId="284CAFEC" w14:textId="09A0DA2B" w:rsidR="009751B9" w:rsidRDefault="00375F2D" w:rsidP="00442FA8">
      <w:r>
        <w:t>A datacenter can take one of three sizes, small</w:t>
      </w:r>
      <w:r w:rsidR="00A75D62">
        <w:t>,</w:t>
      </w:r>
      <w:r>
        <w:t xml:space="preserve"> medium</w:t>
      </w:r>
      <w:r w:rsidR="00A75D62">
        <w:t>,</w:t>
      </w:r>
      <w:r>
        <w:t xml:space="preserve"> and large. </w:t>
      </w:r>
    </w:p>
    <w:p w14:paraId="4C4A1538" w14:textId="5FDFD073" w:rsidR="00375F2D" w:rsidRDefault="00375F2D" w:rsidP="00442FA8">
      <w:r>
        <w:t xml:space="preserve">Each datacenter size has their own </w:t>
      </w:r>
      <w:proofErr w:type="gramStart"/>
      <w:r>
        <w:t>compute</w:t>
      </w:r>
      <w:proofErr w:type="gramEnd"/>
      <w:r>
        <w:t xml:space="preserve"> unit capacity as well as power demand. </w:t>
      </w:r>
    </w:p>
    <w:p w14:paraId="71FD8BD4" w14:textId="77777777" w:rsidR="009751B9" w:rsidRDefault="007523A1" w:rsidP="00442FA8">
      <w:r>
        <w:t xml:space="preserve">Fixed costs are capital costs. </w:t>
      </w:r>
    </w:p>
    <w:p w14:paraId="0A24283B" w14:textId="2105AE54" w:rsidR="007523A1" w:rsidRDefault="007523A1" w:rsidP="00442FA8">
      <w:r>
        <w:t>Variable costs are regional electricity rates.</w:t>
      </w:r>
    </w:p>
    <w:p w14:paraId="10855EC3" w14:textId="77777777" w:rsidR="00442FA8" w:rsidRPr="00442FA8" w:rsidRDefault="00442FA8" w:rsidP="00442FA8"/>
    <w:p w14:paraId="67911037" w14:textId="5A7EAA0F" w:rsidR="00442FA8" w:rsidRPr="00442FA8" w:rsidRDefault="00442FA8" w:rsidP="00442FA8">
      <w:r w:rsidRPr="00442FA8">
        <w:t xml:space="preserve">Whether or not to open a </w:t>
      </w:r>
      <w:r>
        <w:t>datacenter</w:t>
      </w:r>
      <w:r w:rsidRPr="00442FA8">
        <w:t xml:space="preserve"> is represented by binary variable o</w:t>
      </w:r>
      <w:r w:rsidR="007523A1">
        <w:t>d</w:t>
      </w:r>
      <w:r w:rsidRPr="00442FA8">
        <w:t>.</w:t>
      </w:r>
    </w:p>
    <w:p w14:paraId="432802B8" w14:textId="52699F0A" w:rsidR="00442FA8" w:rsidRPr="00442FA8" w:rsidRDefault="00442FA8" w:rsidP="00442FA8">
      <w:r w:rsidRPr="00442FA8">
        <w:t xml:space="preserve">Whether or not to ship goods from </w:t>
      </w:r>
      <w:r w:rsidR="007523A1">
        <w:t>datacenter</w:t>
      </w:r>
      <w:r w:rsidRPr="00442FA8">
        <w:t xml:space="preserve"> </w:t>
      </w:r>
      <w:proofErr w:type="spellStart"/>
      <w:r w:rsidRPr="00442FA8">
        <w:t>i</w:t>
      </w:r>
      <w:proofErr w:type="spellEnd"/>
      <w:r w:rsidRPr="00442FA8">
        <w:t xml:space="preserve"> to region j is represented</w:t>
      </w:r>
    </w:p>
    <w:p w14:paraId="70FD2688" w14:textId="77777777" w:rsidR="00442FA8" w:rsidRPr="00442FA8" w:rsidRDefault="00442FA8" w:rsidP="00442FA8">
      <w:r w:rsidRPr="00442FA8">
        <w:t xml:space="preserve">by binary variable </w:t>
      </w:r>
      <w:proofErr w:type="spellStart"/>
      <w:r w:rsidRPr="00442FA8">
        <w:t>oa</w:t>
      </w:r>
      <w:proofErr w:type="spellEnd"/>
      <w:r w:rsidRPr="00442FA8">
        <w:t>.</w:t>
      </w:r>
    </w:p>
    <w:p w14:paraId="3ABC1981" w14:textId="77777777" w:rsidR="00442FA8" w:rsidRPr="00442FA8" w:rsidRDefault="00442FA8" w:rsidP="00442FA8"/>
    <w:p w14:paraId="41AF9DD5" w14:textId="04106FB0" w:rsidR="00442FA8" w:rsidRDefault="00442FA8" w:rsidP="009751B9">
      <w:r w:rsidRPr="00442FA8">
        <w:t xml:space="preserve">Each region </w:t>
      </w:r>
      <w:r w:rsidR="009751B9">
        <w:t>demands</w:t>
      </w:r>
      <w:r w:rsidRPr="00442FA8">
        <w:t xml:space="preserve"> a specified amount of</w:t>
      </w:r>
      <w:r w:rsidR="00A75D62">
        <w:t xml:space="preserve"> data</w:t>
      </w:r>
      <w:r w:rsidR="007523A1">
        <w:t xml:space="preserve"> </w:t>
      </w:r>
      <w:r w:rsidR="00A75D62">
        <w:t>computing</w:t>
      </w:r>
      <w:r w:rsidR="007523A1">
        <w:t xml:space="preserve"> time</w:t>
      </w:r>
      <w:r w:rsidRPr="00442FA8">
        <w:t xml:space="preserve">, and each </w:t>
      </w:r>
      <w:r w:rsidR="007523A1">
        <w:t>datacenter</w:t>
      </w:r>
      <w:r w:rsidRPr="00442FA8">
        <w:t xml:space="preserve"> can </w:t>
      </w:r>
      <w:r w:rsidR="007523A1">
        <w:t>compute</w:t>
      </w:r>
      <w:r w:rsidR="009751B9">
        <w:t xml:space="preserve"> </w:t>
      </w:r>
      <w:r w:rsidRPr="00442FA8">
        <w:t xml:space="preserve">only a limited quantity of </w:t>
      </w:r>
      <w:r w:rsidR="007523A1">
        <w:t>data</w:t>
      </w:r>
      <w:r w:rsidRPr="00442FA8">
        <w:t xml:space="preserve">. In addition, each region </w:t>
      </w:r>
      <w:r w:rsidR="009751B9">
        <w:t xml:space="preserve">may be served by more than one data center. </w:t>
      </w:r>
    </w:p>
    <w:p w14:paraId="1B8C5E28" w14:textId="42EA78CF" w:rsidR="009751B9" w:rsidRDefault="009751B9" w:rsidP="009751B9">
      <w:r>
        <w:t xml:space="preserve">Distance between </w:t>
      </w:r>
      <w:r w:rsidR="00E21E71">
        <w:t>data centers</w:t>
      </w:r>
      <w:r>
        <w:t xml:space="preserve"> and demand regions adds latency. Added latency incurs a small cost penalty per mile of distance added. </w:t>
      </w:r>
    </w:p>
    <w:p w14:paraId="610E6DE1" w14:textId="77777777" w:rsidR="009751B9" w:rsidRDefault="009751B9" w:rsidP="009751B9"/>
    <w:p w14:paraId="1623361E" w14:textId="77777777" w:rsidR="009751B9" w:rsidRPr="00442FA8" w:rsidRDefault="009751B9" w:rsidP="009751B9"/>
    <w:p w14:paraId="1BE987AC" w14:textId="77777777" w:rsidR="00A86DE2" w:rsidRPr="00A86DE2" w:rsidRDefault="00A86DE2" w:rsidP="00A86DE2">
      <w:r w:rsidRPr="00A86DE2">
        <w:t>Texas Data Center Linear Optimization Model</w:t>
      </w:r>
    </w:p>
    <w:p w14:paraId="69068C27" w14:textId="641F1540" w:rsidR="00A86DE2" w:rsidRPr="00A86DE2" w:rsidRDefault="00A86DE2" w:rsidP="00A86DE2">
      <w:r w:rsidRPr="00A86DE2">
        <w:t>Sets and Indices</w:t>
      </w:r>
    </w:p>
    <w:p w14:paraId="3B3BA220" w14:textId="11272A69" w:rsidR="00A86DE2" w:rsidRDefault="00A86DE2" w:rsidP="00A86DE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 xml:space="preserve">i: </m:t>
        </m:r>
        <m:r>
          <m:rPr>
            <m:sty m:val="p"/>
          </m:rPr>
          <w:rPr>
            <w:rFonts w:ascii="Cambria Math" w:hAnsi="Cambria Math"/>
          </w:rPr>
          <m:t>Set of potential Data Center Locations</m:t>
        </m:r>
      </m:oMath>
    </w:p>
    <w:p w14:paraId="165A2E65" w14:textId="48C568A6" w:rsidR="00A86DE2" w:rsidRPr="00A86DE2" w:rsidRDefault="00A86DE2" w:rsidP="00A86DE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 xml:space="preserve">i ∈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Dallas, Houston, Austin, San Antonio</m:t>
            </m:r>
          </m:e>
        </m:d>
      </m:oMath>
    </w:p>
    <w:p w14:paraId="75C52626" w14:textId="535CD419" w:rsidR="00A86DE2" w:rsidRPr="00C455DA" w:rsidRDefault="00C455DA" w:rsidP="00A86DE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 xml:space="preserve">j: </m:t>
        </m:r>
        <m:r>
          <m:rPr>
            <m:sty m:val="p"/>
          </m:rPr>
          <w:rPr>
            <w:rFonts w:ascii="Cambria Math" w:hAnsi="Cambria Math"/>
          </w:rPr>
          <m:t>Set of Demand Regions</m:t>
        </m:r>
      </m:oMath>
    </w:p>
    <w:p w14:paraId="0DA646C1" w14:textId="5D76EF27" w:rsidR="00C455DA" w:rsidRPr="00A86DE2" w:rsidRDefault="00C455DA" w:rsidP="00A86DE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j ∈{Dallas, Houston, Austin, San Antonio, El Paso, Lubbock, Corpus Christi}</m:t>
        </m:r>
      </m:oMath>
    </w:p>
    <w:p w14:paraId="1564A6C1" w14:textId="1A7DB896" w:rsidR="00A86DE2" w:rsidRPr="00A86DE2" w:rsidRDefault="00A86DE2" w:rsidP="00A86DE2">
      <w:r w:rsidRPr="00A86DE2">
        <w:t>Parameters</w:t>
      </w:r>
    </w:p>
    <w:p w14:paraId="515DEF50" w14:textId="3CBD27C8" w:rsidR="00A86DE2" w:rsidRPr="00A86DE2" w:rsidRDefault="00C455DA" w:rsidP="00A86DE2">
      <w:pPr>
        <w:numPr>
          <w:ilvl w:val="0"/>
          <w:numId w:val="3"/>
        </w:numPr>
      </w:pPr>
      <m:oMath>
        <m:r>
          <w:rPr>
            <w:rFonts w:ascii="Cambria Math" w:hAnsi="Cambria Math"/>
          </w:rPr>
          <w:lastRenderedPageBreak/>
          <m:t>Deman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:</m:t>
        </m:r>
        <m:r>
          <m:rPr>
            <m:sty m:val="p"/>
          </m:rPr>
          <w:rPr>
            <w:rFonts w:ascii="Cambria Math" w:hAnsi="Cambria Math"/>
          </w:rPr>
          <m:t>The required amount of compute units for region</m:t>
        </m:r>
        <m:r>
          <w:rPr>
            <w:rFonts w:ascii="Cambria Math" w:hAnsi="Cambria Math"/>
          </w:rPr>
          <m:t xml:space="preserve"> j </m:t>
        </m:r>
      </m:oMath>
    </w:p>
    <w:p w14:paraId="263A598D" w14:textId="2C144931" w:rsidR="00C455DA" w:rsidRPr="00C455DA" w:rsidRDefault="00C455DA" w:rsidP="00C455D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Electricity Rat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:</m:t>
        </m:r>
        <m:r>
          <m:rPr>
            <m:sty m:val="p"/>
          </m:rPr>
          <w:rPr>
            <w:rFonts w:ascii="Cambria Math" w:hAnsi="Cambria Math"/>
          </w:rPr>
          <m:t>The variable electricity rate at location</m:t>
        </m:r>
        <m:r>
          <w:rPr>
            <w:rFonts w:ascii="Cambria Math" w:hAnsi="Cambria Math"/>
          </w:rPr>
          <m:t xml:space="preserve"> i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den>
            </m:f>
          </m:e>
        </m:d>
      </m:oMath>
    </w:p>
    <w:p w14:paraId="45F16BE5" w14:textId="2148A7F5" w:rsidR="00C455DA" w:rsidRPr="00A86DE2" w:rsidRDefault="00C455DA" w:rsidP="00C455D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Unit Power:</m:t>
        </m:r>
        <m:r>
          <m:rPr>
            <m:sty m:val="p"/>
          </m:rPr>
          <w:rPr>
            <w:rFonts w:ascii="Cambria Math" w:hAnsi="Cambria Math"/>
          </w:rPr>
          <m:t>The power required per unit of compute capacity (MW/unit)</m:t>
        </m:r>
        <m:r>
          <w:rPr>
            <w:rFonts w:ascii="Cambria Math" w:hAnsi="Cambria Math"/>
          </w:rPr>
          <m:t xml:space="preserve">  </m:t>
        </m:r>
      </m:oMath>
    </w:p>
    <w:p w14:paraId="6B4BB81C" w14:textId="6D5E796C" w:rsidR="00C455DA" w:rsidRPr="00C455DA" w:rsidRDefault="00C455DA" w:rsidP="00A86DE2">
      <w:pPr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Latency Penalty: </m:t>
        </m:r>
        <m:r>
          <m:rPr>
            <m:sty m:val="p"/>
          </m:rPr>
          <w:rPr>
            <w:rFonts w:ascii="Cambria Math" w:hAnsi="Cambria Math"/>
          </w:rPr>
          <m:t xml:space="preserve">The cost penalty per mile per unit of data shipped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mile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unit</m:t>
                </m:r>
              </m:den>
            </m:f>
          </m:e>
        </m:d>
      </m:oMath>
    </w:p>
    <w:p w14:paraId="3C20221D" w14:textId="05A6029F" w:rsidR="00C455DA" w:rsidRPr="00C455DA" w:rsidRDefault="00C455DA" w:rsidP="00C455DA">
      <w:pPr>
        <w:pStyle w:val="ListParagraph"/>
        <w:numPr>
          <w:ilvl w:val="0"/>
          <w:numId w:val="3"/>
        </w:numPr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>Distanc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i,j</m:t>
                </m:r>
              </m:e>
            </m:d>
          </m:sub>
        </m:sSub>
        <m:r>
          <w:rPr>
            <w:rFonts w:ascii="Cambria Math" w:eastAsiaTheme="minorEastAsia" w:hAnsi="Cambria Math"/>
          </w:rPr>
          <m:t xml:space="preserve">: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The distance in miles between data center location </m:t>
        </m:r>
        <m:r>
          <w:rPr>
            <w:rFonts w:ascii="Cambria Math" w:eastAsiaTheme="minorEastAsia" w:hAnsi="Cambria Math"/>
          </w:rPr>
          <m:t>i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and demand region </m:t>
        </m:r>
        <m:r>
          <w:rPr>
            <w:rFonts w:ascii="Cambria Math" w:eastAsiaTheme="minorEastAsia" w:hAnsi="Cambria Math"/>
          </w:rPr>
          <m:t>j</m:t>
        </m:r>
      </m:oMath>
    </w:p>
    <w:p w14:paraId="39D1393B" w14:textId="62A81694" w:rsidR="00C455DA" w:rsidRPr="00C455DA" w:rsidRDefault="00C455DA" w:rsidP="008933A4">
      <w:pPr>
        <w:ind w:left="720"/>
        <w:rPr>
          <w:rFonts w:eastAsiaTheme="minorEastAsia"/>
        </w:rPr>
      </w:pPr>
    </w:p>
    <w:p w14:paraId="009DD0A7" w14:textId="7E40E427" w:rsidR="00A86DE2" w:rsidRPr="00A86DE2" w:rsidRDefault="00A86DE2" w:rsidP="00A86DE2">
      <w:r w:rsidRPr="00A86DE2">
        <w:t>Decision Variables</w:t>
      </w:r>
    </w:p>
    <w:p w14:paraId="5F5298F4" w14:textId="69E964E8" w:rsidR="008933A4" w:rsidRPr="008933A4" w:rsidRDefault="008933A4" w:rsidP="00A86DE2">
      <w:pPr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>Capacity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Buil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≥0 </m:t>
        </m:r>
        <m:r>
          <w:rPr>
            <w:rFonts w:ascii="Cambria Math" w:hAnsi="Cambria Math"/>
          </w:rPr>
          <m:t>:</m:t>
        </m:r>
      </m:oMath>
    </w:p>
    <w:p w14:paraId="415A468C" w14:textId="257B8578" w:rsidR="00A86DE2" w:rsidRPr="00A86DE2" w:rsidRDefault="00A86DE2" w:rsidP="00A86DE2">
      <w:pPr>
        <w:numPr>
          <w:ilvl w:val="0"/>
          <w:numId w:val="4"/>
        </w:numPr>
      </w:pPr>
      <w:r w:rsidRPr="00A86DE2">
        <w:t xml:space="preserve">A continuous variable representing the exact size (capacity) of the data center built at location </w:t>
      </w:r>
      <m:oMath>
        <m:r>
          <w:rPr>
            <w:rFonts w:ascii="Cambria Math" w:hAnsi="Cambria Math"/>
          </w:rPr>
          <m:t>i</m:t>
        </m:r>
      </m:oMath>
    </w:p>
    <w:p w14:paraId="3F514553" w14:textId="717CC405" w:rsidR="00A86DE2" w:rsidRPr="00EE5AD0" w:rsidRDefault="00EE5AD0" w:rsidP="00A86DE2">
      <w:pPr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>Flo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0:</m:t>
        </m:r>
      </m:oMath>
    </w:p>
    <w:p w14:paraId="17051135" w14:textId="21793811" w:rsidR="00EE5AD0" w:rsidRPr="00A86DE2" w:rsidRDefault="00EE5AD0" w:rsidP="00A86DE2">
      <w:pPr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 continuous variable representing the amount of compute units</m:t>
        </m:r>
      </m:oMath>
      <w:r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shipped from location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 xml:space="preserve"> to region 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BDD45A3" w14:textId="0E76CA70" w:rsidR="00A86DE2" w:rsidRPr="00A86DE2" w:rsidRDefault="00A86DE2" w:rsidP="00A86DE2">
      <w:r w:rsidRPr="00A86DE2">
        <w:t>Objective Function</w:t>
      </w:r>
    </w:p>
    <w:p w14:paraId="62C558CD" w14:textId="458EF2D2" w:rsidR="00A86DE2" w:rsidRPr="00A86DE2" w:rsidRDefault="00A86DE2" w:rsidP="00A86DE2">
      <w:r w:rsidRPr="00A86DE2">
        <w:rPr>
          <w:b/>
          <w:bCs/>
        </w:rPr>
        <w:t>Minimize Total Variable Cost (</w:t>
      </w:r>
      <w:r w:rsidR="00EE5AD0">
        <w:rPr>
          <w:i/>
          <w:iCs/>
        </w:rPr>
        <w:t>Z</w:t>
      </w:r>
      <w:r w:rsidRPr="00A86DE2">
        <w:rPr>
          <w:b/>
          <w:bCs/>
        </w:rPr>
        <w:t>):</w:t>
      </w:r>
    </w:p>
    <w:p w14:paraId="7CC2E0BC" w14:textId="4DCD7600" w:rsidR="00A86DE2" w:rsidRPr="00EE5AD0" w:rsidRDefault="00EE5AD0" w:rsidP="00A86DE2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Z =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ElecRat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 xml:space="preserve">UnitPower 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CapacityBuil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LatencyPenalty 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Distanc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Flo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e>
                          </m:d>
                        </m:sub>
                      </m:sSub>
                    </m:e>
                  </m:d>
                </m:e>
              </m:nary>
            </m:e>
          </m:nary>
        </m:oMath>
      </m:oMathPara>
    </w:p>
    <w:p w14:paraId="2A25F59C" w14:textId="77777777" w:rsidR="00EE5AD0" w:rsidRPr="00A86DE2" w:rsidRDefault="00EE5AD0" w:rsidP="00A86DE2">
      <w:pPr>
        <w:rPr>
          <w:rFonts w:eastAsiaTheme="minorEastAsia"/>
        </w:rPr>
      </w:pPr>
    </w:p>
    <w:p w14:paraId="5BFB28C5" w14:textId="77777777" w:rsidR="00A86DE2" w:rsidRPr="00A86DE2" w:rsidRDefault="00A86DE2" w:rsidP="00A86DE2">
      <w:pPr>
        <w:numPr>
          <w:ilvl w:val="0"/>
          <w:numId w:val="5"/>
        </w:numPr>
      </w:pPr>
      <w:r w:rsidRPr="00A86DE2">
        <w:t>Term 1 (Power Cost): Represents the operational cost of power based on the total capacity built at each site.</w:t>
      </w:r>
    </w:p>
    <w:p w14:paraId="4D5805E7" w14:textId="77777777" w:rsidR="00A86DE2" w:rsidRPr="00A86DE2" w:rsidRDefault="00A86DE2" w:rsidP="00A86DE2">
      <w:pPr>
        <w:numPr>
          <w:ilvl w:val="0"/>
          <w:numId w:val="5"/>
        </w:numPr>
      </w:pPr>
      <w:r w:rsidRPr="00A86DE2">
        <w:t>Term 2 (Latency Cost): Represents the shipping cost penalized by distance.</w:t>
      </w:r>
    </w:p>
    <w:p w14:paraId="763B5F07" w14:textId="797B68F7" w:rsidR="00A86DE2" w:rsidRPr="00A86DE2" w:rsidRDefault="00A86DE2" w:rsidP="00A86DE2">
      <w:r w:rsidRPr="00A86DE2">
        <w:t>Constraints</w:t>
      </w:r>
    </w:p>
    <w:p w14:paraId="5EB98328" w14:textId="09F43AAB" w:rsidR="00A86DE2" w:rsidRPr="00A86DE2" w:rsidRDefault="00A86DE2" w:rsidP="0008258C">
      <w:pPr>
        <w:ind w:firstLine="720"/>
      </w:pPr>
      <w:r w:rsidRPr="00A86DE2">
        <w:t>Demand Satisfaction Constraint:</w:t>
      </w:r>
    </w:p>
    <w:p w14:paraId="0DE979DD" w14:textId="7A55758B" w:rsidR="00A86DE2" w:rsidRDefault="00A86DE2" w:rsidP="00A86DE2">
      <w:r w:rsidRPr="00A86DE2">
        <w:t>Every region</w:t>
      </w:r>
      <w:r w:rsidR="0008258C" w:rsidRPr="00E21C3D">
        <w:rPr>
          <w:i/>
          <w:iCs/>
        </w:rP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/>
          </w:rPr>
          <m:t xml:space="preserve"> </m:t>
        </m:r>
      </m:oMath>
      <w:r w:rsidRPr="00A86DE2">
        <w:t>must receive enough flow from the network to meet its specific demand.</w:t>
      </w:r>
    </w:p>
    <w:p w14:paraId="38B8AD20" w14:textId="0F06842D" w:rsidR="0008258C" w:rsidRPr="0008258C" w:rsidRDefault="0008258C" w:rsidP="00A86DE2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Flo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</m:sub>
              </m:sSub>
            </m:e>
          </m:nary>
          <m:r>
            <w:rPr>
              <w:rFonts w:ascii="Cambria Math" w:hAnsi="Cambria Math"/>
            </w:rPr>
            <m:t>= Deman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</m:t>
          </m:r>
        </m:oMath>
      </m:oMathPara>
    </w:p>
    <w:p w14:paraId="0158121D" w14:textId="77777777" w:rsidR="0008258C" w:rsidRPr="00A86DE2" w:rsidRDefault="0008258C" w:rsidP="00A86DE2">
      <w:pPr>
        <w:rPr>
          <w:rFonts w:eastAsiaTheme="minorEastAsia"/>
        </w:rPr>
      </w:pPr>
    </w:p>
    <w:p w14:paraId="5AB90A28" w14:textId="77777777" w:rsidR="00A86DE2" w:rsidRPr="00A86DE2" w:rsidRDefault="00A86DE2" w:rsidP="00A86DE2">
      <w:r w:rsidRPr="00A86DE2">
        <w:t>2. Capacity Constraint:</w:t>
      </w:r>
    </w:p>
    <w:p w14:paraId="07C77CD9" w14:textId="5166D156" w:rsidR="00A86DE2" w:rsidRPr="00A86DE2" w:rsidRDefault="00A86DE2" w:rsidP="00A86DE2">
      <w:r w:rsidRPr="00A86DE2">
        <w:t xml:space="preserve">The total flow leaving data center </w:t>
      </w:r>
      <m:oMath>
        <m:r>
          <w:rPr>
            <w:rFonts w:ascii="Cambria Math" w:hAnsi="Cambria Math"/>
          </w:rPr>
          <m:t>i</m:t>
        </m:r>
      </m:oMath>
      <w:r w:rsidR="0008258C">
        <w:rPr>
          <w:rFonts w:eastAsiaTheme="minorEastAsia"/>
        </w:rPr>
        <w:t xml:space="preserve"> </w:t>
      </w:r>
      <w:r w:rsidRPr="00A86DE2">
        <w:t>to all regions cannot exceed the capacity built at that location.</w:t>
      </w:r>
    </w:p>
    <w:p w14:paraId="76BE1991" w14:textId="74AA3CE4" w:rsidR="00963600" w:rsidRPr="0008258C" w:rsidRDefault="0008258C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r>
                <w:rPr>
                  <w:rFonts w:ascii="Cambria Math" w:hAnsi="Cambria Math"/>
                </w:rPr>
                <m:t>Flo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</m:sub>
              </m:sSub>
            </m:e>
          </m:nary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CapacityBuil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</m:oMath>
      </m:oMathPara>
    </w:p>
    <w:p w14:paraId="6807D63D" w14:textId="77777777" w:rsidR="0008258C" w:rsidRPr="0008258C" w:rsidRDefault="0008258C">
      <w:pPr>
        <w:rPr>
          <w:rFonts w:eastAsiaTheme="minorEastAsia"/>
        </w:rPr>
      </w:pPr>
    </w:p>
    <w:p w14:paraId="48583B61" w14:textId="77777777" w:rsidR="007523A1" w:rsidRDefault="007523A1"/>
    <w:p w14:paraId="795F2862" w14:textId="77777777" w:rsidR="007523A1" w:rsidRDefault="007523A1"/>
    <w:p w14:paraId="756420B7" w14:textId="30CB3B2D" w:rsidR="007523A1" w:rsidRDefault="007523A1">
      <w:r>
        <w:t>Future work could consider the following:</w:t>
      </w:r>
    </w:p>
    <w:p w14:paraId="63E37143" w14:textId="2251ACEC" w:rsidR="007523A1" w:rsidRDefault="007523A1" w:rsidP="007523A1">
      <w:pPr>
        <w:pStyle w:val="ListParagraph"/>
        <w:numPr>
          <w:ilvl w:val="0"/>
          <w:numId w:val="1"/>
        </w:numPr>
      </w:pPr>
      <w:r>
        <w:t>Time it takes to get on grid as a cost</w:t>
      </w:r>
    </w:p>
    <w:p w14:paraId="679DB13A" w14:textId="22BF200E" w:rsidR="00E21C3D" w:rsidRDefault="00E21C3D" w:rsidP="007523A1">
      <w:pPr>
        <w:pStyle w:val="ListParagraph"/>
        <w:numPr>
          <w:ilvl w:val="0"/>
          <w:numId w:val="1"/>
        </w:numPr>
      </w:pPr>
      <w:r>
        <w:t>Water availability constraint for water cooling</w:t>
      </w:r>
    </w:p>
    <w:p w14:paraId="0D4F4911" w14:textId="651FD5B7" w:rsidR="00E21C3D" w:rsidRDefault="00E21C3D" w:rsidP="007523A1">
      <w:pPr>
        <w:pStyle w:val="ListParagraph"/>
        <w:numPr>
          <w:ilvl w:val="0"/>
          <w:numId w:val="1"/>
        </w:numPr>
      </w:pPr>
      <w:r>
        <w:t>Land costs</w:t>
      </w:r>
    </w:p>
    <w:p w14:paraId="48B3548A" w14:textId="767664F6" w:rsidR="00E21C3D" w:rsidRDefault="00E21C3D" w:rsidP="007523A1">
      <w:pPr>
        <w:pStyle w:val="ListParagraph"/>
        <w:numPr>
          <w:ilvl w:val="0"/>
          <w:numId w:val="1"/>
        </w:numPr>
      </w:pPr>
      <w:r>
        <w:t>Local tax incentives</w:t>
      </w:r>
    </w:p>
    <w:p w14:paraId="697A83EC" w14:textId="77777777" w:rsidR="00E21C3D" w:rsidRDefault="00E21C3D" w:rsidP="007523A1">
      <w:pPr>
        <w:pStyle w:val="ListParagraph"/>
        <w:numPr>
          <w:ilvl w:val="0"/>
          <w:numId w:val="1"/>
        </w:numPr>
      </w:pPr>
    </w:p>
    <w:sectPr w:rsidR="00E2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7B0"/>
    <w:multiLevelType w:val="multilevel"/>
    <w:tmpl w:val="FF5C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6434"/>
    <w:multiLevelType w:val="multilevel"/>
    <w:tmpl w:val="F39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0ACB"/>
    <w:multiLevelType w:val="multilevel"/>
    <w:tmpl w:val="846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91DE3"/>
    <w:multiLevelType w:val="hybridMultilevel"/>
    <w:tmpl w:val="39AE3E86"/>
    <w:lvl w:ilvl="0" w:tplc="22520E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C6FCA"/>
    <w:multiLevelType w:val="multilevel"/>
    <w:tmpl w:val="B65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71700">
    <w:abstractNumId w:val="3"/>
  </w:num>
  <w:num w:numId="2" w16cid:durableId="477578521">
    <w:abstractNumId w:val="4"/>
  </w:num>
  <w:num w:numId="3" w16cid:durableId="2120220985">
    <w:abstractNumId w:val="2"/>
  </w:num>
  <w:num w:numId="4" w16cid:durableId="746462827">
    <w:abstractNumId w:val="0"/>
  </w:num>
  <w:num w:numId="5" w16cid:durableId="1898516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A8"/>
    <w:rsid w:val="0008258C"/>
    <w:rsid w:val="00375F2D"/>
    <w:rsid w:val="003963B4"/>
    <w:rsid w:val="00442FA8"/>
    <w:rsid w:val="007523A1"/>
    <w:rsid w:val="008933A4"/>
    <w:rsid w:val="00963600"/>
    <w:rsid w:val="009751B9"/>
    <w:rsid w:val="00A75D62"/>
    <w:rsid w:val="00A86DE2"/>
    <w:rsid w:val="00B55CB7"/>
    <w:rsid w:val="00C455DA"/>
    <w:rsid w:val="00D1107A"/>
    <w:rsid w:val="00D57489"/>
    <w:rsid w:val="00E21C3D"/>
    <w:rsid w:val="00E21E71"/>
    <w:rsid w:val="00E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C428"/>
  <w15:chartTrackingRefBased/>
  <w15:docId w15:val="{B9988F5D-4209-4A4E-953A-0198A3CF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A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6D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Yoeono (Student)</dc:creator>
  <cp:keywords/>
  <dc:description/>
  <cp:lastModifiedBy>Daniel Yoeono (Student)</cp:lastModifiedBy>
  <cp:revision>1</cp:revision>
  <dcterms:created xsi:type="dcterms:W3CDTF">2025-12-06T04:51:00Z</dcterms:created>
  <dcterms:modified xsi:type="dcterms:W3CDTF">2025-12-07T05:58:00Z</dcterms:modified>
</cp:coreProperties>
</file>