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8D60FE" w:rsidP="00B631DF">
      <w:pPr>
        <w:pStyle w:val="Titel"/>
        <w:pBdr>
          <w:bottom w:val="single" w:sz="4" w:space="1" w:color="auto"/>
        </w:pBdr>
        <w:spacing w:after="240"/>
        <w:rPr>
          <w:sz w:val="48"/>
          <w:szCs w:val="48"/>
        </w:rPr>
      </w:pPr>
      <w:r w:rsidRPr="00D91E81">
        <w:rPr>
          <w:sz w:val="48"/>
          <w:szCs w:val="48"/>
        </w:rPr>
        <w:t>&lt;Projektname&gt;</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821F3D">
              <w:rPr>
                <w:noProof/>
                <w:sz w:val="22"/>
                <w:szCs w:val="22"/>
                <w:lang w:eastAsia="en-US"/>
              </w:rPr>
              <w:t>Daniel</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821F3D">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821F3D">
              <w:rPr>
                <w:noProof/>
                <w:sz w:val="22"/>
                <w:szCs w:val="22"/>
              </w:rPr>
              <w:t>0. XXX 0000</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821F3D">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821F3D">
          <w:rPr>
            <w:webHidden/>
          </w:rPr>
          <w:t>3</w:t>
        </w:r>
        <w:r w:rsidR="003B6FA7">
          <w:rPr>
            <w:webHidden/>
          </w:rPr>
          <w:fldChar w:fldCharType="end"/>
        </w:r>
      </w:hyperlink>
    </w:p>
    <w:p w:rsidR="003B6FA7" w:rsidRDefault="00E338E5">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821F3D">
          <w:rPr>
            <w:webHidden/>
          </w:rPr>
          <w:t>3</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821F3D">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821F3D">
              <w:rPr>
                <w:noProof/>
                <w:sz w:val="22"/>
                <w:szCs w:val="22"/>
                <w:lang w:eastAsia="en-US"/>
              </w:rPr>
              <w:t>Daniel</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702606"/>
      <w:r w:rsidRPr="009B696A">
        <w:t>Systemidee</w:t>
      </w:r>
      <w:bookmarkEnd w:id="2"/>
      <w:r w:rsidRPr="009B696A">
        <w:t xml:space="preserve"> </w:t>
      </w:r>
    </w:p>
    <w:p w:rsidR="001F30FE" w:rsidRDefault="004C0759" w:rsidP="001F30FE">
      <w:r>
        <w:t xml:space="preserve">Meine Idee ist, dass ich das Kartenspiel Texas holdem in Java programmiere. Es ist ein Kartenspiel, was man auch mit Geld spielen kann. Es wird in Las Vegas auch gespielt. </w:t>
      </w:r>
    </w:p>
    <w:p w:rsidR="0035051A" w:rsidRPr="00794738" w:rsidRDefault="0035051A" w:rsidP="00794738">
      <w:pPr>
        <w:pStyle w:val="berschrift3"/>
      </w:pPr>
      <w:proofErr w:type="gramStart"/>
      <w:r w:rsidRPr="00794738">
        <w:t>Die wichtigste Funktionen</w:t>
      </w:r>
      <w:proofErr w:type="gramEnd"/>
      <w:r w:rsidRPr="00794738">
        <w:t xml:space="preserve"> sind: </w:t>
      </w:r>
    </w:p>
    <w:p w:rsidR="0035051A" w:rsidRDefault="0035051A" w:rsidP="0035051A">
      <w:pPr>
        <w:pStyle w:val="Listenabsatz"/>
        <w:numPr>
          <w:ilvl w:val="0"/>
          <w:numId w:val="43"/>
        </w:numPr>
      </w:pPr>
      <w:r>
        <w:t xml:space="preserve">Funktion 1 </w:t>
      </w:r>
      <w:r w:rsidR="004C0759">
        <w:t>Geld wetten</w:t>
      </w:r>
    </w:p>
    <w:p w:rsidR="0035051A" w:rsidRPr="0035051A" w:rsidRDefault="00794738" w:rsidP="00794738">
      <w:pPr>
        <w:pStyle w:val="Listenabsatz"/>
        <w:numPr>
          <w:ilvl w:val="0"/>
          <w:numId w:val="43"/>
        </w:numPr>
      </w:pPr>
      <w:r>
        <w:t xml:space="preserve">Funktion 2 </w:t>
      </w:r>
      <w:r w:rsidR="001F4086">
        <w:t xml:space="preserve">Runde aufgeben / verschieben </w:t>
      </w:r>
    </w:p>
    <w:p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rsidR="00AB6944" w:rsidRDefault="001F4086" w:rsidP="00AB6944">
      <w:r>
        <w:t>In diesem Spiel bekommt man jede Runde 2 Karten. Auf diesen Karten darf man wetten und welche irgendein Spieler bestimmt müssen die anderen auch geben</w:t>
      </w:r>
      <w:r w:rsidR="002D797B">
        <w:t xml:space="preserve">, aber es gibt auch ein minimal Wert, </w:t>
      </w:r>
      <w:proofErr w:type="gramStart"/>
      <w:r w:rsidR="002D797B">
        <w:t>das</w:t>
      </w:r>
      <w:proofErr w:type="gramEnd"/>
      <w:r w:rsidR="002D797B">
        <w:t xml:space="preserve"> jede Runde gegeben werden muss</w:t>
      </w:r>
      <w:r w:rsidR="00E338E5">
        <w:t xml:space="preserve"> vom Big Blind und die Hälfte vom Small Blind, der Rest darf entscheiden, ob sie das Minimalwert geben</w:t>
      </w:r>
      <w:r>
        <w:t xml:space="preserve">. </w:t>
      </w:r>
      <w:r w:rsidR="002D797B">
        <w:t xml:space="preserve">Wenn man nicht geben will oder kann, darf man die Karten hineinwerfen und warten, bis die nächste Runde kommt. </w:t>
      </w:r>
      <w:r>
        <w:t>Wenn es fertig ist, wird eine gemeinsame Karte gebrannt und drei aufgefaltet. Jetzt müssen die Spieler ihre Karten nach ein Struktur einsetzen können</w:t>
      </w:r>
      <w:r w:rsidR="005752CD">
        <w:t xml:space="preserve"> (siehe 2.3</w:t>
      </w:r>
      <w:r w:rsidR="00E338E5">
        <w:t xml:space="preserve"> / Bild</w:t>
      </w:r>
      <w:r w:rsidR="005752CD">
        <w:t xml:space="preserve">). </w:t>
      </w:r>
      <w:r>
        <w:t xml:space="preserve">Sie dürfen wieder wetten. Nach dem wird wieder eine Karte gebrannt und </w:t>
      </w:r>
      <w:r w:rsidR="002D797B">
        <w:t xml:space="preserve">eine aufgefaltet und gewettet. Es geht so weit bis es 5 gemeinsame Karten sind, denn müssen alle ihre 2 Karten zeigen und Sagen was sie haben. </w:t>
      </w:r>
    </w:p>
    <w:p w:rsidR="002D797B" w:rsidRPr="001F4086" w:rsidRDefault="00E338E5" w:rsidP="00AB6944">
      <w:r w:rsidRPr="00E338E5">
        <w:drawing>
          <wp:inline distT="0" distB="0" distL="0" distR="0" wp14:anchorId="053E5FD7" wp14:editId="6867BC5C">
            <wp:extent cx="1675718" cy="2200541"/>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6407" cy="2227710"/>
                    </a:xfrm>
                    <a:prstGeom prst="rect">
                      <a:avLst/>
                    </a:prstGeom>
                  </pic:spPr>
                </pic:pic>
              </a:graphicData>
            </a:graphic>
          </wp:inline>
        </w:drawing>
      </w:r>
    </w:p>
    <w:p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2D797B" w:rsidRDefault="002D797B" w:rsidP="009A6440">
            <w:pPr>
              <w:spacing w:after="240"/>
              <w:rPr>
                <w:sz w:val="22"/>
                <w:szCs w:val="22"/>
                <w:lang w:val="hu-HU"/>
              </w:rPr>
            </w:pPr>
            <w:r>
              <w:rPr>
                <w:sz w:val="22"/>
                <w:szCs w:val="22"/>
                <w:lang w:val="hu-HU"/>
              </w:rPr>
              <w:t>Dániel Polgár</w:t>
            </w:r>
          </w:p>
        </w:tc>
        <w:tc>
          <w:tcPr>
            <w:tcW w:w="850" w:type="dxa"/>
          </w:tcPr>
          <w:p w:rsidR="00D55297" w:rsidRPr="00BF0B04" w:rsidRDefault="002D797B" w:rsidP="009A6440">
            <w:pPr>
              <w:spacing w:after="240"/>
              <w:rPr>
                <w:sz w:val="22"/>
                <w:szCs w:val="22"/>
              </w:rPr>
            </w:pPr>
            <w:proofErr w:type="spellStart"/>
            <w:r>
              <w:rPr>
                <w:sz w:val="22"/>
                <w:szCs w:val="22"/>
              </w:rPr>
              <w:t>pod</w:t>
            </w:r>
            <w:proofErr w:type="spellEnd"/>
          </w:p>
        </w:tc>
        <w:tc>
          <w:tcPr>
            <w:tcW w:w="2977" w:type="dxa"/>
          </w:tcPr>
          <w:p w:rsidR="00D55297" w:rsidRPr="00BF0B04" w:rsidRDefault="002D797B" w:rsidP="009A6440">
            <w:pPr>
              <w:spacing w:after="240"/>
              <w:rPr>
                <w:sz w:val="22"/>
                <w:szCs w:val="22"/>
              </w:rPr>
            </w:pPr>
            <w:r>
              <w:rPr>
                <w:sz w:val="22"/>
                <w:szCs w:val="22"/>
              </w:rPr>
              <w:t>Softwareentwickler</w:t>
            </w:r>
          </w:p>
        </w:tc>
        <w:tc>
          <w:tcPr>
            <w:tcW w:w="3395" w:type="dxa"/>
          </w:tcPr>
          <w:p w:rsidR="002D797B" w:rsidRDefault="002D797B" w:rsidP="009A6440">
            <w:pPr>
              <w:spacing w:after="240"/>
              <w:rPr>
                <w:sz w:val="22"/>
                <w:szCs w:val="22"/>
              </w:rPr>
            </w:pPr>
            <w:r>
              <w:rPr>
                <w:sz w:val="22"/>
                <w:szCs w:val="22"/>
              </w:rPr>
              <w:t>076 271 40 54</w:t>
            </w:r>
          </w:p>
          <w:p w:rsidR="002D797B" w:rsidRPr="00BF0B04" w:rsidRDefault="002D797B" w:rsidP="009A6440">
            <w:pPr>
              <w:spacing w:after="240"/>
              <w:rPr>
                <w:sz w:val="22"/>
                <w:szCs w:val="22"/>
              </w:rPr>
            </w:pPr>
            <w:r>
              <w:rPr>
                <w:sz w:val="22"/>
                <w:szCs w:val="22"/>
              </w:rPr>
              <w:t>danypolgar@gmail.com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5752CD" w:rsidP="009A6440">
            <w:pPr>
              <w:spacing w:after="240"/>
              <w:rPr>
                <w:sz w:val="22"/>
                <w:szCs w:val="22"/>
              </w:rPr>
            </w:pPr>
            <w:r>
              <w:rPr>
                <w:sz w:val="22"/>
                <w:szCs w:val="22"/>
              </w:rPr>
              <w:t xml:space="preserve">High </w:t>
            </w:r>
            <w:proofErr w:type="spellStart"/>
            <w:r>
              <w:rPr>
                <w:sz w:val="22"/>
                <w:szCs w:val="22"/>
              </w:rPr>
              <w:t>card</w:t>
            </w:r>
            <w:proofErr w:type="spellEnd"/>
          </w:p>
        </w:tc>
        <w:tc>
          <w:tcPr>
            <w:tcW w:w="7201" w:type="dxa"/>
          </w:tcPr>
          <w:p w:rsidR="00D55297" w:rsidRPr="00BF0B04" w:rsidRDefault="005752CD" w:rsidP="009A6440">
            <w:pPr>
              <w:spacing w:after="240"/>
              <w:rPr>
                <w:sz w:val="22"/>
                <w:szCs w:val="22"/>
              </w:rPr>
            </w:pPr>
            <w:r>
              <w:rPr>
                <w:sz w:val="22"/>
                <w:szCs w:val="22"/>
              </w:rPr>
              <w:t>Wert der Karten</w:t>
            </w:r>
          </w:p>
        </w:tc>
      </w:tr>
      <w:tr w:rsidR="00D55297" w:rsidRPr="009B696A" w:rsidTr="00966ED5">
        <w:tc>
          <w:tcPr>
            <w:tcW w:w="2122" w:type="dxa"/>
          </w:tcPr>
          <w:p w:rsidR="00D55297" w:rsidRPr="00BF0B04" w:rsidRDefault="005752CD" w:rsidP="009A6440">
            <w:pPr>
              <w:spacing w:after="240"/>
              <w:rPr>
                <w:sz w:val="22"/>
                <w:szCs w:val="22"/>
              </w:rPr>
            </w:pPr>
            <w:r>
              <w:rPr>
                <w:sz w:val="22"/>
                <w:szCs w:val="22"/>
              </w:rPr>
              <w:t xml:space="preserve">Pair </w:t>
            </w:r>
          </w:p>
        </w:tc>
        <w:tc>
          <w:tcPr>
            <w:tcW w:w="7201" w:type="dxa"/>
          </w:tcPr>
          <w:p w:rsidR="00D55297" w:rsidRPr="00BF0B04" w:rsidRDefault="005752CD" w:rsidP="009A6440">
            <w:pPr>
              <w:spacing w:after="240"/>
              <w:rPr>
                <w:sz w:val="22"/>
                <w:szCs w:val="22"/>
              </w:rPr>
            </w:pPr>
            <w:r>
              <w:rPr>
                <w:sz w:val="22"/>
                <w:szCs w:val="22"/>
              </w:rPr>
              <w:t>Zweimal eine Karte</w:t>
            </w:r>
          </w:p>
        </w:tc>
      </w:tr>
      <w:tr w:rsidR="00D55297" w:rsidRPr="009B696A" w:rsidTr="00966ED5">
        <w:tc>
          <w:tcPr>
            <w:tcW w:w="2122" w:type="dxa"/>
          </w:tcPr>
          <w:p w:rsidR="00D55297" w:rsidRPr="00BF0B04" w:rsidRDefault="005752CD" w:rsidP="009A6440">
            <w:pPr>
              <w:spacing w:after="240"/>
              <w:rPr>
                <w:sz w:val="22"/>
                <w:szCs w:val="22"/>
              </w:rPr>
            </w:pPr>
            <w:proofErr w:type="spellStart"/>
            <w:r>
              <w:rPr>
                <w:sz w:val="22"/>
                <w:szCs w:val="22"/>
              </w:rPr>
              <w:t>Two</w:t>
            </w:r>
            <w:proofErr w:type="spellEnd"/>
            <w:r>
              <w:rPr>
                <w:sz w:val="22"/>
                <w:szCs w:val="22"/>
              </w:rPr>
              <w:t xml:space="preserve"> Pair</w:t>
            </w:r>
          </w:p>
        </w:tc>
        <w:tc>
          <w:tcPr>
            <w:tcW w:w="7201" w:type="dxa"/>
          </w:tcPr>
          <w:p w:rsidR="00D55297" w:rsidRPr="00BF0B04" w:rsidRDefault="005752CD" w:rsidP="009A6440">
            <w:pPr>
              <w:spacing w:after="240"/>
              <w:rPr>
                <w:sz w:val="22"/>
                <w:szCs w:val="22"/>
              </w:rPr>
            </w:pPr>
            <w:r>
              <w:rPr>
                <w:sz w:val="22"/>
                <w:szCs w:val="22"/>
              </w:rPr>
              <w:t>Zweimal beide Karten</w:t>
            </w:r>
          </w:p>
        </w:tc>
      </w:tr>
      <w:tr w:rsidR="008D60FE" w:rsidRPr="009B696A" w:rsidTr="00966ED5">
        <w:tc>
          <w:tcPr>
            <w:tcW w:w="2122" w:type="dxa"/>
          </w:tcPr>
          <w:p w:rsidR="008D60FE" w:rsidRPr="00BF0B04" w:rsidRDefault="005752CD" w:rsidP="009A6440">
            <w:pPr>
              <w:spacing w:after="240"/>
              <w:rPr>
                <w:sz w:val="22"/>
                <w:szCs w:val="22"/>
              </w:rPr>
            </w:pPr>
            <w:proofErr w:type="spellStart"/>
            <w:r>
              <w:rPr>
                <w:sz w:val="22"/>
                <w:szCs w:val="22"/>
              </w:rPr>
              <w:t>Three</w:t>
            </w:r>
            <w:proofErr w:type="spellEnd"/>
            <w:r>
              <w:rPr>
                <w:sz w:val="22"/>
                <w:szCs w:val="22"/>
              </w:rPr>
              <w:t xml:space="preserve"> </w:t>
            </w:r>
            <w:proofErr w:type="spellStart"/>
            <w:r>
              <w:rPr>
                <w:sz w:val="22"/>
                <w:szCs w:val="22"/>
              </w:rPr>
              <w:t>of</w:t>
            </w:r>
            <w:proofErr w:type="spellEnd"/>
            <w:r>
              <w:rPr>
                <w:sz w:val="22"/>
                <w:szCs w:val="22"/>
              </w:rPr>
              <w:t xml:space="preserve"> a </w:t>
            </w:r>
            <w:proofErr w:type="spellStart"/>
            <w:r>
              <w:rPr>
                <w:sz w:val="22"/>
                <w:szCs w:val="22"/>
              </w:rPr>
              <w:t>kind</w:t>
            </w:r>
            <w:proofErr w:type="spellEnd"/>
          </w:p>
        </w:tc>
        <w:tc>
          <w:tcPr>
            <w:tcW w:w="7201" w:type="dxa"/>
          </w:tcPr>
          <w:p w:rsidR="008D60FE" w:rsidRPr="00BF0B04" w:rsidRDefault="005752CD" w:rsidP="009A6440">
            <w:pPr>
              <w:spacing w:after="240"/>
              <w:rPr>
                <w:sz w:val="22"/>
                <w:szCs w:val="22"/>
              </w:rPr>
            </w:pPr>
            <w:r>
              <w:rPr>
                <w:sz w:val="22"/>
                <w:szCs w:val="22"/>
              </w:rPr>
              <w:t>Dreimal eine Karte</w:t>
            </w:r>
          </w:p>
        </w:tc>
      </w:tr>
      <w:tr w:rsidR="005752CD" w:rsidRPr="009B696A" w:rsidTr="00966ED5">
        <w:tc>
          <w:tcPr>
            <w:tcW w:w="2122" w:type="dxa"/>
          </w:tcPr>
          <w:p w:rsidR="005752CD" w:rsidRDefault="005752CD" w:rsidP="009A6440">
            <w:pPr>
              <w:spacing w:after="240"/>
              <w:rPr>
                <w:sz w:val="22"/>
                <w:szCs w:val="22"/>
              </w:rPr>
            </w:pPr>
            <w:r>
              <w:rPr>
                <w:sz w:val="22"/>
                <w:szCs w:val="22"/>
              </w:rPr>
              <w:t>Straight</w:t>
            </w:r>
          </w:p>
        </w:tc>
        <w:tc>
          <w:tcPr>
            <w:tcW w:w="7201" w:type="dxa"/>
          </w:tcPr>
          <w:p w:rsidR="005752CD" w:rsidRDefault="005752CD" w:rsidP="009A6440">
            <w:pPr>
              <w:spacing w:after="240"/>
              <w:rPr>
                <w:sz w:val="22"/>
                <w:szCs w:val="22"/>
              </w:rPr>
            </w:pPr>
            <w:r>
              <w:rPr>
                <w:sz w:val="22"/>
                <w:szCs w:val="22"/>
              </w:rPr>
              <w:t>5 Karten in eine Reihenfolge</w:t>
            </w:r>
          </w:p>
        </w:tc>
      </w:tr>
      <w:tr w:rsidR="005752CD" w:rsidRPr="009B696A" w:rsidTr="00966ED5">
        <w:tc>
          <w:tcPr>
            <w:tcW w:w="2122" w:type="dxa"/>
          </w:tcPr>
          <w:p w:rsidR="005752CD" w:rsidRDefault="005752CD" w:rsidP="009A6440">
            <w:pPr>
              <w:spacing w:after="240"/>
              <w:rPr>
                <w:sz w:val="22"/>
                <w:szCs w:val="22"/>
              </w:rPr>
            </w:pPr>
            <w:proofErr w:type="spellStart"/>
            <w:r>
              <w:rPr>
                <w:sz w:val="22"/>
                <w:szCs w:val="22"/>
              </w:rPr>
              <w:t>Flush</w:t>
            </w:r>
            <w:proofErr w:type="spellEnd"/>
          </w:p>
        </w:tc>
        <w:tc>
          <w:tcPr>
            <w:tcW w:w="7201" w:type="dxa"/>
          </w:tcPr>
          <w:p w:rsidR="005752CD" w:rsidRDefault="005752CD" w:rsidP="009A6440">
            <w:pPr>
              <w:spacing w:after="240"/>
              <w:rPr>
                <w:sz w:val="22"/>
                <w:szCs w:val="22"/>
              </w:rPr>
            </w:pPr>
            <w:r>
              <w:rPr>
                <w:sz w:val="22"/>
                <w:szCs w:val="22"/>
              </w:rPr>
              <w:t>5 Karten mit gleicher Farbe</w:t>
            </w:r>
          </w:p>
        </w:tc>
      </w:tr>
      <w:tr w:rsidR="005752CD" w:rsidRPr="009B696A" w:rsidTr="00966ED5">
        <w:tc>
          <w:tcPr>
            <w:tcW w:w="2122" w:type="dxa"/>
          </w:tcPr>
          <w:p w:rsidR="005752CD" w:rsidRDefault="005752CD" w:rsidP="009A6440">
            <w:pPr>
              <w:spacing w:after="240"/>
              <w:rPr>
                <w:sz w:val="22"/>
                <w:szCs w:val="22"/>
              </w:rPr>
            </w:pPr>
            <w:proofErr w:type="spellStart"/>
            <w:r>
              <w:rPr>
                <w:sz w:val="22"/>
                <w:szCs w:val="22"/>
              </w:rPr>
              <w:t>Full</w:t>
            </w:r>
            <w:proofErr w:type="spellEnd"/>
            <w:r>
              <w:rPr>
                <w:sz w:val="22"/>
                <w:szCs w:val="22"/>
              </w:rPr>
              <w:t xml:space="preserve"> House</w:t>
            </w:r>
          </w:p>
        </w:tc>
        <w:tc>
          <w:tcPr>
            <w:tcW w:w="7201" w:type="dxa"/>
          </w:tcPr>
          <w:p w:rsidR="005752CD" w:rsidRDefault="005752CD" w:rsidP="009A6440">
            <w:pPr>
              <w:spacing w:after="240"/>
              <w:rPr>
                <w:sz w:val="22"/>
                <w:szCs w:val="22"/>
              </w:rPr>
            </w:pPr>
            <w:r>
              <w:rPr>
                <w:sz w:val="22"/>
                <w:szCs w:val="22"/>
              </w:rPr>
              <w:t>Eine Karte zweimal und der andere dreimal</w:t>
            </w:r>
          </w:p>
        </w:tc>
      </w:tr>
      <w:tr w:rsidR="005752CD" w:rsidRPr="009B696A" w:rsidTr="00966ED5">
        <w:tc>
          <w:tcPr>
            <w:tcW w:w="2122" w:type="dxa"/>
          </w:tcPr>
          <w:p w:rsidR="005752CD" w:rsidRDefault="005752CD" w:rsidP="009A6440">
            <w:pPr>
              <w:spacing w:after="240"/>
              <w:rPr>
                <w:sz w:val="22"/>
                <w:szCs w:val="22"/>
              </w:rPr>
            </w:pPr>
            <w:proofErr w:type="spellStart"/>
            <w:r>
              <w:rPr>
                <w:sz w:val="22"/>
                <w:szCs w:val="22"/>
              </w:rPr>
              <w:t>Four</w:t>
            </w:r>
            <w:proofErr w:type="spellEnd"/>
            <w:r>
              <w:rPr>
                <w:sz w:val="22"/>
                <w:szCs w:val="22"/>
              </w:rPr>
              <w:t xml:space="preserve"> </w:t>
            </w:r>
            <w:proofErr w:type="spellStart"/>
            <w:r>
              <w:rPr>
                <w:sz w:val="22"/>
                <w:szCs w:val="22"/>
              </w:rPr>
              <w:t>of</w:t>
            </w:r>
            <w:proofErr w:type="spellEnd"/>
            <w:r>
              <w:rPr>
                <w:sz w:val="22"/>
                <w:szCs w:val="22"/>
              </w:rPr>
              <w:t xml:space="preserve"> a </w:t>
            </w:r>
            <w:proofErr w:type="spellStart"/>
            <w:r>
              <w:rPr>
                <w:sz w:val="22"/>
                <w:szCs w:val="22"/>
              </w:rPr>
              <w:t>kind</w:t>
            </w:r>
            <w:proofErr w:type="spellEnd"/>
            <w:r>
              <w:rPr>
                <w:sz w:val="22"/>
                <w:szCs w:val="22"/>
              </w:rPr>
              <w:t xml:space="preserve"> </w:t>
            </w:r>
          </w:p>
        </w:tc>
        <w:tc>
          <w:tcPr>
            <w:tcW w:w="7201" w:type="dxa"/>
          </w:tcPr>
          <w:p w:rsidR="005752CD" w:rsidRDefault="005752CD" w:rsidP="009A6440">
            <w:pPr>
              <w:spacing w:after="240"/>
              <w:rPr>
                <w:sz w:val="22"/>
                <w:szCs w:val="22"/>
              </w:rPr>
            </w:pPr>
            <w:r>
              <w:rPr>
                <w:sz w:val="22"/>
                <w:szCs w:val="22"/>
              </w:rPr>
              <w:t>Eine Karte viermal</w:t>
            </w:r>
          </w:p>
        </w:tc>
      </w:tr>
      <w:tr w:rsidR="005752CD" w:rsidRPr="009B696A" w:rsidTr="00966ED5">
        <w:tc>
          <w:tcPr>
            <w:tcW w:w="2122" w:type="dxa"/>
          </w:tcPr>
          <w:p w:rsidR="005752CD" w:rsidRDefault="005752CD" w:rsidP="009A6440">
            <w:pPr>
              <w:spacing w:after="240"/>
              <w:rPr>
                <w:sz w:val="22"/>
                <w:szCs w:val="22"/>
              </w:rPr>
            </w:pPr>
            <w:r>
              <w:rPr>
                <w:sz w:val="22"/>
                <w:szCs w:val="22"/>
              </w:rPr>
              <w:t xml:space="preserve">Straight </w:t>
            </w:r>
            <w:proofErr w:type="spellStart"/>
            <w:r>
              <w:rPr>
                <w:sz w:val="22"/>
                <w:szCs w:val="22"/>
              </w:rPr>
              <w:t>flush</w:t>
            </w:r>
            <w:proofErr w:type="spellEnd"/>
          </w:p>
        </w:tc>
        <w:tc>
          <w:tcPr>
            <w:tcW w:w="7201" w:type="dxa"/>
          </w:tcPr>
          <w:p w:rsidR="005752CD" w:rsidRDefault="00E338E5" w:rsidP="009A6440">
            <w:pPr>
              <w:spacing w:after="240"/>
              <w:rPr>
                <w:sz w:val="22"/>
                <w:szCs w:val="22"/>
              </w:rPr>
            </w:pPr>
            <w:r>
              <w:rPr>
                <w:sz w:val="22"/>
                <w:szCs w:val="22"/>
              </w:rPr>
              <w:t>5 Karten in eine Reihenfolge mit gleicher Farbe</w:t>
            </w:r>
          </w:p>
        </w:tc>
      </w:tr>
      <w:tr w:rsidR="005752CD" w:rsidRPr="009B696A" w:rsidTr="00966ED5">
        <w:tc>
          <w:tcPr>
            <w:tcW w:w="2122" w:type="dxa"/>
          </w:tcPr>
          <w:p w:rsidR="005752CD" w:rsidRDefault="005752CD" w:rsidP="009A6440">
            <w:pPr>
              <w:spacing w:after="240"/>
              <w:rPr>
                <w:sz w:val="22"/>
                <w:szCs w:val="22"/>
              </w:rPr>
            </w:pPr>
            <w:r>
              <w:rPr>
                <w:sz w:val="22"/>
                <w:szCs w:val="22"/>
              </w:rPr>
              <w:t xml:space="preserve">Royal </w:t>
            </w:r>
            <w:proofErr w:type="spellStart"/>
            <w:r>
              <w:rPr>
                <w:sz w:val="22"/>
                <w:szCs w:val="22"/>
              </w:rPr>
              <w:t>flush</w:t>
            </w:r>
            <w:proofErr w:type="spellEnd"/>
          </w:p>
        </w:tc>
        <w:tc>
          <w:tcPr>
            <w:tcW w:w="7201" w:type="dxa"/>
          </w:tcPr>
          <w:p w:rsidR="005752CD" w:rsidRDefault="00E338E5" w:rsidP="009A6440">
            <w:pPr>
              <w:spacing w:after="240"/>
              <w:rPr>
                <w:sz w:val="22"/>
                <w:szCs w:val="22"/>
              </w:rPr>
            </w:pPr>
            <w:r>
              <w:rPr>
                <w:sz w:val="22"/>
                <w:szCs w:val="22"/>
              </w:rPr>
              <w:t>5 höchste Karten in eine Reihenfolge mit gleicher Farbe</w:t>
            </w:r>
          </w:p>
        </w:tc>
      </w:tr>
      <w:tr w:rsidR="00E338E5" w:rsidRPr="009B696A" w:rsidTr="00966ED5">
        <w:tc>
          <w:tcPr>
            <w:tcW w:w="2122" w:type="dxa"/>
          </w:tcPr>
          <w:p w:rsidR="00E338E5" w:rsidRDefault="00E338E5" w:rsidP="009A6440">
            <w:pPr>
              <w:spacing w:after="240"/>
              <w:rPr>
                <w:sz w:val="22"/>
                <w:szCs w:val="22"/>
              </w:rPr>
            </w:pPr>
            <w:r>
              <w:rPr>
                <w:sz w:val="22"/>
                <w:szCs w:val="22"/>
              </w:rPr>
              <w:t>Big Blind</w:t>
            </w:r>
          </w:p>
        </w:tc>
        <w:tc>
          <w:tcPr>
            <w:tcW w:w="7201" w:type="dxa"/>
          </w:tcPr>
          <w:p w:rsidR="00E338E5" w:rsidRDefault="00E338E5" w:rsidP="009A6440">
            <w:pPr>
              <w:spacing w:after="240"/>
              <w:rPr>
                <w:sz w:val="22"/>
                <w:szCs w:val="22"/>
              </w:rPr>
            </w:pPr>
            <w:r>
              <w:rPr>
                <w:sz w:val="22"/>
                <w:szCs w:val="22"/>
              </w:rPr>
              <w:t>Gibt</w:t>
            </w:r>
            <w:r w:rsidR="00370965">
              <w:rPr>
                <w:sz w:val="22"/>
                <w:szCs w:val="22"/>
              </w:rPr>
              <w:t xml:space="preserve"> unbedingt</w:t>
            </w:r>
            <w:r>
              <w:rPr>
                <w:sz w:val="22"/>
                <w:szCs w:val="22"/>
              </w:rPr>
              <w:t xml:space="preserve"> </w:t>
            </w:r>
            <w:r w:rsidR="00370965">
              <w:rPr>
                <w:sz w:val="22"/>
                <w:szCs w:val="22"/>
              </w:rPr>
              <w:t>der ganze Minimalwert</w:t>
            </w:r>
            <w:r>
              <w:rPr>
                <w:sz w:val="22"/>
                <w:szCs w:val="22"/>
              </w:rPr>
              <w:t xml:space="preserve">, sitzt auf der rechten Seite des </w:t>
            </w:r>
            <w:r w:rsidR="00F06457">
              <w:rPr>
                <w:sz w:val="22"/>
                <w:szCs w:val="22"/>
              </w:rPr>
              <w:t xml:space="preserve">Small </w:t>
            </w:r>
            <w:proofErr w:type="spellStart"/>
            <w:r w:rsidR="00F06457">
              <w:rPr>
                <w:sz w:val="22"/>
                <w:szCs w:val="22"/>
              </w:rPr>
              <w:t>Blinds</w:t>
            </w:r>
            <w:proofErr w:type="spellEnd"/>
            <w:r>
              <w:rPr>
                <w:sz w:val="22"/>
                <w:szCs w:val="22"/>
              </w:rPr>
              <w:t>, jede Runde wird gewechselt</w:t>
            </w:r>
          </w:p>
        </w:tc>
      </w:tr>
      <w:tr w:rsidR="00E338E5" w:rsidRPr="009B696A" w:rsidTr="00966ED5">
        <w:tc>
          <w:tcPr>
            <w:tcW w:w="2122" w:type="dxa"/>
          </w:tcPr>
          <w:p w:rsidR="00E338E5" w:rsidRDefault="00E338E5" w:rsidP="009A6440">
            <w:pPr>
              <w:spacing w:after="240"/>
              <w:rPr>
                <w:sz w:val="22"/>
                <w:szCs w:val="22"/>
              </w:rPr>
            </w:pPr>
            <w:r>
              <w:rPr>
                <w:sz w:val="22"/>
                <w:szCs w:val="22"/>
              </w:rPr>
              <w:t>Small Blind</w:t>
            </w:r>
          </w:p>
        </w:tc>
        <w:tc>
          <w:tcPr>
            <w:tcW w:w="7201" w:type="dxa"/>
          </w:tcPr>
          <w:p w:rsidR="00E338E5" w:rsidRDefault="00E338E5" w:rsidP="009A6440">
            <w:pPr>
              <w:spacing w:after="240"/>
              <w:rPr>
                <w:sz w:val="22"/>
                <w:szCs w:val="22"/>
              </w:rPr>
            </w:pPr>
            <w:r>
              <w:rPr>
                <w:sz w:val="22"/>
                <w:szCs w:val="22"/>
              </w:rPr>
              <w:t xml:space="preserve">Gibt </w:t>
            </w:r>
            <w:r w:rsidR="00370965">
              <w:rPr>
                <w:sz w:val="22"/>
                <w:szCs w:val="22"/>
              </w:rPr>
              <w:t xml:space="preserve">unbedingt </w:t>
            </w:r>
            <w:r>
              <w:rPr>
                <w:sz w:val="22"/>
                <w:szCs w:val="22"/>
              </w:rPr>
              <w:t xml:space="preserve">die Hälfte der Minimalwert, sitzt auf der </w:t>
            </w:r>
            <w:r w:rsidR="00370965">
              <w:rPr>
                <w:sz w:val="22"/>
                <w:szCs w:val="22"/>
              </w:rPr>
              <w:t>linken</w:t>
            </w:r>
            <w:r>
              <w:rPr>
                <w:sz w:val="22"/>
                <w:szCs w:val="22"/>
              </w:rPr>
              <w:t xml:space="preserve"> Seite des </w:t>
            </w:r>
            <w:r w:rsidR="00F06457">
              <w:rPr>
                <w:sz w:val="22"/>
                <w:szCs w:val="22"/>
              </w:rPr>
              <w:t xml:space="preserve">Big </w:t>
            </w:r>
            <w:proofErr w:type="spellStart"/>
            <w:r w:rsidR="00F06457">
              <w:rPr>
                <w:sz w:val="22"/>
                <w:szCs w:val="22"/>
              </w:rPr>
              <w:t>Blinds</w:t>
            </w:r>
            <w:proofErr w:type="spellEnd"/>
            <w:r>
              <w:rPr>
                <w:sz w:val="22"/>
                <w:szCs w:val="22"/>
              </w:rPr>
              <w:t>, jede Runde wird gewechselt</w:t>
            </w:r>
          </w:p>
        </w:tc>
      </w:tr>
    </w:tbl>
    <w:p w:rsidR="008D60FE" w:rsidRPr="009B696A" w:rsidRDefault="008D60FE" w:rsidP="008D60FE">
      <w:pPr>
        <w:pStyle w:val="Fuzeile"/>
        <w:spacing w:after="240"/>
      </w:pPr>
    </w:p>
    <w:p w:rsidR="008D60FE" w:rsidRDefault="008D60FE" w:rsidP="009D59EF">
      <w:pPr>
        <w:pStyle w:val="berschrift1"/>
      </w:pPr>
      <w:bookmarkStart w:id="14" w:name="_Toc531702610"/>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rsidR="00AB6944" w:rsidRPr="009B696A" w:rsidRDefault="00370965" w:rsidP="00AB6944">
      <w:r>
        <w:t>Das Spiel spielt man häufig mit echten Karten oder online. Es gibt mehrere</w:t>
      </w:r>
      <w:r w:rsidR="00F81994">
        <w:t xml:space="preserve"> Formen dieses Spiels mit anderen Regeln. Texas Hold’em ist der einfachste Poker Spiel. Am häufigsten Spielen </w:t>
      </w:r>
      <w:r w:rsidR="00F81994">
        <w:lastRenderedPageBreak/>
        <w:t>das 2 bis 10 Personen.</w:t>
      </w:r>
      <w:r w:rsidR="004A2127">
        <w:t xml:space="preserve"> Dieses Spiel kann ziemlich lange dauern, manchmal </w:t>
      </w:r>
      <w:proofErr w:type="gramStart"/>
      <w:r w:rsidR="004A2127">
        <w:t>Spielt</w:t>
      </w:r>
      <w:proofErr w:type="gramEnd"/>
      <w:r w:rsidR="004A2127">
        <w:t xml:space="preserve"> man mehrere Tage bis das Ganze fertig ist.</w:t>
      </w:r>
    </w:p>
    <w:p w:rsidR="008D60FE" w:rsidRPr="009B696A" w:rsidRDefault="008D60FE" w:rsidP="009D59EF">
      <w:pPr>
        <w:pStyle w:val="berschrift2"/>
      </w:pPr>
      <w:bookmarkStart w:id="16" w:name="_Toc531702612"/>
      <w:r w:rsidRPr="009B696A">
        <w:t>Problembereiche und Schwachstellen</w:t>
      </w:r>
      <w:bookmarkEnd w:id="16"/>
      <w:r w:rsidRPr="009B696A">
        <w:t xml:space="preserve"> </w:t>
      </w:r>
    </w:p>
    <w:p w:rsidR="008D60FE" w:rsidRPr="009B696A" w:rsidRDefault="00F81994" w:rsidP="008D60FE">
      <w:pPr>
        <w:spacing w:after="240" w:line="240" w:lineRule="auto"/>
        <w:rPr>
          <w:b/>
          <w:spacing w:val="8"/>
          <w:sz w:val="32"/>
          <w:szCs w:val="32"/>
        </w:rPr>
      </w:pPr>
      <w:r>
        <w:t>Bei Online Versionen muss man entweder zahlen oder muss man warten, bis man virtuelles Geld bekommt. Die neue Version garantiert kostenlose Chips jederzeit</w:t>
      </w:r>
      <w:r w:rsidR="004A2127">
        <w:t xml:space="preserve"> und Das Spiel geht immer bis zum Ende rechtzeitig.</w:t>
      </w:r>
      <w:r w:rsidR="008D60FE" w:rsidRPr="009B696A">
        <w:br w:type="page"/>
      </w:r>
    </w:p>
    <w:p w:rsidR="008D60FE" w:rsidRDefault="008D60FE" w:rsidP="009D59EF">
      <w:pPr>
        <w:pStyle w:val="berschrift1"/>
      </w:pPr>
      <w:bookmarkStart w:id="17" w:name="_Toc531702613"/>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531702614"/>
      <w:r>
        <w:t xml:space="preserve">Beschreibung </w:t>
      </w:r>
      <w:r w:rsidR="00524F94">
        <w:t>der Ziele</w:t>
      </w:r>
      <w:bookmarkEnd w:id="18"/>
      <w:r w:rsidR="00524F94">
        <w:t xml:space="preserve"> </w:t>
      </w:r>
    </w:p>
    <w:p w:rsidR="00F81994" w:rsidRPr="00F81994" w:rsidRDefault="00F81994" w:rsidP="00F81994">
      <w:r>
        <w:t xml:space="preserve">Das </w:t>
      </w:r>
      <w:r w:rsidR="004A2127">
        <w:t>Ziel des Spiels ist, dass man das Ganze Spiel in weniger Zeit fertig spielen kann.</w:t>
      </w:r>
    </w:p>
    <w:p w:rsidR="00E7317F" w:rsidRDefault="00E7317F" w:rsidP="009D59EF">
      <w:pPr>
        <w:pStyle w:val="berschrift2"/>
      </w:pPr>
      <w:bookmarkStart w:id="19" w:name="_Toc531702615"/>
      <w:r>
        <w:t>Produktperspektive, Nutzen</w:t>
      </w:r>
      <w:bookmarkEnd w:id="19"/>
    </w:p>
    <w:p w:rsidR="00D601C1" w:rsidRPr="00D601C1" w:rsidRDefault="00D601C1" w:rsidP="00D601C1">
      <w:r>
        <w:t>Der Auftraggeber wird Texas Hold’em spielen lernen, falls er schon kann, übt er.</w:t>
      </w:r>
    </w:p>
    <w:p w:rsidR="009B696A" w:rsidRPr="009B696A" w:rsidRDefault="009B696A" w:rsidP="009D59EF">
      <w:pPr>
        <w:pStyle w:val="berschrift2"/>
      </w:pPr>
      <w:bookmarkStart w:id="20" w:name="_Toc531702617"/>
      <w:r w:rsidRPr="009B696A">
        <w:t>Abgrenzung</w:t>
      </w:r>
      <w:bookmarkEnd w:id="20"/>
    </w:p>
    <w:p w:rsidR="008D60FE" w:rsidRPr="00D601C1" w:rsidRDefault="00D601C1" w:rsidP="008D60FE">
      <w:pPr>
        <w:spacing w:after="240" w:line="240" w:lineRule="auto"/>
        <w:rPr>
          <w:b/>
          <w:spacing w:val="8"/>
          <w:sz w:val="32"/>
          <w:szCs w:val="32"/>
        </w:rPr>
      </w:pPr>
      <w:r>
        <w:t xml:space="preserve">Es werden nur 5 Spieler geben und </w:t>
      </w:r>
      <w:proofErr w:type="gramStart"/>
      <w:r>
        <w:t>der Budget</w:t>
      </w:r>
      <w:proofErr w:type="gramEnd"/>
      <w:r>
        <w:t xml:space="preserve"> am Anfang bleibt immer gleich.</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531702618"/>
      <w:r>
        <w:lastRenderedPageBreak/>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2" w:name="_Toc310947178"/>
      <w:bookmarkStart w:id="23" w:name="_Toc531702619"/>
      <w:r w:rsidRPr="009B696A">
        <w:t>Identifizierung der Akt</w:t>
      </w:r>
      <w:bookmarkEnd w:id="22"/>
      <w:r w:rsidRPr="009B696A">
        <w:t>eure</w:t>
      </w:r>
      <w:bookmarkEnd w:id="23"/>
      <w:r w:rsidRPr="009B696A">
        <w:t xml:space="preserve"> </w:t>
      </w:r>
    </w:p>
    <w:p w:rsidR="004463F9" w:rsidRPr="00F269AE" w:rsidRDefault="001070F4" w:rsidP="004463F9">
      <w:pPr>
        <w:spacing w:after="240"/>
      </w:pPr>
      <w:r>
        <w:t xml:space="preserve">Ein Akteur bezeichnet eine Rolle, die mit dem System interagiert. </w:t>
      </w:r>
      <w:r w:rsidR="008D60FE" w:rsidRPr="009B696A">
        <w:t>Es werden 4 Akteure unterschiede</w:t>
      </w:r>
      <w:r w:rsidR="008D60FE" w:rsidRPr="004463F9">
        <w:t>n:</w:t>
      </w:r>
      <w:r w:rsidR="008D60FE" w:rsidRPr="004463F9">
        <w:rPr>
          <w:color w:val="FF0000"/>
        </w:rPr>
        <w:t xml:space="preserve"> </w:t>
      </w:r>
      <w:r w:rsidR="00F269AE">
        <w:t>Der Benutzer darf entscheiden, ob er die Mise geben, oder erhöhen will und ob er die Karten wegwerfen will.</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t>DVDs auszuleihen</w:t>
      </w:r>
      <w:r w:rsidR="008D60FE" w:rsidRPr="009B696A">
        <w:t xml:space="preserve">. </w:t>
      </w:r>
    </w:p>
    <w:p w:rsidR="003D3F51"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116" cy="2024498"/>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4" w:name="_Toc531702620"/>
      <w:r>
        <w:lastRenderedPageBreak/>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5" w:name="_Ref466297546"/>
      <w:bookmarkStart w:id="26" w:name="_Toc531702621"/>
      <w:bookmarkStart w:id="27" w:name="_Toc532606801"/>
      <w:bookmarkStart w:id="28" w:name="_Toc17635195"/>
      <w:r w:rsidRPr="009B696A">
        <w:t>F</w:t>
      </w:r>
      <w:r w:rsidR="005B0A49">
        <w:t>.</w:t>
      </w:r>
      <w:r w:rsidRPr="009B696A">
        <w:t>REQ: Funktionale Anforderungen</w:t>
      </w:r>
      <w:bookmarkEnd w:id="25"/>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F06457" w:rsidP="00E915FE">
            <w:pPr>
              <w:spacing w:after="240"/>
              <w:rPr>
                <w:sz w:val="22"/>
                <w:szCs w:val="22"/>
              </w:rPr>
            </w:pPr>
            <w:r>
              <w:rPr>
                <w:sz w:val="22"/>
                <w:szCs w:val="22"/>
              </w:rPr>
              <w:t>Es soll möglich sein zu wählen, welcher Option man will. (Mise erhöhen, Mise geben und Karte wegwerfen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F06457" w:rsidP="00CB6027">
            <w:pPr>
              <w:spacing w:after="240"/>
              <w:rPr>
                <w:sz w:val="22"/>
                <w:szCs w:val="22"/>
              </w:rPr>
            </w:pPr>
            <w:r>
              <w:rPr>
                <w:sz w:val="22"/>
                <w:szCs w:val="22"/>
              </w:rPr>
              <w:t>Falls nötig, wird eine Karte verbrannt.</w:t>
            </w:r>
            <w:r w:rsidR="004A7B37">
              <w:rPr>
                <w:sz w:val="22"/>
                <w:szCs w:val="22"/>
              </w:rPr>
              <w:t xml:space="preserve"> [Z1]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F.REQ.003</w:t>
            </w:r>
          </w:p>
        </w:tc>
        <w:tc>
          <w:tcPr>
            <w:tcW w:w="6171" w:type="dxa"/>
          </w:tcPr>
          <w:p w:rsidR="008D60FE" w:rsidRPr="00BF0B04" w:rsidRDefault="00F06457" w:rsidP="009A6440">
            <w:pPr>
              <w:spacing w:after="240"/>
              <w:rPr>
                <w:sz w:val="22"/>
                <w:szCs w:val="22"/>
              </w:rPr>
            </w:pPr>
            <w:r>
              <w:rPr>
                <w:sz w:val="22"/>
                <w:szCs w:val="22"/>
              </w:rPr>
              <w:t>In Jede Runde wird Small Blind und Big Blind gewechselt</w:t>
            </w:r>
          </w:p>
        </w:tc>
        <w:tc>
          <w:tcPr>
            <w:tcW w:w="708" w:type="dxa"/>
          </w:tcPr>
          <w:p w:rsidR="008D60FE" w:rsidRPr="00BF0B04" w:rsidRDefault="004A7B37" w:rsidP="009A6440">
            <w:pPr>
              <w:spacing w:after="240"/>
              <w:jc w:val="center"/>
              <w:rPr>
                <w:sz w:val="22"/>
                <w:szCs w:val="22"/>
              </w:rPr>
            </w:pPr>
            <w:r>
              <w:rPr>
                <w:sz w:val="22"/>
                <w:szCs w:val="22"/>
              </w:rPr>
              <w:t>1</w:t>
            </w:r>
          </w:p>
        </w:tc>
        <w:bookmarkStart w:id="29" w:name="_GoBack"/>
        <w:bookmarkEnd w:id="29"/>
      </w:tr>
      <w:tr w:rsidR="008D60FE" w:rsidRPr="009B696A" w:rsidTr="00E96244">
        <w:tc>
          <w:tcPr>
            <w:tcW w:w="1696" w:type="dxa"/>
          </w:tcPr>
          <w:p w:rsidR="008D60FE" w:rsidRPr="00BF0B04" w:rsidRDefault="004A7B37" w:rsidP="009A6440">
            <w:pPr>
              <w:spacing w:after="240"/>
              <w:rPr>
                <w:sz w:val="22"/>
                <w:szCs w:val="22"/>
              </w:rPr>
            </w:pPr>
            <w:r>
              <w:rPr>
                <w:sz w:val="22"/>
                <w:szCs w:val="22"/>
              </w:rPr>
              <w:t>F.REQ.0</w:t>
            </w:r>
            <w:r>
              <w:rPr>
                <w:sz w:val="22"/>
                <w:szCs w:val="22"/>
              </w:rPr>
              <w:t>04</w:t>
            </w:r>
          </w:p>
        </w:tc>
        <w:tc>
          <w:tcPr>
            <w:tcW w:w="6171" w:type="dxa"/>
          </w:tcPr>
          <w:p w:rsidR="008D60FE" w:rsidRPr="00BF0B04" w:rsidRDefault="004A7B37" w:rsidP="009A6440">
            <w:pPr>
              <w:spacing w:after="240"/>
              <w:rPr>
                <w:sz w:val="22"/>
                <w:szCs w:val="22"/>
              </w:rPr>
            </w:pPr>
            <w:r>
              <w:rPr>
                <w:sz w:val="22"/>
                <w:szCs w:val="22"/>
              </w:rPr>
              <w:t>Der Spieler kann sich ein Name geben.</w:t>
            </w:r>
          </w:p>
        </w:tc>
        <w:tc>
          <w:tcPr>
            <w:tcW w:w="708" w:type="dxa"/>
          </w:tcPr>
          <w:p w:rsidR="008D60FE" w:rsidRPr="00BF0B04" w:rsidRDefault="004A7B37"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w:t>
            </w:r>
            <w:r>
              <w:rPr>
                <w:sz w:val="22"/>
                <w:szCs w:val="22"/>
              </w:rPr>
              <w:t>5</w:t>
            </w:r>
          </w:p>
        </w:tc>
        <w:tc>
          <w:tcPr>
            <w:tcW w:w="6171" w:type="dxa"/>
          </w:tcPr>
          <w:p w:rsidR="008D60FE" w:rsidRPr="00BF0B04" w:rsidRDefault="004A7B37" w:rsidP="009A6440">
            <w:pPr>
              <w:spacing w:after="240"/>
              <w:rPr>
                <w:sz w:val="22"/>
                <w:szCs w:val="22"/>
              </w:rPr>
            </w:pPr>
            <w:r>
              <w:rPr>
                <w:sz w:val="22"/>
                <w:szCs w:val="22"/>
              </w:rPr>
              <w:t>Der Spieler kann sich ein Profilbild einstellen</w:t>
            </w:r>
          </w:p>
        </w:tc>
        <w:tc>
          <w:tcPr>
            <w:tcW w:w="708" w:type="dxa"/>
          </w:tcPr>
          <w:p w:rsidR="008D60FE" w:rsidRPr="00BF0B04" w:rsidRDefault="004A7B37"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w:t>
            </w:r>
            <w:r>
              <w:rPr>
                <w:sz w:val="22"/>
                <w:szCs w:val="22"/>
              </w:rPr>
              <w:t>6</w:t>
            </w:r>
          </w:p>
        </w:tc>
        <w:tc>
          <w:tcPr>
            <w:tcW w:w="6171" w:type="dxa"/>
          </w:tcPr>
          <w:p w:rsidR="008D60FE" w:rsidRPr="00BF0B04" w:rsidRDefault="004A7B37" w:rsidP="009A6440">
            <w:pPr>
              <w:spacing w:after="240"/>
              <w:rPr>
                <w:sz w:val="22"/>
                <w:szCs w:val="22"/>
              </w:rPr>
            </w:pPr>
            <w:r>
              <w:rPr>
                <w:sz w:val="22"/>
                <w:szCs w:val="22"/>
              </w:rPr>
              <w:t>Es gibt 3 verschiedene Schwierigkeitsgrade</w:t>
            </w:r>
          </w:p>
        </w:tc>
        <w:tc>
          <w:tcPr>
            <w:tcW w:w="708" w:type="dxa"/>
          </w:tcPr>
          <w:p w:rsidR="008D60FE" w:rsidRPr="00BF0B04" w:rsidRDefault="004A7B37" w:rsidP="009A6440">
            <w:pPr>
              <w:spacing w:after="240"/>
              <w:jc w:val="center"/>
              <w:rPr>
                <w:sz w:val="22"/>
                <w:szCs w:val="22"/>
              </w:rPr>
            </w:pPr>
            <w:r>
              <w:rPr>
                <w:sz w:val="22"/>
                <w:szCs w:val="22"/>
              </w:rPr>
              <w:t>3</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8D60FE" w:rsidRPr="009B696A" w:rsidRDefault="008D60FE" w:rsidP="00794738">
      <w:pPr>
        <w:pStyle w:val="berschrift4"/>
      </w:pPr>
      <w:r w:rsidRPr="009B696A">
        <w:t xml:space="preserve">Offene Fragen </w:t>
      </w:r>
    </w:p>
    <w:p w:rsidR="008D60FE" w:rsidRPr="00753FD6" w:rsidRDefault="008D60FE" w:rsidP="00794738">
      <w:pPr>
        <w:pStyle w:val="berschrift4"/>
      </w:pPr>
      <w:r w:rsidRPr="00753FD6">
        <w:t xml:space="preserve">Zusatzinformationen </w:t>
      </w:r>
    </w:p>
    <w:p w:rsidR="008D60FE" w:rsidRPr="009B696A" w:rsidRDefault="008D60FE" w:rsidP="008D60FE">
      <w:pPr>
        <w:spacing w:after="240"/>
      </w:pPr>
      <w:r w:rsidRPr="009B696A">
        <w:t>[Z1]</w:t>
      </w:r>
      <w:r w:rsidRPr="009B696A">
        <w:tab/>
      </w:r>
      <w:r w:rsidR="004A7B37">
        <w:t>Es wird immer eine Karte von den anderen weggelegt und nicht gezeigt.</w:t>
      </w:r>
    </w:p>
    <w:p w:rsidR="008D60FE" w:rsidRPr="009B696A" w:rsidRDefault="005B0A49" w:rsidP="00794738">
      <w:pPr>
        <w:pStyle w:val="berschrift3"/>
      </w:pPr>
      <w:bookmarkStart w:id="30" w:name="_Toc531702622"/>
      <w:r>
        <w:t>NF.</w:t>
      </w:r>
      <w:r w:rsidR="008D60FE" w:rsidRPr="009B696A">
        <w:t>REQ: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lastRenderedPageBreak/>
              <w:t>NF.</w:t>
            </w:r>
            <w:r w:rsidR="008D60FE" w:rsidRPr="00BF0B04">
              <w:rPr>
                <w:sz w:val="22"/>
                <w:szCs w:val="22"/>
              </w:rPr>
              <w:t>REQ.001</w:t>
            </w:r>
          </w:p>
        </w:tc>
        <w:tc>
          <w:tcPr>
            <w:tcW w:w="6224" w:type="dxa"/>
          </w:tcPr>
          <w:p w:rsidR="008D60FE" w:rsidRPr="00BF0B04" w:rsidRDefault="00F06457" w:rsidP="00C115E3">
            <w:pPr>
              <w:spacing w:after="240"/>
              <w:rPr>
                <w:sz w:val="22"/>
                <w:szCs w:val="22"/>
              </w:rPr>
            </w:pPr>
            <w:r>
              <w:rPr>
                <w:sz w:val="22"/>
                <w:szCs w:val="22"/>
              </w:rPr>
              <w:t>Der Quellcode muss übersichtlich sein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F06457" w:rsidRDefault="00F06457" w:rsidP="009A6440">
            <w:pPr>
              <w:spacing w:after="240"/>
              <w:rPr>
                <w:sz w:val="22"/>
                <w:szCs w:val="22"/>
              </w:rPr>
            </w:pPr>
            <w:r w:rsidRPr="00F06457">
              <w:rPr>
                <w:sz w:val="22"/>
                <w:szCs w:val="22"/>
              </w:rPr>
              <w:t xml:space="preserve">Im Quellcode sollen </w:t>
            </w:r>
            <w:r>
              <w:rPr>
                <w:sz w:val="22"/>
                <w:szCs w:val="22"/>
              </w:rPr>
              <w:t>A</w:t>
            </w:r>
            <w:r w:rsidRPr="00F06457">
              <w:rPr>
                <w:sz w:val="22"/>
                <w:szCs w:val="22"/>
              </w:rPr>
              <w:t xml:space="preserve">rrays und </w:t>
            </w:r>
            <w:r>
              <w:rPr>
                <w:sz w:val="22"/>
                <w:szCs w:val="22"/>
              </w:rPr>
              <w:t>Methoden Vorkommen</w:t>
            </w:r>
          </w:p>
        </w:tc>
        <w:tc>
          <w:tcPr>
            <w:tcW w:w="720" w:type="dxa"/>
          </w:tcPr>
          <w:p w:rsidR="008D60FE" w:rsidRPr="00BF0B04" w:rsidRDefault="00F06457"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F06457" w:rsidP="009A6440">
            <w:pPr>
              <w:spacing w:after="240"/>
              <w:rPr>
                <w:sz w:val="22"/>
                <w:szCs w:val="22"/>
              </w:rPr>
            </w:pPr>
            <w:r w:rsidRPr="00BF0B04">
              <w:rPr>
                <w:sz w:val="22"/>
                <w:szCs w:val="22"/>
              </w:rPr>
              <w:t>Der Quellcode muss dokumentiert sein.</w:t>
            </w:r>
          </w:p>
        </w:tc>
        <w:tc>
          <w:tcPr>
            <w:tcW w:w="720" w:type="dxa"/>
          </w:tcPr>
          <w:p w:rsidR="008D60FE" w:rsidRPr="00BF0B04" w:rsidRDefault="00F06457"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1" w:name="_Toc531702623"/>
      <w:r w:rsidRPr="009B696A">
        <w:lastRenderedPageBreak/>
        <w:t>Systemablaufmodelle (Aktivitäten)</w:t>
      </w:r>
      <w:bookmarkEnd w:id="31"/>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8E17D7" w:rsidRPr="008E17D7" w:rsidRDefault="008E17D7" w:rsidP="008D60FE">
      <w:pPr>
        <w:spacing w:after="240"/>
        <w:jc w:val="both"/>
        <w:rPr>
          <w:color w:val="FF0000"/>
        </w:rPr>
      </w:pPr>
      <w:proofErr w:type="spellStart"/>
      <w:r w:rsidRPr="008E17D7">
        <w:rPr>
          <w:color w:val="FF0000"/>
        </w:rPr>
        <w:t>todo</w:t>
      </w:r>
      <w:proofErr w:type="spellEnd"/>
      <w:r>
        <w:rPr>
          <w:color w:val="FF0000"/>
        </w:rPr>
        <w:t xml:space="preserve"> sofern hilfreich: </w:t>
      </w:r>
      <w:proofErr w:type="spellStart"/>
      <w:r>
        <w:rPr>
          <w:color w:val="FF0000"/>
        </w:rPr>
        <w:t>Aktivitägendiagramme</w:t>
      </w:r>
      <w:proofErr w:type="spellEnd"/>
      <w:r>
        <w:rPr>
          <w:color w:val="FF0000"/>
        </w:rPr>
        <w:t xml:space="preserve"> erstellen und hier hinterlegen</w:t>
      </w:r>
    </w:p>
    <w:p w:rsidR="008D60FE" w:rsidRPr="009B696A" w:rsidRDefault="00B23C82" w:rsidP="009D59EF">
      <w:pPr>
        <w:pStyle w:val="berschrift2"/>
      </w:pPr>
      <w:bookmarkStart w:id="32" w:name="_Toc531702624"/>
      <w:r>
        <w:t>Aktivität "</w:t>
      </w:r>
      <w:r w:rsidR="008F0DDB">
        <w:t>DVD ausleihen</w:t>
      </w:r>
      <w:r>
        <w:t>"</w:t>
      </w:r>
      <w:bookmarkEnd w:id="32"/>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821F3D">
        <w:t>0</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309533" cy="380444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0438" cy="3831730"/>
                    </a:xfrm>
                    <a:prstGeom prst="rect">
                      <a:avLst/>
                    </a:prstGeom>
                  </pic:spPr>
                </pic:pic>
              </a:graphicData>
            </a:graphic>
          </wp:inline>
        </w:drawing>
      </w:r>
    </w:p>
    <w:p w:rsidR="00305B8D" w:rsidRDefault="00305B8D" w:rsidP="008D60FE">
      <w:pPr>
        <w:spacing w:after="240"/>
      </w:pPr>
    </w:p>
    <w:p w:rsidR="001B239A" w:rsidRPr="009B696A" w:rsidRDefault="001B239A" w:rsidP="009D59EF">
      <w:pPr>
        <w:pStyle w:val="berschrift2"/>
      </w:pPr>
      <w:bookmarkStart w:id="33" w:name="_Toc531702625"/>
      <w:r w:rsidRPr="009B696A">
        <w:t xml:space="preserve">Aktivität </w:t>
      </w:r>
      <w:r>
        <w:t>«XY»</w:t>
      </w:r>
      <w:bookmarkEnd w:id="33"/>
    </w:p>
    <w:p w:rsidR="001B239A" w:rsidRDefault="00B03B93">
      <w:pPr>
        <w:spacing w:after="160" w:line="259" w:lineRule="auto"/>
        <w:rPr>
          <w:b/>
          <w:spacing w:val="8"/>
          <w:sz w:val="32"/>
          <w:szCs w:val="32"/>
        </w:rPr>
      </w:pPr>
      <w:proofErr w:type="spellStart"/>
      <w:r w:rsidRPr="00B03B93">
        <w:rPr>
          <w:color w:val="FF0000"/>
        </w:rPr>
        <w:t>todo</w:t>
      </w:r>
      <w:proofErr w:type="spellEnd"/>
      <w:r w:rsidR="001B239A">
        <w:br w:type="page"/>
      </w:r>
    </w:p>
    <w:p w:rsidR="00787461" w:rsidRPr="009B696A" w:rsidRDefault="00787461" w:rsidP="009D59EF">
      <w:pPr>
        <w:pStyle w:val="berschrift1"/>
      </w:pPr>
      <w:bookmarkStart w:id="34" w:name="_Toc531702626"/>
      <w:bookmarkStart w:id="35" w:name="_Toc532181727"/>
      <w:bookmarkStart w:id="36" w:name="_Toc17635205"/>
      <w:bookmarkEnd w:id="13"/>
      <w:bookmarkEnd w:id="27"/>
      <w:bookmarkEnd w:id="28"/>
      <w:r w:rsidRPr="009B696A">
        <w:lastRenderedPageBreak/>
        <w:t>Risiko-Analyse</w:t>
      </w:r>
      <w:bookmarkEnd w:id="34"/>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7" w:name="_Toc531702627"/>
      <w:r w:rsidRPr="009B696A">
        <w:t>Risikokatalog</w:t>
      </w:r>
      <w:bookmarkEnd w:id="37"/>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38" w:name="_Toc531702628"/>
      <w:r w:rsidRPr="009B696A">
        <w:lastRenderedPageBreak/>
        <w:t>Anhang</w:t>
      </w:r>
      <w:bookmarkEnd w:id="38"/>
      <w:r w:rsidRPr="009B696A">
        <w:t xml:space="preserve"> </w:t>
      </w:r>
    </w:p>
    <w:p w:rsidR="009D59EF" w:rsidRDefault="009D59EF" w:rsidP="009D59EF">
      <w:pPr>
        <w:pStyle w:val="berschrift2"/>
      </w:pPr>
      <w:bookmarkStart w:id="39" w:name="_Toc531702629"/>
      <w:r>
        <w:t>Termine</w:t>
      </w:r>
      <w:bookmarkEnd w:id="39"/>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r w:rsidRPr="009B696A">
              <w:rPr>
                <w:sz w:val="22"/>
                <w:szCs w:val="22"/>
              </w:rPr>
              <w:t>13.12.2016</w:t>
            </w:r>
          </w:p>
        </w:tc>
        <w:tc>
          <w:tcPr>
            <w:tcW w:w="6354" w:type="dxa"/>
          </w:tcPr>
          <w:p w:rsidR="009D59EF" w:rsidRPr="009B696A" w:rsidRDefault="009D59EF" w:rsidP="003B0928">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F303DE" w:rsidRPr="009B696A" w:rsidRDefault="00F303DE" w:rsidP="009D59EF">
      <w:pPr>
        <w:pStyle w:val="berschrift2"/>
      </w:pPr>
      <w:bookmarkStart w:id="40" w:name="_Toc532270387"/>
      <w:bookmarkStart w:id="41" w:name="_Toc532606809"/>
      <w:bookmarkStart w:id="42" w:name="_Toc17635193"/>
      <w:bookmarkStart w:id="43" w:name="_Toc531702630"/>
      <w:r w:rsidRPr="009B696A">
        <w:t>Referenzen</w:t>
      </w:r>
      <w:bookmarkEnd w:id="40"/>
      <w:bookmarkEnd w:id="41"/>
      <w:bookmarkEnd w:id="42"/>
      <w:bookmarkEnd w:id="43"/>
    </w:p>
    <w:p w:rsidR="00F303DE" w:rsidRPr="009B696A" w:rsidRDefault="008D006E" w:rsidP="00F303DE">
      <w:pPr>
        <w:spacing w:after="240"/>
        <w:rPr>
          <w:vanish/>
        </w:rPr>
      </w:pPr>
      <w:r w:rsidRPr="008D006E">
        <w:rPr>
          <w:vanish/>
          <w:color w:val="FF0000"/>
        </w:rPr>
        <w:t xml:space="preserve">todo: </w:t>
      </w:r>
      <w:r>
        <w:rPr>
          <w:vanish/>
        </w:rPr>
        <w:t>falls es andere Dokumente gibt, die in Zusammenhang mit dem Projekt stehen, diese hier notieren.</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5"/>
      <w:bookmarkEnd w:id="36"/>
    </w:tbl>
    <w:p w:rsidR="008D60FE" w:rsidRPr="009B696A" w:rsidRDefault="008D60FE" w:rsidP="008D60FE">
      <w:pPr>
        <w:spacing w:after="240"/>
      </w:pPr>
    </w:p>
    <w:p w:rsidR="00A81ACB" w:rsidRPr="009B696A" w:rsidRDefault="00A81ACB"/>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F6B" w:rsidRDefault="00810F6B" w:rsidP="008D60FE">
      <w:pPr>
        <w:spacing w:after="0" w:line="240" w:lineRule="auto"/>
      </w:pPr>
      <w:r>
        <w:separator/>
      </w:r>
    </w:p>
  </w:endnote>
  <w:endnote w:type="continuationSeparator" w:id="0">
    <w:p w:rsidR="00810F6B" w:rsidRDefault="00810F6B"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338E5" w:rsidRPr="00DB7ECC" w:rsidTr="009A6440">
      <w:tc>
        <w:tcPr>
          <w:tcW w:w="4930" w:type="dxa"/>
        </w:tcPr>
        <w:p w:rsidR="00E338E5" w:rsidRPr="00DB7ECC" w:rsidRDefault="00E338E5"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E338E5" w:rsidRPr="00DB7ECC" w:rsidRDefault="00E338E5" w:rsidP="00DB7ECC">
          <w:pPr>
            <w:pStyle w:val="Fuzeile"/>
            <w:spacing w:after="240"/>
            <w:rPr>
              <w:sz w:val="18"/>
              <w:szCs w:val="18"/>
            </w:rPr>
          </w:pPr>
        </w:p>
      </w:tc>
      <w:tc>
        <w:tcPr>
          <w:tcW w:w="2626" w:type="dxa"/>
        </w:tcPr>
        <w:p w:rsidR="00E338E5" w:rsidRPr="00DB7ECC" w:rsidRDefault="00E338E5"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E338E5" w:rsidRDefault="00E338E5"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338E5" w:rsidRPr="00DB7ECC" w:rsidTr="00DB7ECC">
      <w:tc>
        <w:tcPr>
          <w:tcW w:w="4930" w:type="dxa"/>
        </w:tcPr>
        <w:p w:rsidR="00E338E5" w:rsidRPr="00DB7ECC" w:rsidRDefault="00E338E5" w:rsidP="009A6440">
          <w:pPr>
            <w:pStyle w:val="Fuzeile"/>
            <w:spacing w:after="240"/>
            <w:rPr>
              <w:sz w:val="18"/>
              <w:szCs w:val="18"/>
            </w:rPr>
          </w:pPr>
        </w:p>
      </w:tc>
      <w:tc>
        <w:tcPr>
          <w:tcW w:w="1800" w:type="dxa"/>
        </w:tcPr>
        <w:p w:rsidR="00E338E5" w:rsidRPr="00DB7ECC" w:rsidRDefault="00E338E5" w:rsidP="009A6440">
          <w:pPr>
            <w:pStyle w:val="Fuzeile"/>
            <w:spacing w:after="240"/>
            <w:rPr>
              <w:sz w:val="18"/>
              <w:szCs w:val="18"/>
            </w:rPr>
          </w:pPr>
        </w:p>
      </w:tc>
      <w:tc>
        <w:tcPr>
          <w:tcW w:w="2626" w:type="dxa"/>
        </w:tcPr>
        <w:p w:rsidR="00E338E5" w:rsidRPr="00DB7ECC" w:rsidRDefault="00E338E5" w:rsidP="009A6440">
          <w:pPr>
            <w:pStyle w:val="Fuzeile"/>
            <w:spacing w:after="240"/>
            <w:jc w:val="right"/>
            <w:rPr>
              <w:sz w:val="18"/>
              <w:szCs w:val="18"/>
            </w:rPr>
          </w:pPr>
        </w:p>
      </w:tc>
    </w:tr>
  </w:tbl>
  <w:p w:rsidR="00E338E5" w:rsidRPr="00DB7ECC" w:rsidRDefault="00E338E5"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F6B" w:rsidRDefault="00810F6B" w:rsidP="008D60FE">
      <w:pPr>
        <w:spacing w:after="0" w:line="240" w:lineRule="auto"/>
      </w:pPr>
      <w:r>
        <w:separator/>
      </w:r>
    </w:p>
  </w:footnote>
  <w:footnote w:type="continuationSeparator" w:id="0">
    <w:p w:rsidR="00810F6B" w:rsidRDefault="00810F6B"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338E5" w:rsidTr="008D60FE">
      <w:tc>
        <w:tcPr>
          <w:tcW w:w="4516" w:type="dxa"/>
        </w:tcPr>
        <w:p w:rsidR="00E338E5" w:rsidRDefault="00E338E5" w:rsidP="009D59EF">
          <w:pPr>
            <w:pStyle w:val="Inhaltsverzeichnisberschrift0"/>
          </w:pPr>
        </w:p>
      </w:tc>
    </w:tr>
  </w:tbl>
  <w:p w:rsidR="00E338E5" w:rsidRDefault="00E338E5"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3D"/>
    <w:rsid w:val="00001A4D"/>
    <w:rsid w:val="00005710"/>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4070"/>
    <w:rsid w:val="001E7792"/>
    <w:rsid w:val="001F30FE"/>
    <w:rsid w:val="001F4086"/>
    <w:rsid w:val="00200ECA"/>
    <w:rsid w:val="00203E8B"/>
    <w:rsid w:val="0021259F"/>
    <w:rsid w:val="0022017D"/>
    <w:rsid w:val="002275CC"/>
    <w:rsid w:val="002335EA"/>
    <w:rsid w:val="002406D4"/>
    <w:rsid w:val="002658F3"/>
    <w:rsid w:val="00266799"/>
    <w:rsid w:val="00275D18"/>
    <w:rsid w:val="00280F37"/>
    <w:rsid w:val="00284A15"/>
    <w:rsid w:val="002A4B83"/>
    <w:rsid w:val="002D1BAA"/>
    <w:rsid w:val="002D797B"/>
    <w:rsid w:val="002E070D"/>
    <w:rsid w:val="003005CF"/>
    <w:rsid w:val="00305B8D"/>
    <w:rsid w:val="0033688A"/>
    <w:rsid w:val="0035051A"/>
    <w:rsid w:val="00351A43"/>
    <w:rsid w:val="00364D04"/>
    <w:rsid w:val="00370965"/>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87B95"/>
    <w:rsid w:val="004A2127"/>
    <w:rsid w:val="004A3111"/>
    <w:rsid w:val="004A7B37"/>
    <w:rsid w:val="004B0DAF"/>
    <w:rsid w:val="004B6ED9"/>
    <w:rsid w:val="004C0759"/>
    <w:rsid w:val="004E6B5A"/>
    <w:rsid w:val="004F37FA"/>
    <w:rsid w:val="00506F8E"/>
    <w:rsid w:val="00524ED4"/>
    <w:rsid w:val="00524F94"/>
    <w:rsid w:val="00527252"/>
    <w:rsid w:val="00530626"/>
    <w:rsid w:val="00536309"/>
    <w:rsid w:val="00557659"/>
    <w:rsid w:val="0056451D"/>
    <w:rsid w:val="005673DF"/>
    <w:rsid w:val="005752CD"/>
    <w:rsid w:val="005765BE"/>
    <w:rsid w:val="00577254"/>
    <w:rsid w:val="0058048C"/>
    <w:rsid w:val="005A0CC1"/>
    <w:rsid w:val="005B0A49"/>
    <w:rsid w:val="005B2A38"/>
    <w:rsid w:val="005B4E53"/>
    <w:rsid w:val="005D1BE1"/>
    <w:rsid w:val="005E4539"/>
    <w:rsid w:val="005F3CDA"/>
    <w:rsid w:val="0061427C"/>
    <w:rsid w:val="0062332E"/>
    <w:rsid w:val="0062784D"/>
    <w:rsid w:val="00637FBA"/>
    <w:rsid w:val="00651BC4"/>
    <w:rsid w:val="006550E0"/>
    <w:rsid w:val="00670590"/>
    <w:rsid w:val="00690956"/>
    <w:rsid w:val="006A75E8"/>
    <w:rsid w:val="006C2CC1"/>
    <w:rsid w:val="006E52C8"/>
    <w:rsid w:val="006F5C6E"/>
    <w:rsid w:val="00702216"/>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0F6B"/>
    <w:rsid w:val="0081259A"/>
    <w:rsid w:val="00816D43"/>
    <w:rsid w:val="008170E9"/>
    <w:rsid w:val="00821F3D"/>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17D7"/>
    <w:rsid w:val="008F0DDB"/>
    <w:rsid w:val="008F535B"/>
    <w:rsid w:val="0091432D"/>
    <w:rsid w:val="00923F4E"/>
    <w:rsid w:val="00935F85"/>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D18B7"/>
    <w:rsid w:val="00AD740F"/>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630AE"/>
    <w:rsid w:val="00C840E2"/>
    <w:rsid w:val="00C9621D"/>
    <w:rsid w:val="00CB6027"/>
    <w:rsid w:val="00CD77CF"/>
    <w:rsid w:val="00D3063F"/>
    <w:rsid w:val="00D55297"/>
    <w:rsid w:val="00D601C1"/>
    <w:rsid w:val="00D70412"/>
    <w:rsid w:val="00D91E81"/>
    <w:rsid w:val="00D97D62"/>
    <w:rsid w:val="00DA0135"/>
    <w:rsid w:val="00DA7BFE"/>
    <w:rsid w:val="00DB2F49"/>
    <w:rsid w:val="00DB7ECC"/>
    <w:rsid w:val="00DC1311"/>
    <w:rsid w:val="00DE79AB"/>
    <w:rsid w:val="00E00CA8"/>
    <w:rsid w:val="00E2196E"/>
    <w:rsid w:val="00E338E5"/>
    <w:rsid w:val="00E34B8B"/>
    <w:rsid w:val="00E47914"/>
    <w:rsid w:val="00E55556"/>
    <w:rsid w:val="00E70CC4"/>
    <w:rsid w:val="00E7317F"/>
    <w:rsid w:val="00E905FF"/>
    <w:rsid w:val="00E915FE"/>
    <w:rsid w:val="00E96244"/>
    <w:rsid w:val="00EE7033"/>
    <w:rsid w:val="00F06457"/>
    <w:rsid w:val="00F16ED1"/>
    <w:rsid w:val="00F269AE"/>
    <w:rsid w:val="00F27E7D"/>
    <w:rsid w:val="00F303DE"/>
    <w:rsid w:val="00F368BE"/>
    <w:rsid w:val="00F43770"/>
    <w:rsid w:val="00F72A4F"/>
    <w:rsid w:val="00F81994"/>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F3DD"/>
  <w15:chartTrackingRefBased/>
  <w15:docId w15:val="{4BD27183-9EB5-4993-B0F9-93F8DED5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Local\Packages\Microsoft.MicrosoftEdge_8wekyb3d8bbwe\TempState\Downloads\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9D481-F60B-458D-8A13-74D599F3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13</Pages>
  <Words>1482</Words>
  <Characters>9342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Dániel Polgár</cp:lastModifiedBy>
  <cp:revision>1</cp:revision>
  <dcterms:created xsi:type="dcterms:W3CDTF">2018-12-05T11:01:00Z</dcterms:created>
  <dcterms:modified xsi:type="dcterms:W3CDTF">2018-12-05T15:32:00Z</dcterms:modified>
</cp:coreProperties>
</file>