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14:paraId="7BFFFA9B" w14:textId="77777777" w:rsidR="002D509C" w:rsidRPr="002D509C" w:rsidRDefault="002D509C" w:rsidP="002D509C">
      <w:r w:rsidRPr="002D509C">
        <w:t>Es un cambio enorme.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14:paraId="15FE909E" w14:textId="77777777" w:rsidR="002D509C" w:rsidRPr="002D509C" w:rsidRDefault="002D509C" w:rsidP="002D509C">
      <w:r w:rsidRPr="002D509C">
        <w:t>Y hay algo especialmente importante en la forma de trabajar de Aldeas que aún no te he contado: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14:paraId="737F472E" w14:textId="77777777" w:rsidR="002D509C" w:rsidRPr="002D509C" w:rsidRDefault="002D509C" w:rsidP="002D509C">
      <w:r w:rsidRPr="002D509C">
        <w:t xml:space="preserve">En España, </w:t>
      </w:r>
      <w:r w:rsidRPr="002D509C">
        <w:rPr>
          <w:b/>
          <w:bCs/>
        </w:rPr>
        <w:t>5.822 chicos y chicas salieron del sistema de protección al cumplir 18 años en 2024.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17B4D4E1" w14:textId="77777777" w:rsidR="002D509C" w:rsidRPr="002D509C" w:rsidRDefault="002D509C" w:rsidP="002D509C">
      <w:r w:rsidRPr="002D509C">
        <w:rPr>
          <w:b/>
          <w:bCs/>
        </w:rPr>
        <w:t>Si plantea una objeción:</w:t>
      </w:r>
    </w:p>
    <w:p w:rsidR="003352F1" w:rsidRPr="003352F1" w:rsidRDefault="003352F1" w:rsidP="003352F1">
      <w:r w:rsidRPr="003352F1">
        <w:rPr>
          <w:i/>
          <w:iCs/>
        </w:rPr>
        <w:t xml:space="preserve">(Primero escucha qué hay realmente detrás. No respondas hasta entenderla.)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casi 250.000.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r>
        <w:rPr>
          <w:b/>
          <w:bCs/>
        </w:rPr>
        <w:t xml:space="preserve">¿Te animas a hacerte socio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