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626" w:rsidRPr="00E62626" w:rsidRDefault="00E62626" w:rsidP="00E62626">
      <w:pPr>
        <w:pStyle w:val="2"/>
        <w:jc w:val="center"/>
        <w:rPr>
          <w:shd w:val="clear" w:color="auto" w:fill="FFFFFF"/>
        </w:rPr>
      </w:pPr>
      <w:r w:rsidRPr="00E62626">
        <w:rPr>
          <w:shd w:val="clear" w:color="auto" w:fill="FFFFFF"/>
        </w:rPr>
        <w:t>神经网络基础</w:t>
      </w:r>
    </w:p>
    <w:p w:rsidR="00E62626" w:rsidRDefault="00E62626" w:rsidP="00E62626">
      <w:pPr>
        <w:rPr>
          <w:rStyle w:val="a5"/>
          <w:rFonts w:ascii="microsoft yahei" w:hAnsi="microsoft yahei" w:hint="eastAsia"/>
          <w:color w:val="3F3F3F"/>
          <w:sz w:val="27"/>
          <w:szCs w:val="27"/>
          <w:shd w:val="clear" w:color="auto" w:fill="FFFFFF"/>
        </w:rPr>
      </w:pPr>
      <w:r>
        <w:rPr>
          <w:rStyle w:val="a5"/>
          <w:rFonts w:ascii="microsoft yahei" w:hAnsi="microsoft yahei"/>
          <w:color w:val="3F3F3F"/>
          <w:sz w:val="27"/>
          <w:szCs w:val="27"/>
          <w:shd w:val="clear" w:color="auto" w:fill="FFFFFF"/>
        </w:rPr>
        <w:t>主要内容：</w:t>
      </w:r>
    </w:p>
    <w:p w:rsidR="00E62626" w:rsidRPr="004166FE" w:rsidRDefault="00E62626" w:rsidP="004166FE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1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、介绍二分类问题，以图片为例，将多维输入（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x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）转化为特征向量，输出（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y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）离散值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 { 0, 1 }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；</w:t>
      </w:r>
    </w:p>
    <w:p w:rsidR="00E62626" w:rsidRPr="004166FE" w:rsidRDefault="00E62626" w:rsidP="004166FE">
      <w:pPr>
        <w:widowControl/>
        <w:shd w:val="clear" w:color="auto" w:fill="FFFFFF"/>
        <w:spacing w:line="360" w:lineRule="auto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2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、介绍逻辑回归（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logistic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）及其对应的代价函数（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Cost function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）形式；</w:t>
      </w:r>
    </w:p>
    <w:p w:rsidR="00E62626" w:rsidRPr="004166FE" w:rsidRDefault="00E62626" w:rsidP="004166FE">
      <w:pPr>
        <w:widowControl/>
        <w:shd w:val="clear" w:color="auto" w:fill="FFFFFF"/>
        <w:spacing w:line="360" w:lineRule="auto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3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、介绍梯度下降算法，使用计算图（</w:t>
      </w:r>
      <w:proofErr w:type="spellStart"/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compution</w:t>
      </w:r>
      <w:proofErr w:type="spellEnd"/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graph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）描述神经网络的正向、反向传播过程；</w:t>
      </w:r>
    </w:p>
    <w:p w:rsidR="00E62626" w:rsidRPr="004166FE" w:rsidRDefault="00E62626" w:rsidP="004166FE">
      <w:pPr>
        <w:widowControl/>
        <w:shd w:val="clear" w:color="auto" w:fill="FFFFFF"/>
        <w:spacing w:line="360" w:lineRule="auto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4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、在逻辑回归中使用梯度下降（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Gradient Descent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）算法，总结出优化权重参数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w 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和偏置参数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b 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的算法流程</w:t>
      </w:r>
      <w:r w:rsidRPr="004166FE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。</w:t>
      </w:r>
    </w:p>
    <w:p w:rsidR="00E62626" w:rsidRDefault="00E62626" w:rsidP="00E6262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二分类</w:t>
      </w:r>
      <w:r w:rsidRPr="00E62626">
        <w:rPr>
          <w:rFonts w:hint="eastAsia"/>
          <w:shd w:val="clear" w:color="auto" w:fill="FFFFFF"/>
        </w:rPr>
        <w:t>（</w:t>
      </w:r>
      <w:r w:rsidRPr="00E62626">
        <w:rPr>
          <w:rFonts w:hint="eastAsia"/>
          <w:shd w:val="clear" w:color="auto" w:fill="FFFFFF"/>
        </w:rPr>
        <w:t>binary classification</w:t>
      </w:r>
      <w:r w:rsidRPr="00E62626">
        <w:rPr>
          <w:rFonts w:hint="eastAsia"/>
          <w:shd w:val="clear" w:color="auto" w:fill="FFFFFF"/>
        </w:rPr>
        <w:t>）</w:t>
      </w:r>
    </w:p>
    <w:p w:rsidR="00E62626" w:rsidRPr="004166FE" w:rsidRDefault="00E62626" w:rsidP="00E62626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输出的</w:t>
      </w:r>
      <w:r w:rsidRPr="004166FE">
        <w:rPr>
          <w:rFonts w:hint="eastAsia"/>
          <w:sz w:val="24"/>
          <w:szCs w:val="24"/>
        </w:rPr>
        <w:t>y</w:t>
      </w:r>
      <w:r w:rsidRPr="004166FE">
        <w:rPr>
          <w:rFonts w:hint="eastAsia"/>
          <w:sz w:val="24"/>
          <w:szCs w:val="24"/>
        </w:rPr>
        <w:t>只有离散值</w:t>
      </w:r>
      <w:r w:rsidRPr="004166FE">
        <w:rPr>
          <w:rFonts w:hint="eastAsia"/>
          <w:sz w:val="24"/>
          <w:szCs w:val="24"/>
        </w:rPr>
        <w:t xml:space="preserve"> { 0, 1 }</w:t>
      </w:r>
      <w:r w:rsidRPr="004166FE">
        <w:rPr>
          <w:rFonts w:hint="eastAsia"/>
          <w:sz w:val="24"/>
          <w:szCs w:val="24"/>
        </w:rPr>
        <w:t>（或者</w:t>
      </w:r>
      <w:r w:rsidRPr="004166FE">
        <w:rPr>
          <w:rFonts w:hint="eastAsia"/>
          <w:sz w:val="24"/>
          <w:szCs w:val="24"/>
        </w:rPr>
        <w:t xml:space="preserve"> { -1, 1 }</w:t>
      </w:r>
      <w:r w:rsidRPr="004166FE">
        <w:rPr>
          <w:rFonts w:hint="eastAsia"/>
          <w:sz w:val="24"/>
          <w:szCs w:val="24"/>
        </w:rPr>
        <w:t>）。</w:t>
      </w:r>
    </w:p>
    <w:p w:rsidR="00E62626" w:rsidRPr="004166FE" w:rsidRDefault="00E62626" w:rsidP="00E62626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以一个图像识别问题为例，判断图片中是否有猫存在，</w:t>
      </w:r>
      <w:r w:rsidRPr="004166FE">
        <w:rPr>
          <w:rFonts w:hint="eastAsia"/>
          <w:sz w:val="24"/>
          <w:szCs w:val="24"/>
        </w:rPr>
        <w:t xml:space="preserve">0 </w:t>
      </w:r>
      <w:r w:rsidRPr="004166FE">
        <w:rPr>
          <w:rFonts w:hint="eastAsia"/>
          <w:sz w:val="24"/>
          <w:szCs w:val="24"/>
        </w:rPr>
        <w:t>代表无猫，</w:t>
      </w:r>
      <w:r w:rsidRPr="004166FE">
        <w:rPr>
          <w:rFonts w:hint="eastAsia"/>
          <w:sz w:val="24"/>
          <w:szCs w:val="24"/>
        </w:rPr>
        <w:t>1</w:t>
      </w:r>
      <w:r w:rsidRPr="004166FE">
        <w:rPr>
          <w:rFonts w:hint="eastAsia"/>
          <w:sz w:val="24"/>
          <w:szCs w:val="24"/>
        </w:rPr>
        <w:t>代表有猫。</w:t>
      </w:r>
    </w:p>
    <w:p w:rsidR="00E62626" w:rsidRDefault="009C7E5C" w:rsidP="009C7E5C">
      <w:pPr>
        <w:ind w:firstLine="555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5C" w:rsidRPr="004166FE" w:rsidRDefault="009C7E5C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一般彩色图片包含</w:t>
      </w:r>
      <w:r w:rsidRPr="004166FE">
        <w:rPr>
          <w:rFonts w:hint="eastAsia"/>
          <w:sz w:val="24"/>
          <w:szCs w:val="24"/>
        </w:rPr>
        <w:t>RGB</w:t>
      </w:r>
      <w:r w:rsidRPr="004166FE">
        <w:rPr>
          <w:rFonts w:hint="eastAsia"/>
          <w:sz w:val="24"/>
          <w:szCs w:val="24"/>
        </w:rPr>
        <w:t>三个通道，首先将图片输入</w:t>
      </w:r>
      <w:r w:rsidRPr="004166FE">
        <w:rPr>
          <w:rFonts w:hint="eastAsia"/>
          <w:sz w:val="24"/>
          <w:szCs w:val="24"/>
        </w:rPr>
        <w:t>x</w:t>
      </w:r>
      <w:r w:rsidRPr="004166FE">
        <w:rPr>
          <w:rFonts w:hint="eastAsia"/>
          <w:sz w:val="24"/>
          <w:szCs w:val="24"/>
        </w:rPr>
        <w:t>（维度是（</w:t>
      </w:r>
      <w:r w:rsidRPr="004166FE">
        <w:rPr>
          <w:rFonts w:hint="eastAsia"/>
          <w:sz w:val="24"/>
          <w:szCs w:val="24"/>
        </w:rPr>
        <w:t>64</w:t>
      </w:r>
      <w:r w:rsidRPr="004166FE">
        <w:rPr>
          <w:rFonts w:hint="eastAsia"/>
          <w:sz w:val="24"/>
          <w:szCs w:val="24"/>
        </w:rPr>
        <w:t>，</w:t>
      </w:r>
      <w:r w:rsidRPr="004166FE">
        <w:rPr>
          <w:rFonts w:hint="eastAsia"/>
          <w:sz w:val="24"/>
          <w:szCs w:val="24"/>
        </w:rPr>
        <w:t>64</w:t>
      </w:r>
      <w:r w:rsidRPr="004166FE">
        <w:rPr>
          <w:rFonts w:hint="eastAsia"/>
          <w:sz w:val="24"/>
          <w:szCs w:val="24"/>
        </w:rPr>
        <w:t>，</w:t>
      </w:r>
      <w:r w:rsidRPr="004166FE">
        <w:rPr>
          <w:rFonts w:hint="eastAsia"/>
          <w:sz w:val="24"/>
          <w:szCs w:val="24"/>
        </w:rPr>
        <w:t>3</w:t>
      </w:r>
      <w:r w:rsidRPr="004166FE">
        <w:rPr>
          <w:rFonts w:hint="eastAsia"/>
          <w:sz w:val="24"/>
          <w:szCs w:val="24"/>
        </w:rPr>
        <w:t>））转化为一维的特征向量（</w:t>
      </w:r>
      <w:r w:rsidRPr="004166FE">
        <w:rPr>
          <w:rFonts w:hint="eastAsia"/>
          <w:sz w:val="24"/>
          <w:szCs w:val="24"/>
        </w:rPr>
        <w:t>feature vector</w:t>
      </w:r>
      <w:r w:rsidRPr="004166FE">
        <w:rPr>
          <w:rFonts w:hint="eastAsia"/>
          <w:sz w:val="24"/>
          <w:szCs w:val="24"/>
        </w:rPr>
        <w:t>）。方法是每个通道逐行提取，最后连接起来。转化后的输入特征向量维度为（</w:t>
      </w:r>
      <w:proofErr w:type="gramStart"/>
      <w:r w:rsidRPr="004166FE">
        <w:rPr>
          <w:rFonts w:hint="eastAsia"/>
          <w:sz w:val="24"/>
          <w:szCs w:val="24"/>
        </w:rPr>
        <w:t>64x64x</w:t>
      </w:r>
      <w:proofErr w:type="gramEnd"/>
      <w:r w:rsidRPr="004166FE">
        <w:rPr>
          <w:rFonts w:hint="eastAsia"/>
          <w:sz w:val="24"/>
          <w:szCs w:val="24"/>
        </w:rPr>
        <w:t>3=12288</w:t>
      </w:r>
      <w:r w:rsidRPr="004166FE">
        <w:rPr>
          <w:rFonts w:hint="eastAsia"/>
          <w:sz w:val="24"/>
          <w:szCs w:val="24"/>
        </w:rPr>
        <w:t>，</w:t>
      </w:r>
      <w:r w:rsidRPr="004166FE">
        <w:rPr>
          <w:rFonts w:hint="eastAsia"/>
          <w:sz w:val="24"/>
          <w:szCs w:val="24"/>
        </w:rPr>
        <w:t>1</w:t>
      </w:r>
      <w:r w:rsidRPr="004166FE">
        <w:rPr>
          <w:rFonts w:hint="eastAsia"/>
          <w:sz w:val="24"/>
          <w:szCs w:val="24"/>
        </w:rPr>
        <w:t>）。此特征向量</w:t>
      </w:r>
      <w:r w:rsidRPr="004166FE">
        <w:rPr>
          <w:rFonts w:hint="eastAsia"/>
          <w:sz w:val="24"/>
          <w:szCs w:val="24"/>
        </w:rPr>
        <w:t>x</w:t>
      </w:r>
      <w:r w:rsidRPr="004166FE">
        <w:rPr>
          <w:rFonts w:hint="eastAsia"/>
          <w:sz w:val="24"/>
          <w:szCs w:val="24"/>
        </w:rPr>
        <w:t>是列</w:t>
      </w:r>
      <w:r w:rsidRPr="004166FE">
        <w:rPr>
          <w:rFonts w:hint="eastAsia"/>
          <w:sz w:val="24"/>
          <w:szCs w:val="24"/>
        </w:rPr>
        <w:lastRenderedPageBreak/>
        <w:t>向量，维度一般记为</w:t>
      </w:r>
      <w:proofErr w:type="spellStart"/>
      <w:r w:rsidRPr="004166FE">
        <w:rPr>
          <w:rFonts w:hint="eastAsia"/>
          <w:sz w:val="24"/>
          <w:szCs w:val="24"/>
        </w:rPr>
        <w:t>nx</w:t>
      </w:r>
      <w:proofErr w:type="spellEnd"/>
      <w:r w:rsidRPr="004166FE">
        <w:rPr>
          <w:rFonts w:hint="eastAsia"/>
          <w:sz w:val="24"/>
          <w:szCs w:val="24"/>
        </w:rPr>
        <w:t>。</w:t>
      </w:r>
    </w:p>
    <w:p w:rsidR="009C7E5C" w:rsidRDefault="009C7E5C" w:rsidP="009C7E5C">
      <w:pPr>
        <w:pStyle w:val="3"/>
        <w:rPr>
          <w:shd w:val="clear" w:color="auto" w:fill="FFFFFF"/>
        </w:rPr>
      </w:pPr>
      <w:r w:rsidRPr="009C7E5C">
        <w:rPr>
          <w:rFonts w:hint="eastAsia"/>
          <w:shd w:val="clear" w:color="auto" w:fill="FFFFFF"/>
        </w:rPr>
        <w:t>逻辑回归</w:t>
      </w:r>
      <w:r>
        <w:rPr>
          <w:rFonts w:hint="eastAsia"/>
          <w:shd w:val="clear" w:color="auto" w:fill="FFFFFF"/>
        </w:rPr>
        <w:t>(</w:t>
      </w:r>
      <w:r w:rsidRPr="009C7E5C">
        <w:rPr>
          <w:rFonts w:hint="eastAsia"/>
          <w:shd w:val="clear" w:color="auto" w:fill="FFFFFF"/>
        </w:rPr>
        <w:t>logistic regression</w:t>
      </w:r>
      <w:r>
        <w:rPr>
          <w:rFonts w:hint="eastAsia"/>
          <w:shd w:val="clear" w:color="auto" w:fill="FFFFFF"/>
        </w:rPr>
        <w:t>)</w:t>
      </w:r>
    </w:p>
    <w:p w:rsidR="003F3331" w:rsidRPr="004166FE" w:rsidRDefault="003F333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逻辑回归中，预测值</w:t>
      </w:r>
      <w:r w:rsidR="004166FE" w:rsidRPr="004166FE">
        <w:rPr>
          <w:position w:val="-12"/>
          <w:sz w:val="24"/>
          <w:szCs w:val="24"/>
        </w:rPr>
        <w:object w:dxaOrig="184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05pt;height:23.15pt" o:ole="">
            <v:imagedata r:id="rId9" o:title=""/>
          </v:shape>
          <o:OLEObject Type="Embed" ProgID="Equation.3" ShapeID="_x0000_i1025" DrawAspect="Content" ObjectID="_1570893961" r:id="rId10"/>
        </w:object>
      </w:r>
      <w:r w:rsidRPr="004166FE">
        <w:rPr>
          <w:rFonts w:hint="eastAsia"/>
          <w:sz w:val="24"/>
          <w:szCs w:val="24"/>
        </w:rPr>
        <w:t>表示为</w:t>
      </w:r>
      <w:r w:rsidRPr="004166FE">
        <w:rPr>
          <w:rFonts w:hint="eastAsia"/>
          <w:sz w:val="24"/>
          <w:szCs w:val="24"/>
        </w:rPr>
        <w:t>1</w:t>
      </w:r>
      <w:r w:rsidRPr="004166FE">
        <w:rPr>
          <w:rFonts w:hint="eastAsia"/>
          <w:sz w:val="24"/>
          <w:szCs w:val="24"/>
        </w:rPr>
        <w:t>的概率，取值范围在</w:t>
      </w:r>
      <w:r w:rsidRPr="004166FE">
        <w:rPr>
          <w:rFonts w:hint="eastAsia"/>
          <w:sz w:val="24"/>
          <w:szCs w:val="24"/>
        </w:rPr>
        <w:t>[0,1]</w:t>
      </w:r>
      <w:r w:rsidRPr="004166FE">
        <w:rPr>
          <w:rFonts w:hint="eastAsia"/>
          <w:sz w:val="24"/>
          <w:szCs w:val="24"/>
        </w:rPr>
        <w:t>之间。</w:t>
      </w:r>
    </w:p>
    <w:p w:rsidR="003F3331" w:rsidRPr="004166FE" w:rsidRDefault="003F333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使用线性模型引入权重参数</w:t>
      </w:r>
      <w:r w:rsidRPr="004166FE">
        <w:rPr>
          <w:rFonts w:hint="eastAsia"/>
          <w:sz w:val="24"/>
          <w:szCs w:val="24"/>
        </w:rPr>
        <w:t>w</w:t>
      </w:r>
      <w:r w:rsidRPr="004166FE">
        <w:rPr>
          <w:rFonts w:hint="eastAsia"/>
          <w:sz w:val="24"/>
          <w:szCs w:val="24"/>
        </w:rPr>
        <w:t>和偏置参数</w:t>
      </w:r>
      <w:r w:rsidRPr="004166FE">
        <w:rPr>
          <w:rFonts w:hint="eastAsia"/>
          <w:sz w:val="24"/>
          <w:szCs w:val="24"/>
        </w:rPr>
        <w:t>b</w:t>
      </w:r>
      <w:r w:rsidRPr="004166FE">
        <w:rPr>
          <w:rFonts w:hint="eastAsia"/>
          <w:sz w:val="24"/>
          <w:szCs w:val="24"/>
        </w:rPr>
        <w:t>。</w:t>
      </w:r>
      <w:r w:rsidRPr="004166FE">
        <w:rPr>
          <w:rFonts w:hint="eastAsia"/>
          <w:sz w:val="24"/>
          <w:szCs w:val="24"/>
        </w:rPr>
        <w:t>w</w:t>
      </w:r>
      <w:r w:rsidRPr="004166FE">
        <w:rPr>
          <w:rFonts w:hint="eastAsia"/>
          <w:sz w:val="24"/>
          <w:szCs w:val="24"/>
        </w:rPr>
        <w:t>的维度是</w:t>
      </w:r>
      <w:r w:rsidR="004166FE" w:rsidRPr="004166FE">
        <w:rPr>
          <w:position w:val="-12"/>
          <w:sz w:val="24"/>
          <w:szCs w:val="24"/>
        </w:rPr>
        <w:object w:dxaOrig="720" w:dyaOrig="400">
          <v:shape id="_x0000_i1026" type="#_x0000_t75" style="width:36.3pt;height:20.05pt" o:ole="">
            <v:imagedata r:id="rId11" o:title=""/>
          </v:shape>
          <o:OLEObject Type="Embed" ProgID="Equation.3" ShapeID="_x0000_i1026" DrawAspect="Content" ObjectID="_1570893962" r:id="rId12"/>
        </w:object>
      </w:r>
      <w:r w:rsidRPr="004166FE">
        <w:rPr>
          <w:rFonts w:hint="eastAsia"/>
          <w:sz w:val="24"/>
          <w:szCs w:val="24"/>
        </w:rPr>
        <w:t>，</w:t>
      </w:r>
      <w:r w:rsidRPr="004166FE">
        <w:rPr>
          <w:rFonts w:hint="eastAsia"/>
          <w:sz w:val="24"/>
          <w:szCs w:val="24"/>
        </w:rPr>
        <w:t>b</w:t>
      </w:r>
      <w:r w:rsidRPr="004166FE">
        <w:rPr>
          <w:rFonts w:hint="eastAsia"/>
          <w:sz w:val="24"/>
          <w:szCs w:val="24"/>
        </w:rPr>
        <w:t>是一个常数项。</w:t>
      </w:r>
      <w:r w:rsidR="001A3D41" w:rsidRPr="004166FE">
        <w:rPr>
          <w:rFonts w:hint="eastAsia"/>
          <w:sz w:val="24"/>
          <w:szCs w:val="24"/>
        </w:rPr>
        <w:t>则逻辑回归的线性预测为：</w: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1480" w:dyaOrig="440">
          <v:shape id="_x0000_i1027" type="#_x0000_t75" style="width:73.9pt;height:21.9pt" o:ole="">
            <v:imagedata r:id="rId13" o:title=""/>
          </v:shape>
          <o:OLEObject Type="Embed" ProgID="Equation.3" ShapeID="_x0000_i1027" DrawAspect="Content" ObjectID="_1570893963" r:id="rId14"/>
        </w:objec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上式的输出范围是整个实数范围，为了使</w:t>
      </w:r>
      <w:r w:rsidRPr="004166FE">
        <w:rPr>
          <w:rFonts w:hint="eastAsia"/>
          <w:sz w:val="24"/>
          <w:szCs w:val="24"/>
        </w:rPr>
        <w:t>y</w:t>
      </w:r>
      <w:r w:rsidRPr="004166FE">
        <w:rPr>
          <w:rFonts w:hint="eastAsia"/>
          <w:sz w:val="24"/>
          <w:szCs w:val="24"/>
        </w:rPr>
        <w:t>属于</w:t>
      </w:r>
      <w:r w:rsidRPr="004166FE">
        <w:rPr>
          <w:rFonts w:hint="eastAsia"/>
          <w:sz w:val="24"/>
          <w:szCs w:val="24"/>
        </w:rPr>
        <w:t>[0,1]</w:t>
      </w:r>
      <w:r w:rsidRPr="004166FE">
        <w:rPr>
          <w:rFonts w:hint="eastAsia"/>
          <w:sz w:val="24"/>
          <w:szCs w:val="24"/>
        </w:rPr>
        <w:t>，引入</w:t>
      </w:r>
      <w:r w:rsidRPr="004166FE">
        <w:rPr>
          <w:rFonts w:hint="eastAsia"/>
          <w:sz w:val="24"/>
          <w:szCs w:val="24"/>
        </w:rPr>
        <w:t>sigmoid</w:t>
      </w:r>
      <w:r w:rsidRPr="004166FE">
        <w:rPr>
          <w:rFonts w:hint="eastAsia"/>
          <w:sz w:val="24"/>
          <w:szCs w:val="24"/>
        </w:rPr>
        <w:t>函数，让输出限定在</w:t>
      </w:r>
      <w:r w:rsidRPr="004166FE">
        <w:rPr>
          <w:rFonts w:hint="eastAsia"/>
          <w:sz w:val="24"/>
          <w:szCs w:val="24"/>
        </w:rPr>
        <w:t>[0,1]</w:t>
      </w:r>
      <w:r w:rsidRPr="004166FE">
        <w:rPr>
          <w:rFonts w:hint="eastAsia"/>
          <w:sz w:val="24"/>
          <w:szCs w:val="24"/>
        </w:rPr>
        <w:t>之间。则：</w:t>
      </w:r>
    </w:p>
    <w:p w:rsidR="001A3D41" w:rsidRPr="004166FE" w:rsidRDefault="00270206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4320" w:dyaOrig="440">
          <v:shape id="_x0000_i1028" type="#_x0000_t75" style="width:3in;height:21.9pt" o:ole="">
            <v:imagedata r:id="rId15" o:title=""/>
          </v:shape>
          <o:OLEObject Type="Embed" ProgID="Equation.3" ShapeID="_x0000_i1028" DrawAspect="Content" ObjectID="_1570893964" r:id="rId16"/>
        </w:objec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2520" w:dyaOrig="740">
          <v:shape id="_x0000_i1029" type="#_x0000_t75" style="width:125.85pt;height:36.95pt" o:ole="">
            <v:imagedata r:id="rId17" o:title=""/>
          </v:shape>
          <o:OLEObject Type="Embed" ProgID="Equation.3" ShapeID="_x0000_i1029" DrawAspect="Content" ObjectID="_1570893965" r:id="rId18"/>
        </w:objec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S</w:t>
      </w:r>
      <w:r w:rsidRPr="004166FE">
        <w:rPr>
          <w:rFonts w:hint="eastAsia"/>
          <w:sz w:val="24"/>
          <w:szCs w:val="24"/>
        </w:rPr>
        <w:t>igmoid</w:t>
      </w:r>
      <w:r w:rsidRPr="004166FE">
        <w:rPr>
          <w:rFonts w:hint="eastAsia"/>
          <w:sz w:val="24"/>
          <w:szCs w:val="24"/>
        </w:rPr>
        <w:t>一阶导数可用其自身表示：</w: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2700" w:dyaOrig="440">
          <v:shape id="_x0000_i1030" type="#_x0000_t75" style="width:135.25pt;height:21.9pt" o:ole="">
            <v:imagedata r:id="rId19" o:title=""/>
          </v:shape>
          <o:OLEObject Type="Embed" ProgID="Equation.3" ShapeID="_x0000_i1030" DrawAspect="Content" ObjectID="_1570893966" r:id="rId20"/>
        </w:object>
      </w:r>
    </w:p>
    <w:p w:rsidR="001A3D41" w:rsidRDefault="001A3D41" w:rsidP="001A3D4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41" w:rsidRDefault="001A3D41" w:rsidP="001A3D41">
      <w:pPr>
        <w:pStyle w:val="3"/>
        <w:rPr>
          <w:shd w:val="clear" w:color="auto" w:fill="FFFFFF"/>
        </w:rPr>
      </w:pPr>
      <w:r w:rsidRPr="001A3D41">
        <w:rPr>
          <w:rFonts w:hint="eastAsia"/>
          <w:shd w:val="clear" w:color="auto" w:fill="FFFFFF"/>
        </w:rPr>
        <w:lastRenderedPageBreak/>
        <w:t>代价函数</w:t>
      </w:r>
      <w:r>
        <w:rPr>
          <w:rFonts w:hint="eastAsia"/>
          <w:shd w:val="clear" w:color="auto" w:fill="FFFFFF"/>
        </w:rPr>
        <w:t>(cost function)</w:t>
      </w:r>
    </w:p>
    <w:p w:rsidR="001A3D41" w:rsidRPr="004166FE" w:rsidRDefault="00270206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通过优化代价函数，得到对应的</w:t>
      </w:r>
      <w:r w:rsidRPr="004166FE">
        <w:rPr>
          <w:rFonts w:hint="eastAsia"/>
          <w:sz w:val="24"/>
          <w:szCs w:val="24"/>
        </w:rPr>
        <w:t>w</w:t>
      </w:r>
      <w:r w:rsidRPr="004166FE">
        <w:rPr>
          <w:rFonts w:hint="eastAsia"/>
          <w:sz w:val="24"/>
          <w:szCs w:val="24"/>
        </w:rPr>
        <w:t>和</w:t>
      </w:r>
      <w:r w:rsidRPr="004166FE">
        <w:rPr>
          <w:rFonts w:hint="eastAsia"/>
          <w:sz w:val="24"/>
          <w:szCs w:val="24"/>
        </w:rPr>
        <w:t>b</w:t>
      </w:r>
      <w:r w:rsidRPr="004166FE">
        <w:rPr>
          <w:rFonts w:hint="eastAsia"/>
          <w:sz w:val="24"/>
          <w:szCs w:val="24"/>
        </w:rPr>
        <w:t>。从单个样本的角度，希望样本的预测值</w:t>
      </w:r>
      <w:r w:rsidR="004166FE" w:rsidRPr="004166FE">
        <w:rPr>
          <w:position w:val="-12"/>
          <w:sz w:val="24"/>
          <w:szCs w:val="24"/>
        </w:rPr>
        <w:object w:dxaOrig="240" w:dyaOrig="380">
          <v:shape id="_x0000_i1031" type="#_x0000_t75" style="width:11.9pt;height:18.8pt" o:ole="">
            <v:imagedata r:id="rId22" o:title=""/>
          </v:shape>
          <o:OLEObject Type="Embed" ProgID="Equation.3" ShapeID="_x0000_i1031" DrawAspect="Content" ObjectID="_1570893967" r:id="rId23"/>
        </w:object>
      </w:r>
      <w:r w:rsidRPr="004166FE">
        <w:rPr>
          <w:rFonts w:hint="eastAsia"/>
          <w:sz w:val="24"/>
          <w:szCs w:val="24"/>
        </w:rPr>
        <w:t>和真实值</w:t>
      </w:r>
      <w:r w:rsidR="004166FE" w:rsidRPr="004166FE">
        <w:rPr>
          <w:position w:val="-12"/>
          <w:sz w:val="24"/>
          <w:szCs w:val="24"/>
        </w:rPr>
        <w:object w:dxaOrig="240" w:dyaOrig="300">
          <v:shape id="_x0000_i1032" type="#_x0000_t75" style="width:11.9pt;height:15.05pt" o:ole="">
            <v:imagedata r:id="rId24" o:title=""/>
          </v:shape>
          <o:OLEObject Type="Embed" ProgID="Equation.3" ShapeID="_x0000_i1032" DrawAspect="Content" ObjectID="_1570893968" r:id="rId25"/>
        </w:object>
      </w:r>
      <w:r w:rsidRPr="004166FE">
        <w:rPr>
          <w:rFonts w:hint="eastAsia"/>
          <w:sz w:val="24"/>
          <w:szCs w:val="24"/>
        </w:rPr>
        <w:t>越接近越好，若使用平方误差（</w:t>
      </w:r>
      <w:r w:rsidRPr="004166FE">
        <w:rPr>
          <w:sz w:val="24"/>
          <w:szCs w:val="24"/>
        </w:rPr>
        <w:t>squared error</w:t>
      </w:r>
      <w:r w:rsidRPr="004166FE">
        <w:rPr>
          <w:rFonts w:hint="eastAsia"/>
          <w:sz w:val="24"/>
          <w:szCs w:val="24"/>
        </w:rPr>
        <w:t>），如下：</w:t>
      </w:r>
    </w:p>
    <w:p w:rsidR="00270206" w:rsidRPr="004166FE" w:rsidRDefault="00270206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2380" w:dyaOrig="740">
          <v:shape id="_x0000_i1033" type="#_x0000_t75" style="width:118.95pt;height:36.95pt" o:ole="">
            <v:imagedata r:id="rId26" o:title=""/>
          </v:shape>
          <o:OLEObject Type="Embed" ProgID="Equation.3" ShapeID="_x0000_i1033" DrawAspect="Content" ObjectID="_1570893969" r:id="rId27"/>
        </w:object>
      </w:r>
    </w:p>
    <w:p w:rsidR="00270206" w:rsidRPr="004166FE" w:rsidRDefault="00270206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但逻辑回归，一般不用上式作为损失函数，因为上式是非凸函数，非凸函数</w:t>
      </w:r>
      <w:r w:rsidR="0016141E" w:rsidRPr="004166FE">
        <w:rPr>
          <w:rFonts w:hint="eastAsia"/>
          <w:sz w:val="24"/>
          <w:szCs w:val="24"/>
        </w:rPr>
        <w:t>在梯度下降时，容易得到局部最小值，所以一般选的</w:t>
      </w:r>
      <w:r w:rsidR="0016141E" w:rsidRPr="004166FE">
        <w:rPr>
          <w:rFonts w:hint="eastAsia"/>
          <w:sz w:val="24"/>
          <w:szCs w:val="24"/>
        </w:rPr>
        <w:t>LOSS function</w:t>
      </w:r>
      <w:r w:rsidR="0016141E" w:rsidRPr="004166FE">
        <w:rPr>
          <w:rFonts w:hint="eastAsia"/>
          <w:sz w:val="24"/>
          <w:szCs w:val="24"/>
        </w:rPr>
        <w:t>是凸函数。</w:t>
      </w:r>
    </w:p>
    <w:p w:rsidR="00270206" w:rsidRDefault="00270206" w:rsidP="00270206">
      <w:pPr>
        <w:ind w:firstLine="555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24835" cy="1454785"/>
            <wp:effectExtent l="0" t="0" r="0" b="0"/>
            <wp:docPr id="8" name="图片 8" descr="https://pic4.zhimg.com/50/v2-1963486a0165957f800e7191c05d08d7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pic4.zhimg.com/50/v2-1963486a0165957f800e7191c05d08d7_h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206" w:rsidRDefault="00270206" w:rsidP="00270206">
      <w:pPr>
        <w:ind w:firstLine="555"/>
        <w:rPr>
          <w:b/>
          <w:szCs w:val="21"/>
        </w:rPr>
      </w:pPr>
      <w:r>
        <w:rPr>
          <w:rFonts w:hint="eastAsia"/>
          <w:sz w:val="28"/>
          <w:szCs w:val="28"/>
        </w:rPr>
        <w:t xml:space="preserve">        </w:t>
      </w:r>
      <w:r w:rsidRPr="0016141E">
        <w:rPr>
          <w:rFonts w:hint="eastAsia"/>
          <w:b/>
          <w:szCs w:val="21"/>
        </w:rPr>
        <w:t>图</w:t>
      </w:r>
      <w:r w:rsidRPr="0016141E">
        <w:rPr>
          <w:rFonts w:hint="eastAsia"/>
          <w:b/>
          <w:szCs w:val="21"/>
        </w:rPr>
        <w:t xml:space="preserve">1 </w:t>
      </w:r>
      <w:r w:rsidRPr="0016141E">
        <w:rPr>
          <w:rFonts w:hint="eastAsia"/>
          <w:b/>
          <w:szCs w:val="21"/>
        </w:rPr>
        <w:t>凸函数与非凸函数</w:t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所以选用如下</w:t>
      </w:r>
      <w:r w:rsidRPr="004166FE">
        <w:rPr>
          <w:rFonts w:hint="eastAsia"/>
          <w:sz w:val="24"/>
          <w:szCs w:val="24"/>
        </w:rPr>
        <w:t>Loss function:</w:t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4599" w:dyaOrig="380">
          <v:shape id="_x0000_i1034" type="#_x0000_t75" style="width:229.75pt;height:18.8pt" o:ole="">
            <v:imagedata r:id="rId29" o:title=""/>
          </v:shape>
          <o:OLEObject Type="Embed" ProgID="Equation.3" ShapeID="_x0000_i1034" DrawAspect="Content" ObjectID="_1570893970" r:id="rId30"/>
        </w:object>
      </w:r>
    </w:p>
    <w:p w:rsidR="0016141E" w:rsidRDefault="0016141E" w:rsidP="001614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4F873B" wp14:editId="32039F20">
            <wp:extent cx="5569460" cy="15902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279" cy="15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上面是单个样本，</w:t>
      </w:r>
      <w:r w:rsidRPr="004166FE">
        <w:rPr>
          <w:rFonts w:hint="eastAsia"/>
          <w:sz w:val="24"/>
          <w:szCs w:val="24"/>
        </w:rPr>
        <w:t>m</w:t>
      </w:r>
      <w:proofErr w:type="gramStart"/>
      <w:r w:rsidRPr="004166FE">
        <w:rPr>
          <w:rFonts w:hint="eastAsia"/>
          <w:sz w:val="24"/>
          <w:szCs w:val="24"/>
        </w:rPr>
        <w:t>个</w:t>
      </w:r>
      <w:proofErr w:type="gramEnd"/>
      <w:r w:rsidRPr="004166FE">
        <w:rPr>
          <w:rFonts w:hint="eastAsia"/>
          <w:sz w:val="24"/>
          <w:szCs w:val="24"/>
        </w:rPr>
        <w:t>样本的</w:t>
      </w:r>
      <w:r w:rsidRPr="004166FE">
        <w:rPr>
          <w:rFonts w:hint="eastAsia"/>
          <w:sz w:val="24"/>
          <w:szCs w:val="24"/>
        </w:rPr>
        <w:t>Cost function</w:t>
      </w:r>
      <w:r w:rsidRPr="004166FE">
        <w:rPr>
          <w:rFonts w:hint="eastAsia"/>
          <w:sz w:val="24"/>
          <w:szCs w:val="24"/>
        </w:rPr>
        <w:t>反应的是</w:t>
      </w:r>
      <w:r w:rsidRPr="004166FE">
        <w:rPr>
          <w:rFonts w:hint="eastAsia"/>
          <w:sz w:val="24"/>
          <w:szCs w:val="24"/>
        </w:rPr>
        <w:t>m</w:t>
      </w:r>
      <w:proofErr w:type="gramStart"/>
      <w:r w:rsidRPr="004166FE">
        <w:rPr>
          <w:rFonts w:hint="eastAsia"/>
          <w:sz w:val="24"/>
          <w:szCs w:val="24"/>
        </w:rPr>
        <w:t>个</w:t>
      </w:r>
      <w:proofErr w:type="gramEnd"/>
      <w:r w:rsidRPr="004166FE">
        <w:rPr>
          <w:rFonts w:hint="eastAsia"/>
          <w:sz w:val="24"/>
          <w:szCs w:val="24"/>
        </w:rPr>
        <w:t>样本的平均接近程度。</w:t>
      </w:r>
    </w:p>
    <w:p w:rsidR="0016141E" w:rsidRDefault="0016141E" w:rsidP="004166FE">
      <w:pPr>
        <w:spacing w:line="360" w:lineRule="auto"/>
      </w:pPr>
      <w:r w:rsidRPr="0016141E">
        <w:rPr>
          <w:position w:val="-32"/>
        </w:rPr>
        <w:object w:dxaOrig="8360" w:dyaOrig="800">
          <v:shape id="_x0000_i1035" type="#_x0000_t75" style="width:418.25pt;height:40.05pt" o:ole="">
            <v:imagedata r:id="rId32" o:title=""/>
          </v:shape>
          <o:OLEObject Type="Embed" ProgID="Equation.3" ShapeID="_x0000_i1035" DrawAspect="Content" ObjectID="_1570893971" r:id="rId33"/>
        </w:object>
      </w:r>
      <w:r>
        <w:rPr>
          <w:noProof/>
        </w:rPr>
        <w:drawing>
          <wp:inline distT="0" distB="0" distL="0" distR="0" wp14:anchorId="170CFB9C" wp14:editId="681D5641">
            <wp:extent cx="5274310" cy="2969066"/>
            <wp:effectExtent l="0" t="0" r="2540" b="3175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1E" w:rsidRDefault="0016141E" w:rsidP="0016141E">
      <w:pPr>
        <w:pStyle w:val="3"/>
        <w:rPr>
          <w:shd w:val="clear" w:color="auto" w:fill="FFFFFF"/>
        </w:rPr>
      </w:pPr>
      <w:r w:rsidRPr="0016141E">
        <w:rPr>
          <w:shd w:val="clear" w:color="auto" w:fill="FFFFFF"/>
        </w:rPr>
        <w:t>梯度下降（</w:t>
      </w:r>
      <w:r w:rsidRPr="0016141E">
        <w:rPr>
          <w:shd w:val="clear" w:color="auto" w:fill="FFFFFF"/>
        </w:rPr>
        <w:t>gradient descent</w:t>
      </w:r>
      <w:r w:rsidRPr="0016141E">
        <w:rPr>
          <w:shd w:val="clear" w:color="auto" w:fill="FFFFFF"/>
        </w:rPr>
        <w:t>）</w:t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由于</w:t>
      </w:r>
      <w:r w:rsidRPr="004166FE">
        <w:rPr>
          <w:sz w:val="24"/>
          <w:szCs w:val="24"/>
        </w:rPr>
        <w:t>J(</w:t>
      </w:r>
      <w:proofErr w:type="spellStart"/>
      <w:r w:rsidRPr="004166FE">
        <w:rPr>
          <w:sz w:val="24"/>
          <w:szCs w:val="24"/>
        </w:rPr>
        <w:t>w,b</w:t>
      </w:r>
      <w:proofErr w:type="spellEnd"/>
      <w:r w:rsidRPr="004166FE">
        <w:rPr>
          <w:sz w:val="24"/>
          <w:szCs w:val="24"/>
        </w:rPr>
        <w:t>)</w:t>
      </w:r>
      <w:r w:rsidRPr="004166FE">
        <w:rPr>
          <w:sz w:val="24"/>
          <w:szCs w:val="24"/>
        </w:rPr>
        <w:t>是凸函数，梯度下降算法是先随机选择一组参数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，然后迭代的过程中分别沿着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的梯度的反方向前进</w:t>
      </w:r>
      <w:proofErr w:type="gramStart"/>
      <w:r w:rsidRPr="004166FE">
        <w:rPr>
          <w:sz w:val="24"/>
          <w:szCs w:val="24"/>
        </w:rPr>
        <w:t>一</w:t>
      </w:r>
      <w:proofErr w:type="gramEnd"/>
      <w:r w:rsidRPr="004166FE">
        <w:rPr>
          <w:sz w:val="24"/>
          <w:szCs w:val="24"/>
        </w:rPr>
        <w:t>小步，不断修正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。</w:t>
      </w:r>
    </w:p>
    <w:p w:rsidR="0016141E" w:rsidRDefault="0016141E" w:rsidP="0016141E">
      <w:pPr>
        <w:ind w:firstLine="555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梯度下降算法每次迭代更新，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的更新表达式为：</w:t>
      </w:r>
    </w:p>
    <w:p w:rsidR="0016141E" w:rsidRDefault="008C1E89" w:rsidP="0016141E">
      <w:pPr>
        <w:ind w:firstLine="555"/>
      </w:pPr>
      <w:r w:rsidRPr="0016141E">
        <w:rPr>
          <w:position w:val="-28"/>
        </w:rPr>
        <w:object w:dxaOrig="2360" w:dyaOrig="740">
          <v:shape id="_x0000_i1036" type="#_x0000_t75" style="width:117.7pt;height:36.95pt" o:ole="">
            <v:imagedata r:id="rId36" o:title=""/>
          </v:shape>
          <o:OLEObject Type="Embed" ProgID="Equation.3" ShapeID="_x0000_i1036" DrawAspect="Content" ObjectID="_1570893972" r:id="rId37"/>
        </w:object>
      </w:r>
    </w:p>
    <w:p w:rsidR="0016141E" w:rsidRDefault="008C1E89" w:rsidP="0016141E">
      <w:pPr>
        <w:ind w:firstLine="555"/>
      </w:pPr>
      <w:r w:rsidRPr="007501D7">
        <w:rPr>
          <w:position w:val="-28"/>
        </w:rPr>
        <w:object w:dxaOrig="2240" w:dyaOrig="740">
          <v:shape id="_x0000_i1037" type="#_x0000_t75" style="width:112.05pt;height:36.95pt" o:ole="">
            <v:imagedata r:id="rId38" o:title=""/>
          </v:shape>
          <o:OLEObject Type="Embed" ProgID="Equation.3" ShapeID="_x0000_i1037" DrawAspect="Content" ObjectID="_1570893973" r:id="rId39"/>
        </w:object>
      </w:r>
    </w:p>
    <w:p w:rsidR="008C1E89" w:rsidRPr="004166FE" w:rsidRDefault="008C1E89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上式中</w:t>
      </w:r>
      <w:r w:rsidRPr="004166FE">
        <w:rPr>
          <w:sz w:val="24"/>
          <w:szCs w:val="24"/>
        </w:rPr>
        <w:object w:dxaOrig="279" w:dyaOrig="260">
          <v:shape id="_x0000_i1038" type="#_x0000_t75" style="width:13.75pt;height:13.15pt" o:ole="">
            <v:imagedata r:id="rId40" o:title=""/>
          </v:shape>
          <o:OLEObject Type="Embed" ProgID="Equation.3" ShapeID="_x0000_i1038" DrawAspect="Content" ObjectID="_1570893974" r:id="rId41"/>
        </w:object>
      </w:r>
      <w:r w:rsidRPr="004166FE">
        <w:rPr>
          <w:rFonts w:hint="eastAsia"/>
          <w:sz w:val="24"/>
          <w:szCs w:val="24"/>
        </w:rPr>
        <w:t>是学习因子（</w:t>
      </w:r>
      <w:r w:rsidRPr="004166FE">
        <w:rPr>
          <w:rFonts w:hint="eastAsia"/>
          <w:sz w:val="24"/>
          <w:szCs w:val="24"/>
        </w:rPr>
        <w:t>learning rate</w:t>
      </w:r>
      <w:r w:rsidRPr="004166FE">
        <w:rPr>
          <w:rFonts w:hint="eastAsia"/>
          <w:sz w:val="24"/>
          <w:szCs w:val="24"/>
        </w:rPr>
        <w:t>）</w:t>
      </w:r>
    </w:p>
    <w:p w:rsidR="008C1E89" w:rsidRPr="004166FE" w:rsidRDefault="008C1E89" w:rsidP="004166FE">
      <w:pPr>
        <w:spacing w:line="360" w:lineRule="auto"/>
        <w:rPr>
          <w:sz w:val="24"/>
          <w:szCs w:val="24"/>
        </w:rPr>
      </w:pPr>
      <w:r w:rsidRPr="004166FE">
        <w:rPr>
          <w:rFonts w:hint="eastAsia"/>
          <w:b/>
          <w:bCs/>
          <w:sz w:val="32"/>
          <w:szCs w:val="32"/>
          <w:shd w:val="clear" w:color="auto" w:fill="FFFFFF"/>
        </w:rPr>
        <w:t>计算图</w:t>
      </w:r>
      <w:r w:rsidR="00DB1CEE" w:rsidRPr="004166FE">
        <w:rPr>
          <w:rFonts w:hint="eastAsia"/>
          <w:b/>
          <w:bCs/>
          <w:sz w:val="32"/>
          <w:szCs w:val="32"/>
          <w:shd w:val="clear" w:color="auto" w:fill="FFFFFF"/>
        </w:rPr>
        <w:t>(</w:t>
      </w:r>
      <w:r w:rsidR="00DB1CEE" w:rsidRPr="004166FE">
        <w:rPr>
          <w:b/>
          <w:bCs/>
          <w:sz w:val="32"/>
          <w:szCs w:val="32"/>
          <w:shd w:val="clear" w:color="auto" w:fill="FFFFFF"/>
        </w:rPr>
        <w:t>Computation graph</w:t>
      </w:r>
      <w:r w:rsidR="00DB1CEE" w:rsidRPr="004166FE">
        <w:rPr>
          <w:rFonts w:hint="eastAsia"/>
          <w:b/>
          <w:bCs/>
          <w:sz w:val="32"/>
          <w:szCs w:val="32"/>
          <w:shd w:val="clear" w:color="auto" w:fill="FFFFFF"/>
        </w:rPr>
        <w:t>)</w:t>
      </w:r>
      <w:r w:rsidR="00DB1CEE" w:rsidRPr="004166FE">
        <w:rPr>
          <w:b/>
          <w:bCs/>
          <w:sz w:val="32"/>
          <w:szCs w:val="32"/>
          <w:shd w:val="clear" w:color="auto" w:fill="FFFFFF"/>
        </w:rPr>
        <w:br/>
      </w:r>
      <w:r w:rsidR="00DB1CEE" w:rsidRPr="004166FE">
        <w:rPr>
          <w:rFonts w:hint="eastAsia"/>
          <w:sz w:val="24"/>
          <w:szCs w:val="24"/>
        </w:rPr>
        <w:t xml:space="preserve">    </w:t>
      </w:r>
      <w:r w:rsidR="00DB1CEE" w:rsidRPr="004166FE">
        <w:rPr>
          <w:rFonts w:hint="eastAsia"/>
          <w:sz w:val="24"/>
          <w:szCs w:val="24"/>
        </w:rPr>
        <w:t>整个神经网络</w:t>
      </w:r>
      <w:r w:rsidR="00F46160" w:rsidRPr="004166FE">
        <w:rPr>
          <w:rFonts w:hint="eastAsia"/>
          <w:sz w:val="24"/>
          <w:szCs w:val="24"/>
        </w:rPr>
        <w:t>的训练包含两个过程：正向传播</w:t>
      </w:r>
      <w:r w:rsidR="00F46160" w:rsidRPr="004166FE">
        <w:rPr>
          <w:rFonts w:hint="eastAsia"/>
          <w:sz w:val="24"/>
          <w:szCs w:val="24"/>
        </w:rPr>
        <w:t>(Forward Propagation)</w:t>
      </w:r>
      <w:r w:rsidR="00F46160" w:rsidRPr="004166FE">
        <w:rPr>
          <w:rFonts w:hint="eastAsia"/>
          <w:sz w:val="24"/>
          <w:szCs w:val="24"/>
        </w:rPr>
        <w:t>和反向传播。正向传播是从输入到输出，由神经网络计算得到预测输出的过程；反向传播是从输出到输入，对参数</w:t>
      </w:r>
      <w:r w:rsidR="00F46160" w:rsidRPr="004166FE">
        <w:rPr>
          <w:rFonts w:hint="eastAsia"/>
          <w:sz w:val="24"/>
          <w:szCs w:val="24"/>
        </w:rPr>
        <w:t>w</w:t>
      </w:r>
      <w:r w:rsidR="00F46160" w:rsidRPr="004166FE">
        <w:rPr>
          <w:rFonts w:hint="eastAsia"/>
          <w:sz w:val="24"/>
          <w:szCs w:val="24"/>
        </w:rPr>
        <w:t>和</w:t>
      </w:r>
      <w:r w:rsidR="00F46160" w:rsidRPr="004166FE">
        <w:rPr>
          <w:rFonts w:hint="eastAsia"/>
          <w:sz w:val="24"/>
          <w:szCs w:val="24"/>
        </w:rPr>
        <w:t>b</w:t>
      </w:r>
      <w:r w:rsidR="00F46160" w:rsidRPr="004166FE">
        <w:rPr>
          <w:rFonts w:hint="eastAsia"/>
          <w:sz w:val="24"/>
          <w:szCs w:val="24"/>
        </w:rPr>
        <w:t>计算梯度的过程。下面，我们用计算图（</w:t>
      </w:r>
      <w:r w:rsidR="00F46160" w:rsidRPr="004166FE">
        <w:rPr>
          <w:rFonts w:hint="eastAsia"/>
          <w:sz w:val="24"/>
          <w:szCs w:val="24"/>
        </w:rPr>
        <w:t>Computation graph</w:t>
      </w:r>
      <w:r w:rsidR="00F46160" w:rsidRPr="004166FE">
        <w:rPr>
          <w:rFonts w:hint="eastAsia"/>
          <w:sz w:val="24"/>
          <w:szCs w:val="24"/>
        </w:rPr>
        <w:t>）的形式来理解这两个过程。</w:t>
      </w:r>
    </w:p>
    <w:p w:rsidR="00F46160" w:rsidRPr="004166FE" w:rsidRDefault="00F46160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举个简单的例子，假如</w:t>
      </w:r>
      <w:r w:rsidRPr="004166FE">
        <w:rPr>
          <w:sz w:val="24"/>
          <w:szCs w:val="24"/>
        </w:rPr>
        <w:t>Cost function</w:t>
      </w:r>
      <w:r w:rsidRPr="004166FE">
        <w:rPr>
          <w:sz w:val="24"/>
          <w:szCs w:val="24"/>
        </w:rPr>
        <w:t>为</w:t>
      </w:r>
      <w:r w:rsidRPr="004166FE">
        <w:rPr>
          <w:sz w:val="24"/>
          <w:szCs w:val="24"/>
        </w:rPr>
        <w:t>J(</w:t>
      </w:r>
      <w:proofErr w:type="spellStart"/>
      <w:r w:rsidRPr="004166FE">
        <w:rPr>
          <w:sz w:val="24"/>
          <w:szCs w:val="24"/>
        </w:rPr>
        <w:t>a,b,c</w:t>
      </w:r>
      <w:proofErr w:type="spellEnd"/>
      <w:r w:rsidRPr="004166FE">
        <w:rPr>
          <w:sz w:val="24"/>
          <w:szCs w:val="24"/>
        </w:rPr>
        <w:t>)=3(</w:t>
      </w:r>
      <w:proofErr w:type="spellStart"/>
      <w:r w:rsidRPr="004166FE">
        <w:rPr>
          <w:sz w:val="24"/>
          <w:szCs w:val="24"/>
        </w:rPr>
        <w:t>a+bc</w:t>
      </w:r>
      <w:proofErr w:type="spellEnd"/>
      <w:r w:rsidRPr="004166FE">
        <w:rPr>
          <w:sz w:val="24"/>
          <w:szCs w:val="24"/>
        </w:rPr>
        <w:t>)</w:t>
      </w:r>
      <w:r w:rsidRPr="004166FE">
        <w:rPr>
          <w:sz w:val="24"/>
          <w:szCs w:val="24"/>
        </w:rPr>
        <w:t>，包含</w:t>
      </w:r>
      <w:r w:rsidRPr="004166FE">
        <w:rPr>
          <w:sz w:val="24"/>
          <w:szCs w:val="24"/>
        </w:rPr>
        <w:t>a</w:t>
      </w:r>
      <w:r w:rsidRPr="004166FE">
        <w:rPr>
          <w:sz w:val="24"/>
          <w:szCs w:val="24"/>
        </w:rPr>
        <w:t>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，</w:t>
      </w:r>
      <w:r w:rsidRPr="004166FE">
        <w:rPr>
          <w:sz w:val="24"/>
          <w:szCs w:val="24"/>
        </w:rPr>
        <w:t>c</w:t>
      </w:r>
      <w:r w:rsidRPr="004166FE">
        <w:rPr>
          <w:sz w:val="24"/>
          <w:szCs w:val="24"/>
        </w:rPr>
        <w:t>三个变量。我们用</w:t>
      </w:r>
      <w:r w:rsidRPr="004166FE">
        <w:rPr>
          <w:sz w:val="24"/>
          <w:szCs w:val="24"/>
        </w:rPr>
        <w:t>u</w:t>
      </w:r>
      <w:r w:rsidRPr="004166FE">
        <w:rPr>
          <w:sz w:val="24"/>
          <w:szCs w:val="24"/>
        </w:rPr>
        <w:t>表示</w:t>
      </w:r>
      <w:proofErr w:type="spellStart"/>
      <w:r w:rsidRPr="004166FE">
        <w:rPr>
          <w:sz w:val="24"/>
          <w:szCs w:val="24"/>
        </w:rPr>
        <w:t>bc</w:t>
      </w:r>
      <w:proofErr w:type="spellEnd"/>
      <w:r w:rsidRPr="004166FE">
        <w:rPr>
          <w:sz w:val="24"/>
          <w:szCs w:val="24"/>
        </w:rPr>
        <w:t>，</w:t>
      </w:r>
      <w:r w:rsidRPr="004166FE">
        <w:rPr>
          <w:sz w:val="24"/>
          <w:szCs w:val="24"/>
        </w:rPr>
        <w:t>v</w:t>
      </w:r>
      <w:r w:rsidRPr="004166FE">
        <w:rPr>
          <w:sz w:val="24"/>
          <w:szCs w:val="24"/>
        </w:rPr>
        <w:t>表示</w:t>
      </w:r>
      <w:proofErr w:type="spellStart"/>
      <w:r w:rsidRPr="004166FE">
        <w:rPr>
          <w:sz w:val="24"/>
          <w:szCs w:val="24"/>
        </w:rPr>
        <w:t>a+u</w:t>
      </w:r>
      <w:proofErr w:type="spellEnd"/>
      <w:r w:rsidRPr="004166FE">
        <w:rPr>
          <w:sz w:val="24"/>
          <w:szCs w:val="24"/>
        </w:rPr>
        <w:t>，则</w:t>
      </w:r>
      <w:r w:rsidRPr="004166FE">
        <w:rPr>
          <w:sz w:val="24"/>
          <w:szCs w:val="24"/>
        </w:rPr>
        <w:t>J=3v</w:t>
      </w:r>
      <w:r w:rsidRPr="004166FE">
        <w:rPr>
          <w:sz w:val="24"/>
          <w:szCs w:val="24"/>
        </w:rPr>
        <w:t>。它的计算图可以写成如下图所示：</w:t>
      </w:r>
      <w:r w:rsidRPr="004166FE">
        <w:rPr>
          <w:rFonts w:hint="eastAsia"/>
          <w:sz w:val="24"/>
          <w:szCs w:val="24"/>
        </w:rPr>
        <w:t xml:space="preserve"> </w:t>
      </w:r>
    </w:p>
    <w:p w:rsidR="00F46160" w:rsidRDefault="00F46160" w:rsidP="00F46160">
      <w:r>
        <w:rPr>
          <w:noProof/>
        </w:rPr>
        <w:drawing>
          <wp:inline distT="0" distB="0" distL="0" distR="0">
            <wp:extent cx="4492487" cy="2718489"/>
            <wp:effectExtent l="0" t="0" r="3810" b="5715"/>
            <wp:docPr id="21" name="图片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previ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77" cy="272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39" w:rsidRPr="00AB54E2" w:rsidRDefault="00E76139" w:rsidP="00AB54E2">
      <w:pPr>
        <w:pStyle w:val="3"/>
        <w:spacing w:before="100" w:beforeAutospacing="1" w:after="100" w:afterAutospacing="1"/>
        <w:rPr>
          <w:shd w:val="clear" w:color="auto" w:fill="FFFFFF"/>
        </w:rPr>
      </w:pPr>
      <w:r w:rsidRPr="00AB54E2">
        <w:rPr>
          <w:shd w:val="clear" w:color="auto" w:fill="FFFFFF"/>
        </w:rPr>
        <w:t>逻辑回归的梯度下降</w:t>
      </w:r>
    </w:p>
    <w:p w:rsidR="00AB54E2" w:rsidRPr="004166FE" w:rsidRDefault="00AB54E2" w:rsidP="004166FE">
      <w:pPr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对单个样本而言，逻辑回归</w:t>
      </w:r>
      <w:r w:rsidRPr="004166FE">
        <w:rPr>
          <w:rFonts w:hint="eastAsia"/>
          <w:sz w:val="24"/>
          <w:szCs w:val="24"/>
        </w:rPr>
        <w:t>Loss function</w:t>
      </w:r>
      <w:r w:rsidRPr="004166FE">
        <w:rPr>
          <w:rFonts w:hint="eastAsia"/>
          <w:sz w:val="24"/>
          <w:szCs w:val="24"/>
        </w:rPr>
        <w:t>表达式如下：</w:t>
      </w:r>
    </w:p>
    <w:p w:rsidR="00F46160" w:rsidRPr="004166FE" w:rsidRDefault="005D7AD3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4720" w:dyaOrig="1340">
          <v:shape id="_x0000_i1039" type="#_x0000_t75" style="width:236.05pt;height:67pt" o:ole="">
            <v:imagedata r:id="rId43" o:title=""/>
          </v:shape>
          <o:OLEObject Type="Embed" ProgID="Equation.3" ShapeID="_x0000_i1039" DrawAspect="Content" ObjectID="_1570893975" r:id="rId44"/>
        </w:object>
      </w:r>
    </w:p>
    <w:p w:rsidR="004166FE" w:rsidRPr="004166FE" w:rsidRDefault="00AB54E2" w:rsidP="004166FE">
      <w:pPr>
        <w:spacing w:before="100" w:beforeAutospacing="1" w:after="100" w:afterAutospacing="1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4166FE">
        <w:rPr>
          <w:position w:val="-56"/>
        </w:rPr>
        <w:object w:dxaOrig="8360" w:dyaOrig="900">
          <v:shape id="_x0000_i1040" type="#_x0000_t75" style="width:415.1pt;height:44.45pt" o:ole="">
            <v:imagedata r:id="rId45" o:title=""/>
          </v:shape>
          <o:OLEObject Type="Embed" ProgID="Equation.3" ShapeID="_x0000_i1040" DrawAspect="Content" ObjectID="_1570893976" r:id="rId46"/>
        </w:object>
      </w:r>
      <w:r w:rsidR="005D7AD3" w:rsidRPr="005D7AD3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正向传播</w:t>
      </w:r>
      <w:r w:rsidR="005D7AD3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过程</w:t>
      </w:r>
      <w:r w:rsidR="005D7AD3" w:rsidRPr="005D7AD3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如下图</w:t>
      </w:r>
    </w:p>
    <w:p w:rsidR="005D7AD3" w:rsidRDefault="005D7AD3" w:rsidP="00F46160">
      <w:r>
        <w:rPr>
          <w:noProof/>
        </w:rPr>
        <w:drawing>
          <wp:inline distT="0" distB="0" distL="0" distR="0">
            <wp:extent cx="5072319" cy="1661823"/>
            <wp:effectExtent l="0" t="0" r="0" b="0"/>
            <wp:docPr id="22" name="图片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5"/>
                    <a:stretch/>
                  </pic:blipFill>
                  <pic:spPr bwMode="auto">
                    <a:xfrm>
                      <a:off x="0" y="0"/>
                      <a:ext cx="5083313" cy="16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FE" w:rsidRPr="004166FE" w:rsidRDefault="005D7AD3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反向传播过程</w:t>
      </w:r>
      <w:r w:rsidRPr="004166FE">
        <w:rPr>
          <w:sz w:val="24"/>
          <w:szCs w:val="24"/>
        </w:rPr>
        <w:t>即由</w:t>
      </w:r>
      <w:r w:rsidRPr="004166FE">
        <w:rPr>
          <w:sz w:val="24"/>
          <w:szCs w:val="24"/>
        </w:rPr>
        <w:t>Loss function</w:t>
      </w:r>
      <w:r w:rsidRPr="004166FE">
        <w:rPr>
          <w:sz w:val="24"/>
          <w:szCs w:val="24"/>
        </w:rPr>
        <w:t>计算参数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的偏导数。推导过程如下：</w:t>
      </w:r>
    </w:p>
    <w:p w:rsidR="005D7AD3" w:rsidRPr="004166FE" w:rsidRDefault="004166F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 xml:space="preserve"> </w:t>
      </w:r>
      <w:r w:rsidRPr="004166FE">
        <w:rPr>
          <w:position w:val="-70"/>
          <w:sz w:val="24"/>
          <w:szCs w:val="24"/>
        </w:rPr>
        <w:object w:dxaOrig="5520" w:dyaOrig="1560">
          <v:shape id="_x0000_i1041" type="#_x0000_t75" style="width:276.1pt;height:78.25pt" o:ole="">
            <v:imagedata r:id="rId48" o:title=""/>
          </v:shape>
          <o:OLEObject Type="Embed" ProgID="Equation.3" ShapeID="_x0000_i1041" DrawAspect="Content" ObjectID="_1570893977" r:id="rId49"/>
        </w:object>
      </w:r>
    </w:p>
    <w:p w:rsidR="004166FE" w:rsidRDefault="004166F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 xml:space="preserve"> </w:t>
      </w:r>
      <w:r w:rsidRPr="004166FE">
        <w:rPr>
          <w:position w:val="-52"/>
          <w:sz w:val="24"/>
          <w:szCs w:val="24"/>
        </w:rPr>
        <w:object w:dxaOrig="4959" w:dyaOrig="1200">
          <v:shape id="_x0000_i1042" type="#_x0000_t75" style="width:247.95pt;height:60.1pt" o:ole="">
            <v:imagedata r:id="rId50" o:title=""/>
          </v:shape>
          <o:OLEObject Type="Embed" ProgID="Equation.3" ShapeID="_x0000_i1042" DrawAspect="Content" ObjectID="_1570893978" r:id="rId51"/>
        </w:object>
      </w:r>
    </w:p>
    <w:p w:rsidR="004166FE" w:rsidRDefault="004166FE" w:rsidP="004166FE">
      <w:pPr>
        <w:spacing w:line="360" w:lineRule="auto"/>
        <w:ind w:firstLine="556"/>
      </w:pPr>
      <w:r w:rsidRPr="004166FE">
        <w:rPr>
          <w:position w:val="-36"/>
        </w:rPr>
        <w:object w:dxaOrig="3240" w:dyaOrig="820">
          <v:shape id="_x0000_i1043" type="#_x0000_t75" style="width:162.15pt;height:40.7pt" o:ole="">
            <v:imagedata r:id="rId52" o:title=""/>
          </v:shape>
          <o:OLEObject Type="Embed" ProgID="Equation.3" ShapeID="_x0000_i1043" DrawAspect="Content" ObjectID="_1570893979" r:id="rId53"/>
        </w:object>
      </w:r>
    </w:p>
    <w:p w:rsidR="004166FE" w:rsidRDefault="004166FE" w:rsidP="004166FE">
      <w:pPr>
        <w:spacing w:line="360" w:lineRule="auto"/>
        <w:ind w:firstLine="556"/>
      </w:pPr>
      <w:r w:rsidRPr="004166FE">
        <w:rPr>
          <w:position w:val="-36"/>
        </w:rPr>
        <w:object w:dxaOrig="3400" w:dyaOrig="820">
          <v:shape id="_x0000_i1044" type="#_x0000_t75" style="width:170.3pt;height:40.7pt" o:ole="">
            <v:imagedata r:id="rId54" o:title=""/>
          </v:shape>
          <o:OLEObject Type="Embed" ProgID="Equation.3" ShapeID="_x0000_i1044" DrawAspect="Content" ObjectID="_1570893980" r:id="rId55"/>
        </w:object>
      </w:r>
    </w:p>
    <w:p w:rsidR="004166FE" w:rsidRPr="004166FE" w:rsidRDefault="004166F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position w:val="-6"/>
        </w:rPr>
        <w:object w:dxaOrig="960" w:dyaOrig="320">
          <v:shape id="_x0000_i1045" type="#_x0000_t75" style="width:48.2pt;height:16.3pt" o:ole="">
            <v:imagedata r:id="rId56" o:title=""/>
          </v:shape>
          <o:OLEObject Type="Embed" ProgID="Equation.3" ShapeID="_x0000_i1045" DrawAspect="Content" ObjectID="_1570893981" r:id="rId57"/>
        </w:object>
      </w:r>
    </w:p>
    <w:p w:rsidR="005D7AD3" w:rsidRPr="004166FE" w:rsidRDefault="005D7AD3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则梯度下降算法可表示为：</w:t>
      </w:r>
    </w:p>
    <w:p w:rsidR="00FA5F93" w:rsidRPr="00E17EBE" w:rsidRDefault="00FA5F93" w:rsidP="004166FE">
      <w:pPr>
        <w:spacing w:line="360" w:lineRule="auto"/>
        <w:ind w:firstLine="556"/>
        <w:rPr>
          <w:rFonts w:ascii="Times New Roman" w:hAnsi="Times New Roman" w:cs="Times New Roman"/>
          <w:sz w:val="28"/>
          <w:szCs w:val="28"/>
        </w:rPr>
      </w:pPr>
      <w:r w:rsidRPr="00E17EBE">
        <w:rPr>
          <w:rFonts w:ascii="Times New Roman" w:hAnsi="Times New Roman" w:cs="Times New Roman"/>
          <w:sz w:val="28"/>
          <w:szCs w:val="28"/>
        </w:rPr>
        <w:t>w1:=w1−α dw1</w:t>
      </w:r>
    </w:p>
    <w:p w:rsidR="00FA5F93" w:rsidRPr="00E17EBE" w:rsidRDefault="00FA5F93" w:rsidP="004166FE">
      <w:pPr>
        <w:spacing w:line="360" w:lineRule="auto"/>
        <w:ind w:firstLine="556"/>
        <w:rPr>
          <w:rFonts w:ascii="Times New Roman" w:hAnsi="Times New Roman" w:cs="Times New Roman"/>
          <w:sz w:val="28"/>
          <w:szCs w:val="28"/>
        </w:rPr>
      </w:pPr>
      <w:r w:rsidRPr="00E17EBE">
        <w:rPr>
          <w:rFonts w:ascii="Times New Roman" w:hAnsi="Times New Roman" w:cs="Times New Roman"/>
          <w:sz w:val="28"/>
          <w:szCs w:val="28"/>
        </w:rPr>
        <w:t>w2:=w2−α dw2</w:t>
      </w:r>
    </w:p>
    <w:p w:rsidR="00FA5F93" w:rsidRPr="00E17EBE" w:rsidRDefault="00FA5F93" w:rsidP="004166FE">
      <w:pPr>
        <w:spacing w:line="360" w:lineRule="auto"/>
        <w:ind w:firstLine="556"/>
        <w:rPr>
          <w:rFonts w:ascii="Times New Roman" w:hAnsi="Times New Roman" w:cs="Times New Roman"/>
          <w:sz w:val="28"/>
          <w:szCs w:val="28"/>
        </w:rPr>
      </w:pPr>
      <w:proofErr w:type="gramStart"/>
      <w:r w:rsidRPr="00E17EBE">
        <w:rPr>
          <w:rFonts w:ascii="Times New Roman" w:hAnsi="Times New Roman" w:cs="Times New Roman"/>
          <w:sz w:val="28"/>
          <w:szCs w:val="28"/>
        </w:rPr>
        <w:t>b</w:t>
      </w:r>
      <w:proofErr w:type="gramEnd"/>
      <w:r w:rsidRPr="00E17EBE">
        <w:rPr>
          <w:rFonts w:ascii="Times New Roman" w:hAnsi="Times New Roman" w:cs="Times New Roman"/>
          <w:sz w:val="28"/>
          <w:szCs w:val="28"/>
        </w:rPr>
        <w:t xml:space="preserve">:=b−α </w:t>
      </w:r>
      <w:proofErr w:type="spellStart"/>
      <w:r w:rsidRPr="00E17EBE">
        <w:rPr>
          <w:rFonts w:ascii="Times New Roman" w:hAnsi="Times New Roman" w:cs="Times New Roman"/>
          <w:sz w:val="28"/>
          <w:szCs w:val="28"/>
        </w:rPr>
        <w:t>db</w:t>
      </w:r>
      <w:proofErr w:type="spellEnd"/>
    </w:p>
    <w:p w:rsidR="00FA5F93" w:rsidRDefault="00FA5F93" w:rsidP="00FA5F93">
      <w:pPr>
        <w:spacing w:before="100" w:beforeAutospacing="1" w:after="100" w:afterAutospacing="1"/>
        <w:ind w:firstLineChars="200" w:firstLine="42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758131"/>
            <wp:effectExtent l="0" t="0" r="2540" b="4445"/>
            <wp:docPr id="24" name="图片 24" descr="https://pic1.zhimg.com/v2-14c5f1f34863255a11a51b97fe80e24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pic1.zhimg.com/v2-14c5f1f34863255a11a51b97fe80e24c_b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F93" w:rsidRDefault="00FA5F93" w:rsidP="00A57D79">
      <w:pPr>
        <w:pStyle w:val="3"/>
        <w:spacing w:before="100" w:beforeAutospacing="1" w:after="100" w:afterAutospacing="1"/>
        <w:rPr>
          <w:shd w:val="clear" w:color="auto" w:fill="FFFFFF"/>
        </w:rPr>
      </w:pPr>
      <w:r w:rsidRPr="00A57D79">
        <w:rPr>
          <w:shd w:val="clear" w:color="auto" w:fill="FFFFFF"/>
        </w:rPr>
        <w:t>M</w:t>
      </w:r>
      <w:proofErr w:type="gramStart"/>
      <w:r w:rsidR="00A57D79" w:rsidRPr="00A57D79">
        <w:rPr>
          <w:rFonts w:hint="eastAsia"/>
          <w:shd w:val="clear" w:color="auto" w:fill="FFFFFF"/>
        </w:rPr>
        <w:t>个</w:t>
      </w:r>
      <w:proofErr w:type="gramEnd"/>
      <w:r w:rsidR="00A57D79" w:rsidRPr="00A57D79">
        <w:rPr>
          <w:rFonts w:hint="eastAsia"/>
          <w:shd w:val="clear" w:color="auto" w:fill="FFFFFF"/>
        </w:rPr>
        <w:t>样本的梯度下降</w:t>
      </w:r>
    </w:p>
    <w:p w:rsidR="00A57D79" w:rsidRDefault="00A57D79" w:rsidP="004166FE">
      <w:pPr>
        <w:spacing w:line="360" w:lineRule="auto"/>
        <w:ind w:firstLine="556"/>
        <w:rPr>
          <w:rFonts w:hint="eastAsia"/>
          <w:sz w:val="24"/>
          <w:szCs w:val="24"/>
        </w:rPr>
      </w:pPr>
      <w:r w:rsidRPr="004166FE">
        <w:rPr>
          <w:sz w:val="24"/>
          <w:szCs w:val="24"/>
        </w:rPr>
        <w:t>上一部分讲的是对单个样本</w:t>
      </w:r>
      <w:proofErr w:type="gramStart"/>
      <w:r w:rsidRPr="004166FE">
        <w:rPr>
          <w:sz w:val="24"/>
          <w:szCs w:val="24"/>
        </w:rPr>
        <w:t>求偏导和</w:t>
      </w:r>
      <w:proofErr w:type="gramEnd"/>
      <w:r w:rsidRPr="004166FE">
        <w:rPr>
          <w:sz w:val="24"/>
          <w:szCs w:val="24"/>
        </w:rPr>
        <w:t>梯度下降。如果有</w:t>
      </w:r>
      <w:r w:rsidRPr="004166FE">
        <w:rPr>
          <w:sz w:val="24"/>
          <w:szCs w:val="24"/>
        </w:rPr>
        <w:t>m</w:t>
      </w:r>
      <w:proofErr w:type="gramStart"/>
      <w:r w:rsidRPr="004166FE">
        <w:rPr>
          <w:sz w:val="24"/>
          <w:szCs w:val="24"/>
        </w:rPr>
        <w:t>个</w:t>
      </w:r>
      <w:proofErr w:type="gramEnd"/>
      <w:r w:rsidRPr="004166FE">
        <w:rPr>
          <w:sz w:val="24"/>
          <w:szCs w:val="24"/>
        </w:rPr>
        <w:t>样本，其</w:t>
      </w:r>
      <w:r w:rsidRPr="004166FE">
        <w:rPr>
          <w:sz w:val="24"/>
          <w:szCs w:val="24"/>
        </w:rPr>
        <w:t>Cost function</w:t>
      </w:r>
      <w:r w:rsidRPr="004166FE">
        <w:rPr>
          <w:sz w:val="24"/>
          <w:szCs w:val="24"/>
        </w:rPr>
        <w:t>表达式如下：</w:t>
      </w:r>
    </w:p>
    <w:p w:rsidR="005965D1" w:rsidRPr="004166FE" w:rsidRDefault="005965D1" w:rsidP="004166FE">
      <w:pPr>
        <w:spacing w:line="360" w:lineRule="auto"/>
        <w:ind w:firstLine="556"/>
        <w:rPr>
          <w:sz w:val="24"/>
          <w:szCs w:val="24"/>
        </w:rPr>
      </w:pPr>
      <w:r w:rsidRPr="00A551FB">
        <w:rPr>
          <w:position w:val="-28"/>
        </w:rPr>
        <w:object w:dxaOrig="3100" w:dyaOrig="740">
          <v:shape id="_x0000_i1046" type="#_x0000_t75" style="width:155.25pt;height:36.95pt" o:ole="">
            <v:imagedata r:id="rId59" o:title=""/>
          </v:shape>
          <o:OLEObject Type="Embed" ProgID="Equation.3" ShapeID="_x0000_i1046" DrawAspect="Content" ObjectID="_1570893982" r:id="rId60"/>
        </w:object>
      </w:r>
    </w:p>
    <w:p w:rsidR="00A57D79" w:rsidRDefault="009B66FB" w:rsidP="004166FE">
      <w:pPr>
        <w:spacing w:line="360" w:lineRule="auto"/>
        <w:ind w:firstLine="556"/>
        <w:rPr>
          <w:rFonts w:hint="eastAsia"/>
          <w:sz w:val="24"/>
          <w:szCs w:val="24"/>
        </w:rPr>
      </w:pPr>
      <w:r w:rsidRPr="005965D1">
        <w:rPr>
          <w:sz w:val="24"/>
          <w:szCs w:val="24"/>
        </w:rPr>
        <w:object w:dxaOrig="4980" w:dyaOrig="5280">
          <v:shape id="_x0000_i1047" type="#_x0000_t75" style="width:249.2pt;height:264.2pt" o:ole="">
            <v:imagedata r:id="rId61" o:title=""/>
          </v:shape>
          <o:OLEObject Type="Embed" ProgID="Equation.3" ShapeID="_x0000_i1047" DrawAspect="Content" ObjectID="_1570893983" r:id="rId62"/>
        </w:object>
      </w:r>
    </w:p>
    <w:p w:rsidR="00A57D79" w:rsidRPr="004166FE" w:rsidRDefault="009B66FB" w:rsidP="005965D1">
      <w:pPr>
        <w:spacing w:line="360" w:lineRule="auto"/>
        <w:ind w:firstLine="556"/>
        <w:rPr>
          <w:sz w:val="24"/>
          <w:szCs w:val="24"/>
        </w:rPr>
      </w:pPr>
      <w:r w:rsidRPr="005965D1">
        <w:rPr>
          <w:position w:val="-72"/>
        </w:rPr>
        <w:object w:dxaOrig="4500" w:dyaOrig="1600">
          <v:shape id="_x0000_i1048" type="#_x0000_t75" style="width:224.75pt;height:80.15pt" o:ole="">
            <v:imagedata r:id="rId63" o:title=""/>
          </v:shape>
          <o:OLEObject Type="Embed" ProgID="Equation.3" ShapeID="_x0000_i1048" DrawAspect="Content" ObjectID="_1570893984" r:id="rId64"/>
        </w:object>
      </w:r>
    </w:p>
    <w:p w:rsidR="00A57D79" w:rsidRPr="004166FE" w:rsidRDefault="00A57D79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这样，每次迭代中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的梯度有</w:t>
      </w:r>
      <w:r w:rsidRPr="004166FE">
        <w:rPr>
          <w:sz w:val="24"/>
          <w:szCs w:val="24"/>
        </w:rPr>
        <w:t>m</w:t>
      </w:r>
      <w:proofErr w:type="gramStart"/>
      <w:r w:rsidRPr="004166FE">
        <w:rPr>
          <w:sz w:val="24"/>
          <w:szCs w:val="24"/>
        </w:rPr>
        <w:t>个</w:t>
      </w:r>
      <w:proofErr w:type="gramEnd"/>
      <w:r w:rsidRPr="004166FE">
        <w:rPr>
          <w:sz w:val="24"/>
          <w:szCs w:val="24"/>
        </w:rPr>
        <w:t>训练样本计算平均值得到。其算法流程图如下所示：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J=0; dw1=0; dw2=0; 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db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=0;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for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 = 1 to m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z(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i) = 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wx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(i)+b;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a(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i) = sigmoid(z(i));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  <w:t>J += -[y(i)log(a(i))+(1-y(i)</w:t>
      </w: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）</w:t>
      </w: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log(1-a(i));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spellStart"/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i) = a(i)-y(i);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  <w:t>dw1 += x1(i</w:t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  <w:t>dw2 += x2(i</w:t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spellStart"/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db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+= 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J /= m;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dw1 /= m;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dw2 /= m;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proofErr w:type="spellStart"/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db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/= m;</w:t>
      </w:r>
    </w:p>
    <w:p w:rsidR="00A57D79" w:rsidRPr="00A57D79" w:rsidRDefault="00A57D79" w:rsidP="00A57D79">
      <w:bookmarkStart w:id="0" w:name="_GoBack"/>
      <w:bookmarkEnd w:id="0"/>
    </w:p>
    <w:sectPr w:rsidR="00A57D79" w:rsidRPr="00A57D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1A6F" w:rsidRDefault="00001A6F" w:rsidP="00E62626">
      <w:r>
        <w:separator/>
      </w:r>
    </w:p>
  </w:endnote>
  <w:endnote w:type="continuationSeparator" w:id="0">
    <w:p w:rsidR="00001A6F" w:rsidRDefault="00001A6F" w:rsidP="00E62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1A6F" w:rsidRDefault="00001A6F" w:rsidP="00E62626">
      <w:r>
        <w:separator/>
      </w:r>
    </w:p>
  </w:footnote>
  <w:footnote w:type="continuationSeparator" w:id="0">
    <w:p w:rsidR="00001A6F" w:rsidRDefault="00001A6F" w:rsidP="00E626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DA33CB"/>
    <w:multiLevelType w:val="hybridMultilevel"/>
    <w:tmpl w:val="84B488C8"/>
    <w:lvl w:ilvl="0" w:tplc="0764E3C4">
      <w:start w:val="1"/>
      <w:numFmt w:val="decimal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1672"/>
    <w:rsid w:val="00001A6F"/>
    <w:rsid w:val="0016141E"/>
    <w:rsid w:val="001930DB"/>
    <w:rsid w:val="0019701A"/>
    <w:rsid w:val="001A3D41"/>
    <w:rsid w:val="00270206"/>
    <w:rsid w:val="003F3331"/>
    <w:rsid w:val="004166FE"/>
    <w:rsid w:val="005965D1"/>
    <w:rsid w:val="005D7AD3"/>
    <w:rsid w:val="006F3C98"/>
    <w:rsid w:val="008C1E89"/>
    <w:rsid w:val="00911672"/>
    <w:rsid w:val="009B66FB"/>
    <w:rsid w:val="009C7E5C"/>
    <w:rsid w:val="00A16039"/>
    <w:rsid w:val="00A57D79"/>
    <w:rsid w:val="00AB54E2"/>
    <w:rsid w:val="00BC6B65"/>
    <w:rsid w:val="00C10299"/>
    <w:rsid w:val="00CD7AAE"/>
    <w:rsid w:val="00DB1CEE"/>
    <w:rsid w:val="00E17EBE"/>
    <w:rsid w:val="00E62626"/>
    <w:rsid w:val="00E76139"/>
    <w:rsid w:val="00F46160"/>
    <w:rsid w:val="00FA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2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2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2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2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2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2626"/>
    <w:rPr>
      <w:sz w:val="18"/>
      <w:szCs w:val="18"/>
    </w:rPr>
  </w:style>
  <w:style w:type="character" w:styleId="a5">
    <w:name w:val="Strong"/>
    <w:basedOn w:val="a0"/>
    <w:uiPriority w:val="22"/>
    <w:qFormat/>
    <w:rsid w:val="00E62626"/>
    <w:rPr>
      <w:b/>
      <w:bCs/>
    </w:rPr>
  </w:style>
  <w:style w:type="character" w:customStyle="1" w:styleId="1Char">
    <w:name w:val="标题 1 Char"/>
    <w:basedOn w:val="a0"/>
    <w:link w:val="1"/>
    <w:uiPriority w:val="9"/>
    <w:rsid w:val="00E62626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E626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E62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E6262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6262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6262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57D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57D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57D79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4166F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2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2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2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2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2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2626"/>
    <w:rPr>
      <w:sz w:val="18"/>
      <w:szCs w:val="18"/>
    </w:rPr>
  </w:style>
  <w:style w:type="character" w:styleId="a5">
    <w:name w:val="Strong"/>
    <w:basedOn w:val="a0"/>
    <w:uiPriority w:val="22"/>
    <w:qFormat/>
    <w:rsid w:val="00E62626"/>
    <w:rPr>
      <w:b/>
      <w:bCs/>
    </w:rPr>
  </w:style>
  <w:style w:type="character" w:customStyle="1" w:styleId="1Char">
    <w:name w:val="标题 1 Char"/>
    <w:basedOn w:val="a0"/>
    <w:link w:val="1"/>
    <w:uiPriority w:val="9"/>
    <w:rsid w:val="00E62626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E626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E62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E6262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6262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6262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57D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57D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57D79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4166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5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17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3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71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95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13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0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image" Target="media/image11.wmf"/><Relationship Id="rId39" Type="http://schemas.openxmlformats.org/officeDocument/2006/relationships/oleObject" Target="embeddings/oleObject13.bin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63" Type="http://schemas.openxmlformats.org/officeDocument/2006/relationships/image" Target="media/image33.w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8.wmf"/><Relationship Id="rId62" Type="http://schemas.openxmlformats.org/officeDocument/2006/relationships/oleObject" Target="embeddings/oleObject23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0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53" Type="http://schemas.openxmlformats.org/officeDocument/2006/relationships/oleObject" Target="embeddings/oleObject19.bin"/><Relationship Id="rId58" Type="http://schemas.openxmlformats.org/officeDocument/2006/relationships/image" Target="media/image30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36" Type="http://schemas.openxmlformats.org/officeDocument/2006/relationships/image" Target="media/image18.wmf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61" Type="http://schemas.openxmlformats.org/officeDocument/2006/relationships/image" Target="media/image32.wmf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4.png"/><Relationship Id="rId44" Type="http://schemas.openxmlformats.org/officeDocument/2006/relationships/oleObject" Target="embeddings/oleObject15.bin"/><Relationship Id="rId52" Type="http://schemas.openxmlformats.org/officeDocument/2006/relationships/image" Target="media/image27.wmf"/><Relationship Id="rId60" Type="http://schemas.openxmlformats.org/officeDocument/2006/relationships/oleObject" Target="embeddings/oleObject22.bin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7.png"/><Relationship Id="rId43" Type="http://schemas.openxmlformats.org/officeDocument/2006/relationships/image" Target="media/image22.wmf"/><Relationship Id="rId48" Type="http://schemas.openxmlformats.org/officeDocument/2006/relationships/image" Target="media/image25.wmf"/><Relationship Id="rId56" Type="http://schemas.openxmlformats.org/officeDocument/2006/relationships/image" Target="media/image29.wmf"/><Relationship Id="rId64" Type="http://schemas.openxmlformats.org/officeDocument/2006/relationships/oleObject" Target="embeddings/oleObject24.bin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microsoft.com/office/2007/relationships/stylesWithEffects" Target="stylesWithEffect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oleObject" Target="embeddings/oleObject16.bin"/><Relationship Id="rId59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ppzc</dc:creator>
  <cp:lastModifiedBy>ppzc</cp:lastModifiedBy>
  <cp:revision>8</cp:revision>
  <cp:lastPrinted>2017-10-30T08:37:00Z</cp:lastPrinted>
  <dcterms:created xsi:type="dcterms:W3CDTF">2017-10-24T09:09:00Z</dcterms:created>
  <dcterms:modified xsi:type="dcterms:W3CDTF">2017-10-30T10:33:00Z</dcterms:modified>
</cp:coreProperties>
</file>