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ACDB" w14:textId="6BB9557D" w:rsidR="00FD4EC7" w:rsidRDefault="00FD4EC7">
      <w:pPr>
        <w:rPr>
          <w:b/>
          <w:bCs/>
        </w:rPr>
      </w:pPr>
      <w:r>
        <w:rPr>
          <w:b/>
          <w:bCs/>
        </w:rPr>
        <w:t>Information</w:t>
      </w:r>
      <w:r>
        <w:rPr>
          <w:b/>
          <w:bCs/>
        </w:rPr>
        <w:t> </w:t>
      </w:r>
      <w:r>
        <w:rPr>
          <w:b/>
          <w:bCs/>
        </w:rPr>
        <w:t xml:space="preserve">: Chaque paragraphe </w:t>
      </w:r>
      <w:proofErr w:type="gramStart"/>
      <w:r>
        <w:rPr>
          <w:b/>
          <w:bCs/>
        </w:rPr>
        <w:t>est</w:t>
      </w:r>
      <w:proofErr w:type="gramEnd"/>
      <w:r>
        <w:rPr>
          <w:b/>
          <w:bCs/>
        </w:rPr>
        <w:t xml:space="preserve"> associ</w:t>
      </w:r>
      <w:r>
        <w:rPr>
          <w:b/>
          <w:bCs/>
        </w:rPr>
        <w:t>é</w:t>
      </w:r>
      <w:r>
        <w:rPr>
          <w:b/>
          <w:bCs/>
        </w:rPr>
        <w:t xml:space="preserve"> une photo</w:t>
      </w:r>
      <w:r>
        <w:rPr>
          <w:b/>
          <w:bCs/>
        </w:rPr>
        <w:t> </w:t>
      </w:r>
      <w:r>
        <w:rPr>
          <w:b/>
          <w:bCs/>
        </w:rPr>
        <w:t>: S</w:t>
      </w:r>
      <w:r>
        <w:rPr>
          <w:b/>
          <w:bCs/>
        </w:rPr>
        <w:t>é</w:t>
      </w:r>
      <w:r>
        <w:rPr>
          <w:b/>
          <w:bCs/>
        </w:rPr>
        <w:t xml:space="preserve">lection photo faite par notre </w:t>
      </w:r>
      <w:proofErr w:type="spellStart"/>
      <w:r>
        <w:rPr>
          <w:b/>
          <w:bCs/>
        </w:rPr>
        <w:t>onoelogue</w:t>
      </w:r>
      <w:proofErr w:type="spellEnd"/>
      <w:r>
        <w:rPr>
          <w:b/>
          <w:bCs/>
        </w:rPr>
        <w:t xml:space="preserve"> en cour.</w:t>
      </w:r>
      <w:r w:rsidR="00AF369F">
        <w:rPr>
          <w:b/>
          <w:bCs/>
        </w:rPr>
        <w:t xml:space="preserve"> Prendre exemple sur</w:t>
      </w:r>
      <w:r w:rsidR="00AF369F">
        <w:rPr>
          <w:b/>
          <w:bCs/>
        </w:rPr>
        <w:t> </w:t>
      </w:r>
      <w:r w:rsidR="00AF369F">
        <w:rPr>
          <w:b/>
          <w:bCs/>
        </w:rPr>
        <w:t>le site suivant</w:t>
      </w:r>
      <w:r w:rsidR="00AF369F">
        <w:rPr>
          <w:b/>
          <w:bCs/>
        </w:rPr>
        <w:t> </w:t>
      </w:r>
      <w:r w:rsidR="00AF369F">
        <w:rPr>
          <w:b/>
          <w:bCs/>
        </w:rPr>
        <w:t>:</w:t>
      </w:r>
      <w:r w:rsidR="00AF369F" w:rsidRPr="00AF369F">
        <w:t xml:space="preserve"> </w:t>
      </w:r>
      <w:hyperlink r:id="rId4" w:history="1">
        <w:r w:rsidR="00AF369F" w:rsidRPr="00AF369F">
          <w:rPr>
            <w:rStyle w:val="Lienhypertexte"/>
            <w:b/>
            <w:bCs/>
          </w:rPr>
          <w:t>Le Savoir-Faire - Les Gestes | Ruinart</w:t>
        </w:r>
      </w:hyperlink>
    </w:p>
    <w:p w14:paraId="6345C7DB" w14:textId="6A146498" w:rsidR="006774FF" w:rsidRDefault="00000000">
      <w:pPr>
        <w:rPr>
          <w:b/>
          <w:bCs/>
        </w:rPr>
      </w:pPr>
      <w:r>
        <w:rPr>
          <w:b/>
          <w:bCs/>
        </w:rPr>
        <w:t xml:space="preserve">De la Vigne </w:t>
      </w:r>
      <w:r>
        <w:rPr>
          <w:b/>
          <w:bCs/>
        </w:rPr>
        <w:t>à</w:t>
      </w:r>
      <w:r>
        <w:rPr>
          <w:b/>
          <w:bCs/>
        </w:rPr>
        <w:t xml:space="preserve"> la Bouteille</w:t>
      </w:r>
    </w:p>
    <w:p w14:paraId="41414F2B" w14:textId="01BC2FA9" w:rsidR="008D2721" w:rsidRDefault="008D2721">
      <w:r w:rsidRPr="008D2721">
        <w:t>Plongez dans le voyage captivant de nos raisins, qui, de tr</w:t>
      </w:r>
      <w:r w:rsidRPr="008D2721">
        <w:t>é</w:t>
      </w:r>
      <w:r w:rsidRPr="008D2721">
        <w:t>sors viticoles, deviennent l'expression en bouteille de notre passion et de notre h</w:t>
      </w:r>
      <w:r w:rsidRPr="008D2721">
        <w:t>é</w:t>
      </w:r>
      <w:r w:rsidRPr="008D2721">
        <w:t>ritage. Au Ch</w:t>
      </w:r>
      <w:r w:rsidRPr="008D2721">
        <w:t>â</w:t>
      </w:r>
      <w:r w:rsidRPr="008D2721">
        <w:t xml:space="preserve">teau Lastours, chaque </w:t>
      </w:r>
      <w:r w:rsidRPr="008D2721">
        <w:t>é</w:t>
      </w:r>
      <w:r w:rsidRPr="008D2721">
        <w:t>tape de notre travail de vinification r</w:t>
      </w:r>
      <w:r w:rsidRPr="008D2721">
        <w:t>é</w:t>
      </w:r>
      <w:r w:rsidRPr="008D2721">
        <w:t>v</w:t>
      </w:r>
      <w:r w:rsidRPr="008D2721">
        <w:t>è</w:t>
      </w:r>
      <w:r w:rsidRPr="008D2721">
        <w:t>le une histoire de d</w:t>
      </w:r>
      <w:r w:rsidRPr="008D2721">
        <w:t>é</w:t>
      </w:r>
      <w:r w:rsidRPr="008D2721">
        <w:t>vouement, de respect de la nature et de la magie qui transforme le fruit en un grand vin. Bienvenue au c</w:t>
      </w:r>
      <w:r w:rsidRPr="008D2721">
        <w:t>œ</w:t>
      </w:r>
      <w:r w:rsidRPr="008D2721">
        <w:t>ur du vignoble et de la cave, l</w:t>
      </w:r>
      <w:r w:rsidRPr="008D2721">
        <w:t>à</w:t>
      </w:r>
      <w:r w:rsidRPr="008D2721">
        <w:t xml:space="preserve"> o</w:t>
      </w:r>
      <w:r w:rsidRPr="008D2721">
        <w:t>ù</w:t>
      </w:r>
      <w:r w:rsidRPr="008D2721">
        <w:t xml:space="preserve"> tradition et art se rencontrent.</w:t>
      </w:r>
    </w:p>
    <w:p w14:paraId="313993AF" w14:textId="77777777" w:rsidR="006774FF" w:rsidRDefault="00000000">
      <w:pPr>
        <w:rPr>
          <w:b/>
          <w:bCs/>
        </w:rPr>
      </w:pPr>
      <w:r>
        <w:rPr>
          <w:b/>
          <w:bCs/>
        </w:rPr>
        <w:t>1. Le Pressurage : Tout commence ici</w:t>
      </w:r>
    </w:p>
    <w:p w14:paraId="08E372B3" w14:textId="77777777" w:rsidR="006774FF" w:rsidRDefault="00000000">
      <w:r>
        <w:t>D</w:t>
      </w:r>
      <w:r>
        <w:t>è</w:t>
      </w:r>
      <w:r>
        <w:t>s leur arriv</w:t>
      </w:r>
      <w:r>
        <w:t>é</w:t>
      </w:r>
      <w:r>
        <w:t>e, les raisins fra</w:t>
      </w:r>
      <w:r>
        <w:t>î</w:t>
      </w:r>
      <w:r>
        <w:t>chement vendang</w:t>
      </w:r>
      <w:r>
        <w:t>é</w:t>
      </w:r>
      <w:r>
        <w:t>s sont amen</w:t>
      </w:r>
      <w:r>
        <w:t>é</w:t>
      </w:r>
      <w:r>
        <w:t xml:space="preserve">s au pressoir. Cette </w:t>
      </w:r>
      <w:r>
        <w:t>é</w:t>
      </w:r>
      <w:r>
        <w:t>tape d</w:t>
      </w:r>
      <w:r>
        <w:t>é</w:t>
      </w:r>
      <w:r>
        <w:t>licate lib</w:t>
      </w:r>
      <w:r>
        <w:t>è</w:t>
      </w:r>
      <w:r>
        <w:t>re les premiers jus de nos cuv</w:t>
      </w:r>
      <w:r>
        <w:t>é</w:t>
      </w:r>
      <w:r>
        <w:t>es blanches et ros</w:t>
      </w:r>
      <w:r>
        <w:t>é</w:t>
      </w:r>
      <w:r>
        <w:t>es. Ces jus, que l</w:t>
      </w:r>
      <w:r>
        <w:t>’</w:t>
      </w:r>
      <w:r>
        <w:t xml:space="preserve">on appelle </w:t>
      </w:r>
      <w:r>
        <w:t>«</w:t>
      </w:r>
      <w:r>
        <w:t xml:space="preserve"> mo</w:t>
      </w:r>
      <w:r>
        <w:t>û</w:t>
      </w:r>
      <w:r>
        <w:t xml:space="preserve">ts </w:t>
      </w:r>
      <w:r>
        <w:t>»</w:t>
      </w:r>
      <w:r>
        <w:t>, sont ensuite clarifi</w:t>
      </w:r>
      <w:r>
        <w:t>é</w:t>
      </w:r>
      <w:r>
        <w:t>s par d</w:t>
      </w:r>
      <w:r>
        <w:t>é</w:t>
      </w:r>
      <w:r>
        <w:t>bourbage, puis transf</w:t>
      </w:r>
      <w:r>
        <w:t>é</w:t>
      </w:r>
      <w:r>
        <w:t>r</w:t>
      </w:r>
      <w:r>
        <w:t>é</w:t>
      </w:r>
      <w:r>
        <w:t xml:space="preserve">s dans des </w:t>
      </w:r>
      <w:proofErr w:type="gramStart"/>
      <w:r>
        <w:t>cuves</w:t>
      </w:r>
      <w:proofErr w:type="gramEnd"/>
      <w:r>
        <w:t xml:space="preserve"> en b</w:t>
      </w:r>
      <w:r>
        <w:t>é</w:t>
      </w:r>
      <w:r>
        <w:t>ton ou en inox. C</w:t>
      </w:r>
      <w:r>
        <w:t>’</w:t>
      </w:r>
      <w:r>
        <w:t>est le pr</w:t>
      </w:r>
      <w:r>
        <w:t>é</w:t>
      </w:r>
      <w:r>
        <w:t xml:space="preserve">lude </w:t>
      </w:r>
      <w:r>
        <w:t>à</w:t>
      </w:r>
      <w:r>
        <w:t xml:space="preserve"> toutes les grandes cuv</w:t>
      </w:r>
      <w:r>
        <w:t>é</w:t>
      </w:r>
      <w:r>
        <w:t>es du domaine.</w:t>
      </w:r>
    </w:p>
    <w:p w14:paraId="18B3F381" w14:textId="77777777" w:rsidR="006774FF" w:rsidRDefault="00000000">
      <w:pPr>
        <w:rPr>
          <w:b/>
          <w:bCs/>
        </w:rPr>
      </w:pPr>
      <w:r>
        <w:rPr>
          <w:b/>
          <w:bCs/>
        </w:rPr>
        <w:t>2. La Fermentation Alcoolique : Quand le sucre devient vin</w:t>
      </w:r>
    </w:p>
    <w:p w14:paraId="4A91515D" w14:textId="77777777" w:rsidR="006774FF" w:rsidRDefault="00000000">
      <w:r>
        <w:t>La fermentation alcoolique d</w:t>
      </w:r>
      <w:r>
        <w:t>é</w:t>
      </w:r>
      <w:r>
        <w:t>bute : les levures transforment naturellement le sucre du mo</w:t>
      </w:r>
      <w:r>
        <w:t>û</w:t>
      </w:r>
      <w:r>
        <w:t>t en alcool. Ici, chaque d</w:t>
      </w:r>
      <w:r>
        <w:t>é</w:t>
      </w:r>
      <w:r>
        <w:t>tail compte</w:t>
      </w:r>
      <w:r>
        <w:rPr>
          <w:rFonts w:ascii="Arial" w:hAnsi="Arial"/>
        </w:rPr>
        <w:t> </w:t>
      </w:r>
      <w:r>
        <w:t xml:space="preserve">! Nous veillons scrupuleusement </w:t>
      </w:r>
      <w:r>
        <w:rPr>
          <w:rFonts w:ascii="Aptos" w:hAnsi="Aptos" w:cs="Aptos"/>
        </w:rPr>
        <w:t>à</w:t>
      </w:r>
      <w:r>
        <w:t xml:space="preserve"> la temp</w:t>
      </w:r>
      <w:r>
        <w:rPr>
          <w:rFonts w:ascii="Aptos" w:hAnsi="Aptos" w:cs="Aptos"/>
        </w:rPr>
        <w:t>é</w:t>
      </w:r>
      <w:r>
        <w:t>rature pour pr</w:t>
      </w:r>
      <w:r>
        <w:rPr>
          <w:rFonts w:ascii="Aptos" w:hAnsi="Aptos" w:cs="Aptos"/>
        </w:rPr>
        <w:t>é</w:t>
      </w:r>
      <w:r>
        <w:t>server la fra</w:t>
      </w:r>
      <w:r>
        <w:rPr>
          <w:rFonts w:ascii="Aptos" w:hAnsi="Aptos" w:cs="Aptos"/>
        </w:rPr>
        <w:t>î</w:t>
      </w:r>
      <w:r>
        <w:t>cheur et permettre aux levures de travailler dans les meilleures conditions.</w:t>
      </w:r>
    </w:p>
    <w:p w14:paraId="43EB2AC9" w14:textId="77777777" w:rsidR="006774FF" w:rsidRDefault="00000000">
      <w:r>
        <w:t xml:space="preserve">Pour nos vins rouges, un savoir-faire unique : les remontages. Cette technique consiste </w:t>
      </w:r>
      <w:r>
        <w:t>à</w:t>
      </w:r>
      <w:r>
        <w:t xml:space="preserve"> faire circuler le mo</w:t>
      </w:r>
      <w:r>
        <w:t>û</w:t>
      </w:r>
      <w:r>
        <w:t>t du bas vers le haut de la cuve, favorisant ainsi l</w:t>
      </w:r>
      <w:r>
        <w:t>’</w:t>
      </w:r>
      <w:r>
        <w:t>extraction des tanins, de la couleur et des ar</w:t>
      </w:r>
      <w:r>
        <w:t>ô</w:t>
      </w:r>
      <w:r>
        <w:t>mes. S</w:t>
      </w:r>
      <w:r>
        <w:t>’</w:t>
      </w:r>
      <w:r>
        <w:t>ensuit une p</w:t>
      </w:r>
      <w:r>
        <w:t>é</w:t>
      </w:r>
      <w:r>
        <w:t>riode de mac</w:t>
      </w:r>
      <w:r>
        <w:t>é</w:t>
      </w:r>
      <w:r>
        <w:t>ration, surveill</w:t>
      </w:r>
      <w:r>
        <w:t>é</w:t>
      </w:r>
      <w:r>
        <w:t>e et d</w:t>
      </w:r>
      <w:r>
        <w:t>é</w:t>
      </w:r>
      <w:r>
        <w:t>gust</w:t>
      </w:r>
      <w:r>
        <w:t>é</w:t>
      </w:r>
      <w:r>
        <w:t xml:space="preserve">e quotidiennement, pour offrir </w:t>
      </w:r>
      <w:r>
        <w:t>é</w:t>
      </w:r>
      <w:r>
        <w:t>quilibre et caract</w:t>
      </w:r>
      <w:r>
        <w:t>è</w:t>
      </w:r>
      <w:r>
        <w:t xml:space="preserve">re </w:t>
      </w:r>
      <w:r>
        <w:t>à</w:t>
      </w:r>
      <w:r>
        <w:t xml:space="preserve"> chaque cuv</w:t>
      </w:r>
      <w:r>
        <w:t>é</w:t>
      </w:r>
      <w:r>
        <w:t>e.</w:t>
      </w:r>
    </w:p>
    <w:p w14:paraId="2FD53E3B" w14:textId="77777777" w:rsidR="006774FF" w:rsidRDefault="00000000">
      <w:pPr>
        <w:rPr>
          <w:b/>
          <w:bCs/>
        </w:rPr>
      </w:pPr>
      <w:r>
        <w:rPr>
          <w:b/>
          <w:bCs/>
        </w:rPr>
        <w:t xml:space="preserve">3. La Fermentation </w:t>
      </w:r>
      <w:proofErr w:type="spellStart"/>
      <w:r>
        <w:rPr>
          <w:b/>
          <w:bCs/>
        </w:rPr>
        <w:t>Malo-lactique</w:t>
      </w:r>
      <w:proofErr w:type="spellEnd"/>
      <w:r>
        <w:rPr>
          <w:rFonts w:ascii="Arial" w:hAnsi="Arial"/>
          <w:b/>
          <w:bCs/>
        </w:rPr>
        <w:t> </w:t>
      </w:r>
      <w:r>
        <w:rPr>
          <w:b/>
          <w:bCs/>
        </w:rPr>
        <w:t>: Douceur et stabilit</w:t>
      </w:r>
      <w:r>
        <w:rPr>
          <w:rFonts w:ascii="Aptos" w:hAnsi="Aptos" w:cs="Aptos"/>
          <w:b/>
          <w:bCs/>
        </w:rPr>
        <w:t>é</w:t>
      </w:r>
    </w:p>
    <w:p w14:paraId="22C135C7" w14:textId="77777777" w:rsidR="006774FF" w:rsidRDefault="00000000">
      <w:r>
        <w:t>Apr</w:t>
      </w:r>
      <w:r>
        <w:t>è</w:t>
      </w:r>
      <w:r>
        <w:t>s la fermentation alcoolique, une seconde transformation s</w:t>
      </w:r>
      <w:r>
        <w:t>’</w:t>
      </w:r>
      <w:r>
        <w:t>op</w:t>
      </w:r>
      <w:r>
        <w:t>è</w:t>
      </w:r>
      <w:r>
        <w:t>re gr</w:t>
      </w:r>
      <w:r>
        <w:t>â</w:t>
      </w:r>
      <w:r>
        <w:t>ce aux bact</w:t>
      </w:r>
      <w:r>
        <w:t>é</w:t>
      </w:r>
      <w:r>
        <w:t>ries naturelles. L</w:t>
      </w:r>
      <w:r>
        <w:t>’</w:t>
      </w:r>
      <w:r>
        <w:t>acide malique se convertit en acide lactique, adoucissant le vin tout en stabilisant sa structure. Cette fermentation, incontournable pour nos vins rouges, est aussi r</w:t>
      </w:r>
      <w:r>
        <w:t>é</w:t>
      </w:r>
      <w:r>
        <w:t>alis</w:t>
      </w:r>
      <w:r>
        <w:t>é</w:t>
      </w:r>
      <w:r>
        <w:t>e sur certaines cuv</w:t>
      </w:r>
      <w:r>
        <w:t>é</w:t>
      </w:r>
      <w:r>
        <w:t>es de blanc pour en r</w:t>
      </w:r>
      <w:r>
        <w:t>é</w:t>
      </w:r>
      <w:r>
        <w:t>v</w:t>
      </w:r>
      <w:r>
        <w:t>é</w:t>
      </w:r>
      <w:r>
        <w:t>ler pleinement la personnalit</w:t>
      </w:r>
      <w:r>
        <w:t>é</w:t>
      </w:r>
      <w:r>
        <w:t>.</w:t>
      </w:r>
    </w:p>
    <w:p w14:paraId="6938CCB0" w14:textId="77777777" w:rsidR="006774FF" w:rsidRDefault="00000000">
      <w:pPr>
        <w:rPr>
          <w:b/>
          <w:bCs/>
        </w:rPr>
      </w:pPr>
      <w:r>
        <w:rPr>
          <w:b/>
          <w:bCs/>
        </w:rPr>
        <w:t xml:space="preserve">4. </w:t>
      </w:r>
      <w:r>
        <w:rPr>
          <w:b/>
          <w:bCs/>
        </w:rPr>
        <w:t>É</w:t>
      </w:r>
      <w:r>
        <w:rPr>
          <w:b/>
          <w:bCs/>
        </w:rPr>
        <w:t>coulage et D</w:t>
      </w:r>
      <w:r>
        <w:rPr>
          <w:b/>
          <w:bCs/>
        </w:rPr>
        <w:t>é</w:t>
      </w:r>
      <w:r>
        <w:rPr>
          <w:b/>
          <w:bCs/>
        </w:rPr>
        <w:t>cuvage</w:t>
      </w:r>
      <w:r>
        <w:rPr>
          <w:rFonts w:ascii="Arial" w:hAnsi="Arial"/>
          <w:b/>
          <w:bCs/>
        </w:rPr>
        <w:t> </w:t>
      </w:r>
      <w:r>
        <w:rPr>
          <w:b/>
          <w:bCs/>
        </w:rPr>
        <w:t>: S</w:t>
      </w:r>
      <w:r>
        <w:rPr>
          <w:rFonts w:ascii="Aptos" w:hAnsi="Aptos" w:cs="Aptos"/>
          <w:b/>
          <w:bCs/>
        </w:rPr>
        <w:t>é</w:t>
      </w:r>
      <w:r>
        <w:rPr>
          <w:b/>
          <w:bCs/>
        </w:rPr>
        <w:t>lection et pr</w:t>
      </w:r>
      <w:r>
        <w:rPr>
          <w:rFonts w:ascii="Aptos" w:hAnsi="Aptos" w:cs="Aptos"/>
          <w:b/>
          <w:bCs/>
        </w:rPr>
        <w:t>é</w:t>
      </w:r>
      <w:r>
        <w:rPr>
          <w:b/>
          <w:bCs/>
        </w:rPr>
        <w:t>cision</w:t>
      </w:r>
    </w:p>
    <w:p w14:paraId="43115B06" w14:textId="77777777" w:rsidR="006774FF" w:rsidRDefault="00000000">
      <w:r>
        <w:t>Apr</w:t>
      </w:r>
      <w:r>
        <w:t>è</w:t>
      </w:r>
      <w:r>
        <w:t>s la mac</w:t>
      </w:r>
      <w:r>
        <w:t>é</w:t>
      </w:r>
      <w:r>
        <w:t>ration, vient l</w:t>
      </w:r>
      <w:r>
        <w:t>’é</w:t>
      </w:r>
      <w:r>
        <w:t>coulage</w:t>
      </w:r>
      <w:r>
        <w:rPr>
          <w:rFonts w:ascii="Arial" w:hAnsi="Arial"/>
        </w:rPr>
        <w:t> </w:t>
      </w:r>
      <w:r>
        <w:t>: nous s</w:t>
      </w:r>
      <w:r>
        <w:rPr>
          <w:rFonts w:ascii="Aptos" w:hAnsi="Aptos" w:cs="Aptos"/>
        </w:rPr>
        <w:t>é</w:t>
      </w:r>
      <w:r>
        <w:t xml:space="preserve">parons le </w:t>
      </w:r>
      <w:r>
        <w:rPr>
          <w:rFonts w:ascii="Aptos" w:hAnsi="Aptos" w:cs="Aptos"/>
        </w:rPr>
        <w:t>«</w:t>
      </w:r>
      <w:r>
        <w:t xml:space="preserve"> vin de goutte </w:t>
      </w:r>
      <w:r>
        <w:rPr>
          <w:rFonts w:ascii="Aptos" w:hAnsi="Aptos" w:cs="Aptos"/>
        </w:rPr>
        <w:t>»</w:t>
      </w:r>
      <w:r>
        <w:t xml:space="preserve">, synonyme de finesse, du </w:t>
      </w:r>
      <w:r>
        <w:rPr>
          <w:rFonts w:ascii="Aptos" w:hAnsi="Aptos" w:cs="Aptos"/>
        </w:rPr>
        <w:t>«</w:t>
      </w:r>
      <w:r>
        <w:t xml:space="preserve"> vin de presse </w:t>
      </w:r>
      <w:r>
        <w:rPr>
          <w:rFonts w:ascii="Aptos" w:hAnsi="Aptos" w:cs="Aptos"/>
        </w:rPr>
        <w:t>»</w:t>
      </w:r>
      <w:r>
        <w:t xml:space="preserve">, plus puissant. Les </w:t>
      </w:r>
      <w:proofErr w:type="spellStart"/>
      <w:r>
        <w:t>marcs</w:t>
      </w:r>
      <w:proofErr w:type="spellEnd"/>
      <w:r>
        <w:t xml:space="preserve"> issus de cette op</w:t>
      </w:r>
      <w:r>
        <w:rPr>
          <w:rFonts w:ascii="Aptos" w:hAnsi="Aptos" w:cs="Aptos"/>
        </w:rPr>
        <w:t>é</w:t>
      </w:r>
      <w:r>
        <w:t xml:space="preserve">ration sont </w:t>
      </w:r>
      <w:r>
        <w:lastRenderedPageBreak/>
        <w:t>d</w:t>
      </w:r>
      <w:r>
        <w:rPr>
          <w:rFonts w:ascii="Aptos" w:hAnsi="Aptos" w:cs="Aptos"/>
        </w:rPr>
        <w:t>é</w:t>
      </w:r>
      <w:r>
        <w:t>licatement press</w:t>
      </w:r>
      <w:r>
        <w:rPr>
          <w:rFonts w:ascii="Aptos" w:hAnsi="Aptos" w:cs="Aptos"/>
        </w:rPr>
        <w:t>é</w:t>
      </w:r>
      <w:r>
        <w:t>s afin d</w:t>
      </w:r>
      <w:r>
        <w:rPr>
          <w:rFonts w:ascii="Aptos" w:hAnsi="Aptos" w:cs="Aptos"/>
        </w:rPr>
        <w:t>’</w:t>
      </w:r>
      <w:r>
        <w:t>extraire chaque goutte de jus. Chacun de ces jus sera trait</w:t>
      </w:r>
      <w:r>
        <w:rPr>
          <w:rFonts w:ascii="Aptos" w:hAnsi="Aptos" w:cs="Aptos"/>
        </w:rPr>
        <w:t>é</w:t>
      </w:r>
      <w:r>
        <w:t xml:space="preserve"> selon ses qualit</w:t>
      </w:r>
      <w:r>
        <w:rPr>
          <w:rFonts w:ascii="Aptos" w:hAnsi="Aptos" w:cs="Aptos"/>
        </w:rPr>
        <w:t>é</w:t>
      </w:r>
      <w:r>
        <w:t>s pour composer nos meilleures cuv</w:t>
      </w:r>
      <w:r>
        <w:rPr>
          <w:rFonts w:ascii="Aptos" w:hAnsi="Aptos" w:cs="Aptos"/>
        </w:rPr>
        <w:t>é</w:t>
      </w:r>
      <w:r>
        <w:t>es.</w:t>
      </w:r>
    </w:p>
    <w:p w14:paraId="0BDDBBEA" w14:textId="77777777" w:rsidR="006774FF" w:rsidRDefault="00000000">
      <w:pPr>
        <w:rPr>
          <w:b/>
          <w:bCs/>
        </w:rPr>
      </w:pPr>
      <w:r>
        <w:rPr>
          <w:b/>
          <w:bCs/>
        </w:rPr>
        <w:t>5. L</w:t>
      </w:r>
      <w:r>
        <w:rPr>
          <w:b/>
          <w:bCs/>
        </w:rPr>
        <w:t>’É</w:t>
      </w:r>
      <w:r>
        <w:rPr>
          <w:b/>
          <w:bCs/>
        </w:rPr>
        <w:t>levage en Barrique</w:t>
      </w:r>
      <w:r>
        <w:rPr>
          <w:rFonts w:ascii="Arial" w:hAnsi="Arial"/>
          <w:b/>
          <w:bCs/>
        </w:rPr>
        <w:t> </w:t>
      </w:r>
      <w:r>
        <w:rPr>
          <w:b/>
          <w:bCs/>
        </w:rPr>
        <w:t>: L</w:t>
      </w:r>
      <w:r>
        <w:rPr>
          <w:rFonts w:ascii="Aptos" w:hAnsi="Aptos" w:cs="Aptos"/>
          <w:b/>
          <w:bCs/>
        </w:rPr>
        <w:t>’</w:t>
      </w:r>
      <w:r>
        <w:rPr>
          <w:b/>
          <w:bCs/>
        </w:rPr>
        <w:t>art du temps</w:t>
      </w:r>
    </w:p>
    <w:p w14:paraId="547EC577" w14:textId="77777777" w:rsidR="006774FF" w:rsidRDefault="00000000">
      <w:r>
        <w:t xml:space="preserve">Nos vins poursuivent leur </w:t>
      </w:r>
      <w:r>
        <w:t>é</w:t>
      </w:r>
      <w:r>
        <w:t>volution en barrique de ch</w:t>
      </w:r>
      <w:r>
        <w:t>ê</w:t>
      </w:r>
      <w:r>
        <w:t>ne fran</w:t>
      </w:r>
      <w:r>
        <w:t>ç</w:t>
      </w:r>
      <w:r>
        <w:t>ais, pi</w:t>
      </w:r>
      <w:r>
        <w:t>è</w:t>
      </w:r>
      <w:r>
        <w:t>ce ma</w:t>
      </w:r>
      <w:r>
        <w:t>î</w:t>
      </w:r>
      <w:r>
        <w:t>tresse pour le d</w:t>
      </w:r>
      <w:r>
        <w:t>é</w:t>
      </w:r>
      <w:r>
        <w:t>veloppement des ar</w:t>
      </w:r>
      <w:r>
        <w:t>ô</w:t>
      </w:r>
      <w:r>
        <w:t>mes et l</w:t>
      </w:r>
      <w:r>
        <w:t>’</w:t>
      </w:r>
      <w:r>
        <w:t xml:space="preserve">affinage de la texture. </w:t>
      </w:r>
      <w:proofErr w:type="gramStart"/>
      <w:r>
        <w:t>L'entonnage,  entre</w:t>
      </w:r>
      <w:proofErr w:type="gramEnd"/>
      <w:r>
        <w:t xml:space="preserve"> novembre et d</w:t>
      </w:r>
      <w:r>
        <w:t>é</w:t>
      </w:r>
      <w:r>
        <w:t>cembre, apporte rondeur, complexit</w:t>
      </w:r>
      <w:r>
        <w:t>é</w:t>
      </w:r>
      <w:r>
        <w:t xml:space="preserve"> et profondeur </w:t>
      </w:r>
      <w:r>
        <w:t>à</w:t>
      </w:r>
      <w:r>
        <w:t xml:space="preserve"> chaque cru, gr</w:t>
      </w:r>
      <w:r>
        <w:t>â</w:t>
      </w:r>
      <w:r>
        <w:t xml:space="preserve">ce </w:t>
      </w:r>
      <w:r>
        <w:t>à</w:t>
      </w:r>
      <w:r>
        <w:t xml:space="preserve"> une multitude de transformations naturelles.</w:t>
      </w:r>
    </w:p>
    <w:p w14:paraId="1E6A4EAF" w14:textId="77777777" w:rsidR="006774FF" w:rsidRDefault="00000000">
      <w:pPr>
        <w:rPr>
          <w:b/>
          <w:bCs/>
        </w:rPr>
      </w:pPr>
      <w:r>
        <w:rPr>
          <w:b/>
          <w:bCs/>
        </w:rPr>
        <w:t>6. L</w:t>
      </w:r>
      <w:r>
        <w:rPr>
          <w:b/>
          <w:bCs/>
        </w:rPr>
        <w:t>’</w:t>
      </w:r>
      <w:r>
        <w:rPr>
          <w:b/>
          <w:bCs/>
        </w:rPr>
        <w:t>Assemblage</w:t>
      </w:r>
      <w:r>
        <w:rPr>
          <w:rFonts w:ascii="Arial" w:hAnsi="Arial"/>
          <w:b/>
          <w:bCs/>
        </w:rPr>
        <w:t> </w:t>
      </w:r>
      <w:r>
        <w:rPr>
          <w:b/>
          <w:bCs/>
        </w:rPr>
        <w:t>: L</w:t>
      </w:r>
      <w:r>
        <w:rPr>
          <w:rFonts w:ascii="Aptos" w:hAnsi="Aptos" w:cs="Aptos"/>
          <w:b/>
          <w:bCs/>
        </w:rPr>
        <w:t>’é</w:t>
      </w:r>
      <w:r>
        <w:rPr>
          <w:b/>
          <w:bCs/>
        </w:rPr>
        <w:t>motion de la cr</w:t>
      </w:r>
      <w:r>
        <w:rPr>
          <w:rFonts w:ascii="Aptos" w:hAnsi="Aptos" w:cs="Aptos"/>
          <w:b/>
          <w:bCs/>
        </w:rPr>
        <w:t>é</w:t>
      </w:r>
      <w:r>
        <w:rPr>
          <w:b/>
          <w:bCs/>
        </w:rPr>
        <w:t>ation</w:t>
      </w:r>
    </w:p>
    <w:p w14:paraId="6F594AFD" w14:textId="77777777" w:rsidR="006774FF" w:rsidRDefault="00000000">
      <w:r>
        <w:t>L</w:t>
      </w:r>
      <w:r>
        <w:t>’</w:t>
      </w:r>
      <w:r>
        <w:t>assemblage est le c</w:t>
      </w:r>
      <w:r>
        <w:t>œ</w:t>
      </w:r>
      <w:r>
        <w:t>ur de notre cr</w:t>
      </w:r>
      <w:r>
        <w:t>é</w:t>
      </w:r>
      <w:r>
        <w:t>ativit</w:t>
      </w:r>
      <w:r>
        <w:t>é</w:t>
      </w:r>
      <w:r>
        <w:t>. Nous s</w:t>
      </w:r>
      <w:r>
        <w:t>é</w:t>
      </w:r>
      <w:r>
        <w:t>lectionnons avec soin les diff</w:t>
      </w:r>
      <w:r>
        <w:t>é</w:t>
      </w:r>
      <w:r>
        <w:t>rentes parcelles et c</w:t>
      </w:r>
      <w:r>
        <w:t>é</w:t>
      </w:r>
      <w:r>
        <w:t>pages avant de les d</w:t>
      </w:r>
      <w:r>
        <w:t>é</w:t>
      </w:r>
      <w:r>
        <w:t xml:space="preserve">guster un </w:t>
      </w:r>
      <w:r>
        <w:t>à</w:t>
      </w:r>
      <w:r>
        <w:t xml:space="preserve"> un. C</w:t>
      </w:r>
      <w:r>
        <w:t>’</w:t>
      </w:r>
      <w:r>
        <w:t>est par le jeu subtil des assemblages que naissent les grandes cuv</w:t>
      </w:r>
      <w:r>
        <w:t>é</w:t>
      </w:r>
      <w:r>
        <w:t>es, reflets authentiques de notre terroir et de nos ambitions.</w:t>
      </w:r>
    </w:p>
    <w:p w14:paraId="4F9ECDAF" w14:textId="77777777" w:rsidR="006774FF" w:rsidRDefault="00000000">
      <w:pPr>
        <w:rPr>
          <w:b/>
          <w:bCs/>
        </w:rPr>
      </w:pPr>
      <w:r>
        <w:rPr>
          <w:b/>
          <w:bCs/>
        </w:rPr>
        <w:t>7. La Mise en Bouteille</w:t>
      </w:r>
      <w:r>
        <w:rPr>
          <w:rFonts w:ascii="Arial" w:hAnsi="Arial"/>
          <w:b/>
          <w:bCs/>
        </w:rPr>
        <w:t> </w:t>
      </w:r>
      <w:r>
        <w:rPr>
          <w:b/>
          <w:bCs/>
        </w:rPr>
        <w:t>: La naissance d</w:t>
      </w:r>
      <w:r>
        <w:rPr>
          <w:rFonts w:ascii="Aptos" w:hAnsi="Aptos" w:cs="Aptos"/>
          <w:b/>
          <w:bCs/>
        </w:rPr>
        <w:t>’</w:t>
      </w:r>
      <w:r>
        <w:rPr>
          <w:b/>
          <w:bCs/>
        </w:rPr>
        <w:t>un vin</w:t>
      </w:r>
    </w:p>
    <w:p w14:paraId="1A45A37E" w14:textId="77777777" w:rsidR="006774FF" w:rsidRDefault="00000000">
      <w:r>
        <w:t xml:space="preserve">Toutes les </w:t>
      </w:r>
      <w:r>
        <w:t>é</w:t>
      </w:r>
      <w:r>
        <w:t>tapes m</w:t>
      </w:r>
      <w:r>
        <w:t>è</w:t>
      </w:r>
      <w:r>
        <w:t>nent ici</w:t>
      </w:r>
      <w:r>
        <w:rPr>
          <w:rFonts w:ascii="Arial" w:hAnsi="Arial"/>
        </w:rPr>
        <w:t> </w:t>
      </w:r>
      <w:r>
        <w:t>! Nous assurons nous-m</w:t>
      </w:r>
      <w:r>
        <w:rPr>
          <w:rFonts w:ascii="Aptos" w:hAnsi="Aptos" w:cs="Aptos"/>
        </w:rPr>
        <w:t>ê</w:t>
      </w:r>
      <w:r>
        <w:t>mes la mise en bouteille, sur la propri</w:t>
      </w:r>
      <w:r>
        <w:rPr>
          <w:rFonts w:ascii="Aptos" w:hAnsi="Aptos" w:cs="Aptos"/>
        </w:rPr>
        <w:t>é</w:t>
      </w:r>
      <w:r>
        <w:t>t</w:t>
      </w:r>
      <w:r>
        <w:rPr>
          <w:rFonts w:ascii="Aptos" w:hAnsi="Aptos" w:cs="Aptos"/>
        </w:rPr>
        <w:t>é</w:t>
      </w:r>
      <w:r>
        <w:t>, sous atmosph</w:t>
      </w:r>
      <w:r>
        <w:rPr>
          <w:rFonts w:ascii="Aptos" w:hAnsi="Aptos" w:cs="Aptos"/>
        </w:rPr>
        <w:t>è</w:t>
      </w:r>
      <w:r>
        <w:t>re neutre. Cette attention pr</w:t>
      </w:r>
      <w:r>
        <w:rPr>
          <w:rFonts w:ascii="Aptos" w:hAnsi="Aptos" w:cs="Aptos"/>
        </w:rPr>
        <w:t>é</w:t>
      </w:r>
      <w:r>
        <w:t>serve toute la fra</w:t>
      </w:r>
      <w:r>
        <w:rPr>
          <w:rFonts w:ascii="Aptos" w:hAnsi="Aptos" w:cs="Aptos"/>
        </w:rPr>
        <w:t>î</w:t>
      </w:r>
      <w:r>
        <w:t>cheur aromatique de nos vins et garantit leur qualit</w:t>
      </w:r>
      <w:r>
        <w:rPr>
          <w:rFonts w:ascii="Aptos" w:hAnsi="Aptos" w:cs="Aptos"/>
        </w:rPr>
        <w:t>é</w:t>
      </w:r>
      <w:r>
        <w:t xml:space="preserve"> jusqu</w:t>
      </w:r>
      <w:r>
        <w:rPr>
          <w:rFonts w:ascii="Aptos" w:hAnsi="Aptos" w:cs="Aptos"/>
        </w:rPr>
        <w:t>’à</w:t>
      </w:r>
      <w:r>
        <w:t xml:space="preserve"> votre table.</w:t>
      </w:r>
    </w:p>
    <w:p w14:paraId="7C9DE858" w14:textId="77777777" w:rsidR="006774FF" w:rsidRDefault="00000000">
      <w:pPr>
        <w:rPr>
          <w:b/>
          <w:bCs/>
        </w:rPr>
      </w:pPr>
      <w:r>
        <w:rPr>
          <w:b/>
          <w:bCs/>
        </w:rPr>
        <w:t>8. L</w:t>
      </w:r>
      <w:r>
        <w:rPr>
          <w:b/>
          <w:bCs/>
        </w:rPr>
        <w:t>’</w:t>
      </w:r>
      <w:r>
        <w:rPr>
          <w:b/>
          <w:bCs/>
        </w:rPr>
        <w:t>Ouillage</w:t>
      </w:r>
      <w:r>
        <w:rPr>
          <w:rFonts w:ascii="Arial" w:hAnsi="Arial"/>
          <w:b/>
          <w:bCs/>
        </w:rPr>
        <w:t> </w:t>
      </w:r>
      <w:r>
        <w:rPr>
          <w:b/>
          <w:bCs/>
        </w:rPr>
        <w:t>: Un soin permanent</w:t>
      </w:r>
    </w:p>
    <w:p w14:paraId="50E7746D" w14:textId="77777777" w:rsidR="006774FF" w:rsidRDefault="00000000">
      <w:r>
        <w:t>Parmi nos gestes quotidiens en cave, l</w:t>
      </w:r>
      <w:r>
        <w:t>’</w:t>
      </w:r>
      <w:r>
        <w:t>ouillage tient une place centrale : il s</w:t>
      </w:r>
      <w:r>
        <w:t>’</w:t>
      </w:r>
      <w:r>
        <w:t>agit de compl</w:t>
      </w:r>
      <w:r>
        <w:t>é</w:t>
      </w:r>
      <w:r>
        <w:t xml:space="preserve">ter le niveau des barriques pour compenser les pertes naturelles dues </w:t>
      </w:r>
      <w:r>
        <w:t>à</w:t>
      </w:r>
      <w:r>
        <w:t xml:space="preserve"> l</w:t>
      </w:r>
      <w:r>
        <w:t>’é</w:t>
      </w:r>
      <w:r>
        <w:t xml:space="preserve">vaporation et </w:t>
      </w:r>
      <w:r>
        <w:t>é</w:t>
      </w:r>
      <w:r>
        <w:t>viter toute oxydation. Ce soin m</w:t>
      </w:r>
      <w:r>
        <w:t>é</w:t>
      </w:r>
      <w:r>
        <w:t>ticuleux pr</w:t>
      </w:r>
      <w:r>
        <w:t>é</w:t>
      </w:r>
      <w:r>
        <w:t>serve l</w:t>
      </w:r>
      <w:r>
        <w:t>’é</w:t>
      </w:r>
      <w:r>
        <w:t>quilibre et la finesse de nos vins durant toute la phase d</w:t>
      </w:r>
      <w:r>
        <w:t>’é</w:t>
      </w:r>
      <w:r>
        <w:t>levage.</w:t>
      </w:r>
    </w:p>
    <w:p w14:paraId="5A6A4832" w14:textId="77777777" w:rsidR="006774FF" w:rsidRDefault="00000000">
      <w:r>
        <w:rPr>
          <w:b/>
          <w:bCs/>
        </w:rPr>
        <w:t>Le saviez-vous</w:t>
      </w:r>
      <w:r>
        <w:rPr>
          <w:rFonts w:ascii="Arial" w:hAnsi="Arial"/>
          <w:b/>
          <w:bCs/>
        </w:rPr>
        <w:t> </w:t>
      </w:r>
      <w:r>
        <w:rPr>
          <w:b/>
          <w:bCs/>
        </w:rPr>
        <w:t>?</w:t>
      </w:r>
      <w:r>
        <w:br/>
        <w:t>De la r</w:t>
      </w:r>
      <w:r>
        <w:t>é</w:t>
      </w:r>
      <w:r>
        <w:t xml:space="preserve">colte </w:t>
      </w:r>
      <w:r>
        <w:t>à</w:t>
      </w:r>
      <w:r>
        <w:t xml:space="preserve"> l</w:t>
      </w:r>
      <w:r>
        <w:t>’</w:t>
      </w:r>
      <w:r>
        <w:t>assemblage, chaque op</w:t>
      </w:r>
      <w:r>
        <w:t>é</w:t>
      </w:r>
      <w:r>
        <w:t xml:space="preserve">ration conjugue tradition et innovation. Notre </w:t>
      </w:r>
      <w:r>
        <w:t>é</w:t>
      </w:r>
      <w:r>
        <w:t>quipe veille, jour apr</w:t>
      </w:r>
      <w:r>
        <w:t>è</w:t>
      </w:r>
      <w:r>
        <w:t xml:space="preserve">s jour, </w:t>
      </w:r>
      <w:r>
        <w:t>à</w:t>
      </w:r>
      <w:r>
        <w:t xml:space="preserve"> l</w:t>
      </w:r>
      <w:r>
        <w:t>’</w:t>
      </w:r>
      <w:r>
        <w:t xml:space="preserve">excellence et </w:t>
      </w:r>
      <w:r>
        <w:t>à</w:t>
      </w:r>
      <w:r>
        <w:t xml:space="preserve"> l</w:t>
      </w:r>
      <w:r>
        <w:t>’</w:t>
      </w:r>
      <w:r>
        <w:t>authenticit</w:t>
      </w:r>
      <w:r>
        <w:t>é</w:t>
      </w:r>
      <w:r>
        <w:t xml:space="preserve"> de chaque bouteille, dans le respect de l</w:t>
      </w:r>
      <w:r>
        <w:t>’</w:t>
      </w:r>
      <w:r>
        <w:t>environnement et des valeurs du domaine.</w:t>
      </w:r>
    </w:p>
    <w:p w14:paraId="3A6094C2" w14:textId="77777777" w:rsidR="006774FF" w:rsidRDefault="00000000">
      <w:r>
        <w:rPr>
          <w:b/>
          <w:bCs/>
        </w:rPr>
        <w:t>Envie d</w:t>
      </w:r>
      <w:r>
        <w:rPr>
          <w:b/>
          <w:bCs/>
        </w:rPr>
        <w:t>’</w:t>
      </w:r>
      <w:r>
        <w:rPr>
          <w:b/>
          <w:bCs/>
        </w:rPr>
        <w:t>en savoir plus ou de d</w:t>
      </w:r>
      <w:r>
        <w:rPr>
          <w:b/>
          <w:bCs/>
        </w:rPr>
        <w:t>é</w:t>
      </w:r>
      <w:r>
        <w:rPr>
          <w:b/>
          <w:bCs/>
        </w:rPr>
        <w:t>couvrir nos cuv</w:t>
      </w:r>
      <w:r>
        <w:rPr>
          <w:b/>
          <w:bCs/>
        </w:rPr>
        <w:t>é</w:t>
      </w:r>
      <w:r>
        <w:rPr>
          <w:b/>
          <w:bCs/>
        </w:rPr>
        <w:t>es</w:t>
      </w:r>
      <w:r>
        <w:rPr>
          <w:rFonts w:ascii="Arial" w:hAnsi="Arial"/>
          <w:b/>
          <w:bCs/>
        </w:rPr>
        <w:t> </w:t>
      </w:r>
      <w:r>
        <w:rPr>
          <w:b/>
          <w:bCs/>
        </w:rPr>
        <w:t>?</w:t>
      </w:r>
      <w:r>
        <w:br/>
        <w:t>Contactez-nous ou visitez le domaine pour vivre une exp</w:t>
      </w:r>
      <w:r>
        <w:t>é</w:t>
      </w:r>
      <w:r>
        <w:t>rience au c</w:t>
      </w:r>
      <w:r>
        <w:t>œ</w:t>
      </w:r>
      <w:r>
        <w:t>ur de la vinification, l</w:t>
      </w:r>
      <w:r>
        <w:t>à</w:t>
      </w:r>
      <w:r>
        <w:t xml:space="preserve"> o</w:t>
      </w:r>
      <w:r>
        <w:t>ù</w:t>
      </w:r>
      <w:r>
        <w:t xml:space="preserve"> tout commence</w:t>
      </w:r>
      <w:r>
        <w:rPr>
          <w:rFonts w:ascii="Arial" w:hAnsi="Arial"/>
        </w:rPr>
        <w:t> </w:t>
      </w:r>
      <w:r>
        <w:t>!</w:t>
      </w:r>
    </w:p>
    <w:p w14:paraId="2637B437" w14:textId="77777777" w:rsidR="006774FF" w:rsidRDefault="006774FF"/>
    <w:sectPr w:rsidR="006774FF">
      <w:pgSz w:w="11906" w:h="16838"/>
      <w:pgMar w:top="1417" w:right="1417" w:bottom="1417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63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74FF"/>
    <w:rsid w:val="0009068D"/>
    <w:rsid w:val="001770C0"/>
    <w:rsid w:val="006774FF"/>
    <w:rsid w:val="00891F17"/>
    <w:rsid w:val="008D2721"/>
    <w:rsid w:val="00AF369F"/>
    <w:rsid w:val="00FD4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3FB9"/>
  <w15:docId w15:val="{B2FFB84E-66D4-476F-AE2A-748E8A64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="Droid Sans" w:eastAsia="Droid Sans" w:cs="Arial"/>
      <w:kern w:val="2"/>
      <w:sz w:val="24"/>
      <w:szCs w:val="24"/>
      <w:lang w:val="fr-FR"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eastAsia="DengXian Light" w:hAnsi="Droid Sans" w:cs="Times New Roman"/>
      <w:color w:val="0F4761"/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eastAsia="DengXian Light" w:hAnsi="Droid Sans" w:cs="Times New Roman"/>
      <w:color w:val="0F4761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DengXian Light" w:cs="Times New Roman"/>
      <w:color w:val="0F4761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DengXian Light" w:cs="Times New Roman"/>
      <w:i/>
      <w:iCs/>
      <w:color w:val="0F4761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DengXian Light" w:cs="Times New Roman"/>
      <w:color w:val="0F4761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DengXian Light" w:cs="Times New Roman"/>
      <w:i/>
      <w:iCs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DengXian Light" w:cs="Times New Roman"/>
      <w:color w:val="595959"/>
    </w:rPr>
  </w:style>
  <w:style w:type="paragraph" w:styleId="Titre8">
    <w:name w:val="heading 8"/>
    <w:basedOn w:val="Normal"/>
    <w:next w:val="Normal"/>
    <w:pPr>
      <w:keepNext/>
      <w:keepLines/>
      <w:spacing w:after="0"/>
      <w:outlineLvl w:val="7"/>
    </w:pPr>
    <w:rPr>
      <w:rFonts w:eastAsia="DengXian Light" w:cs="Times New Roman"/>
      <w:i/>
      <w:iCs/>
      <w:color w:val="272727"/>
    </w:rPr>
  </w:style>
  <w:style w:type="paragraph" w:styleId="Titre9">
    <w:name w:val="heading 9"/>
    <w:basedOn w:val="Normal"/>
    <w:next w:val="Normal"/>
    <w:pPr>
      <w:keepNext/>
      <w:keepLines/>
      <w:spacing w:after="0"/>
      <w:outlineLvl w:val="8"/>
    </w:pPr>
    <w:rPr>
      <w:rFonts w:eastAsia="DengXian Light" w:cs="Times New Roman"/>
      <w:color w:val="2727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eastAsia="DengXian Light" w:hAnsi="Droid Sans" w:cs="Times New Roman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rPr>
      <w:rFonts w:eastAsia="DengXian Light" w:cs="Times New Roman"/>
      <w:color w:val="595959"/>
      <w:spacing w:val="15"/>
      <w:sz w:val="28"/>
      <w:szCs w:val="28"/>
    </w:rPr>
  </w:style>
  <w:style w:type="paragraph" w:customStyle="1" w:styleId="Citation1">
    <w:name w:val="Citation1"/>
    <w:basedOn w:val="Normal"/>
    <w:next w:val="Normal"/>
    <w:pPr>
      <w:spacing w:before="160"/>
      <w:jc w:val="center"/>
    </w:pPr>
    <w:rPr>
      <w:i/>
      <w:iCs/>
      <w:color w:val="404040"/>
    </w:rPr>
  </w:style>
  <w:style w:type="paragraph" w:customStyle="1" w:styleId="Paragraphedeliste1">
    <w:name w:val="Paragraphe de liste1"/>
    <w:basedOn w:val="Normal"/>
    <w:pPr>
      <w:ind w:left="720"/>
      <w:contextualSpacing/>
    </w:pPr>
  </w:style>
  <w:style w:type="character" w:customStyle="1" w:styleId="Accentuationintense1">
    <w:name w:val="Accentuation intense1"/>
    <w:basedOn w:val="Policepardfaut"/>
    <w:rPr>
      <w:i/>
      <w:iCs/>
      <w:color w:val="0F4761"/>
    </w:rPr>
  </w:style>
  <w:style w:type="paragraph" w:customStyle="1" w:styleId="Citationintense1">
    <w:name w:val="Citation intense1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Rfrenceintense1">
    <w:name w:val="Référence intense1"/>
    <w:basedOn w:val="Policepardfaut"/>
    <w:rPr>
      <w:b/>
      <w:bCs/>
      <w:caps w:val="0"/>
      <w:smallCaps/>
      <w:color w:val="0F4761"/>
      <w:spacing w:val="5"/>
    </w:rPr>
  </w:style>
  <w:style w:type="character" w:styleId="Lienhypertexte">
    <w:name w:val="Hyperlink"/>
    <w:basedOn w:val="Policepardfaut"/>
    <w:uiPriority w:val="99"/>
    <w:unhideWhenUsed/>
    <w:rsid w:val="00AF369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F3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uinart.com/fr-fr/lesgeste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649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Kaminski</cp:lastModifiedBy>
  <cp:revision>3</cp:revision>
  <dcterms:created xsi:type="dcterms:W3CDTF">2025-08-04T15:08:00Z</dcterms:created>
  <dcterms:modified xsi:type="dcterms:W3CDTF">2025-08-10T11:07:00Z</dcterms:modified>
</cp:coreProperties>
</file>