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9A42" w14:textId="77777777" w:rsidR="00AA3414" w:rsidRDefault="00AA3414" w:rsidP="00AA3414">
      <w:pPr>
        <w:rPr>
          <w:sz w:val="22"/>
          <w:lang w:val="fr-FR"/>
        </w:rPr>
      </w:pPr>
      <w:r w:rsidRPr="00AA3414">
        <w:rPr>
          <w:sz w:val="22"/>
          <w:lang w:val="fr-FR"/>
        </w:rPr>
        <w:t>Le Service et l’Art de la Dégustation : Sublimez l’Expérience du Vin</w:t>
      </w:r>
    </w:p>
    <w:p w14:paraId="6432A6B9" w14:textId="77777777" w:rsidR="00EE1AC5" w:rsidRPr="00AA3414" w:rsidRDefault="00EE1AC5" w:rsidP="00AA3414">
      <w:pPr>
        <w:rPr>
          <w:b/>
          <w:bCs/>
          <w:sz w:val="22"/>
          <w:lang w:val="fr-FR"/>
        </w:rPr>
      </w:pPr>
    </w:p>
    <w:p w14:paraId="323BB716" w14:textId="77777777" w:rsidR="00AA3414" w:rsidRDefault="00AA3414" w:rsidP="00AA3414">
      <w:pPr>
        <w:rPr>
          <w:sz w:val="22"/>
          <w:lang w:val="fr-FR"/>
        </w:rPr>
      </w:pPr>
      <w:r w:rsidRPr="00AA3414">
        <w:rPr>
          <w:sz w:val="22"/>
          <w:lang w:val="fr-FR"/>
        </w:rPr>
        <w:t>Avant même de dresser la table, prenez le temps de soigner vos vins : chaque détail compte pour offrir une dégustation mémorable.</w:t>
      </w:r>
    </w:p>
    <w:p w14:paraId="4929AF07" w14:textId="77777777" w:rsidR="001B7141" w:rsidRPr="00AA3414" w:rsidRDefault="001B7141" w:rsidP="00AA3414">
      <w:pPr>
        <w:rPr>
          <w:sz w:val="22"/>
          <w:lang w:val="fr-FR"/>
        </w:rPr>
      </w:pPr>
    </w:p>
    <w:p w14:paraId="37EB8A0E" w14:textId="77777777" w:rsidR="00AA3414" w:rsidRDefault="00AA3414" w:rsidP="00AA3414">
      <w:pPr>
        <w:rPr>
          <w:sz w:val="22"/>
          <w:lang w:val="fr-FR"/>
        </w:rPr>
      </w:pPr>
      <w:r w:rsidRPr="00AA3414">
        <w:rPr>
          <w:sz w:val="22"/>
          <w:lang w:val="fr-FR"/>
        </w:rPr>
        <w:t>Oxygénation &amp; Carafage : Révéler l’Âme du Vin</w:t>
      </w:r>
    </w:p>
    <w:p w14:paraId="462B6DF1" w14:textId="77777777" w:rsidR="001B7141" w:rsidRPr="00AA3414" w:rsidRDefault="001B7141" w:rsidP="00AA3414">
      <w:pPr>
        <w:rPr>
          <w:b/>
          <w:bCs/>
          <w:sz w:val="22"/>
          <w:lang w:val="fr-FR"/>
        </w:rPr>
      </w:pPr>
    </w:p>
    <w:p w14:paraId="621C045D" w14:textId="77777777" w:rsidR="00AA3414" w:rsidRDefault="00AA3414" w:rsidP="00AA3414">
      <w:pPr>
        <w:numPr>
          <w:ilvl w:val="0"/>
          <w:numId w:val="1"/>
        </w:numPr>
        <w:rPr>
          <w:sz w:val="22"/>
          <w:lang w:val="fr-FR"/>
        </w:rPr>
      </w:pPr>
      <w:r w:rsidRPr="00AA3414">
        <w:rPr>
          <w:sz w:val="22"/>
          <w:lang w:val="fr-FR"/>
        </w:rPr>
        <w:t>Jeunes vins : Pour libérer toute l’expressivité d’un vin jeune ou très jeune, privilégiez la carafe à large base et col évasé. Cette oxygénation stimule la palette aromatique, révèle son caractère fruité et permet au vin de s’épanouir pleinement, jusqu’à l’exaltation.</w:t>
      </w:r>
    </w:p>
    <w:p w14:paraId="6E59DCB2" w14:textId="77777777" w:rsidR="00EE1AC5" w:rsidRPr="00AA3414" w:rsidRDefault="00EE1AC5" w:rsidP="00EE1AC5">
      <w:pPr>
        <w:ind w:left="720"/>
        <w:rPr>
          <w:sz w:val="22"/>
          <w:lang w:val="fr-FR"/>
        </w:rPr>
      </w:pPr>
    </w:p>
    <w:p w14:paraId="67E05659" w14:textId="77777777" w:rsidR="00AA3414" w:rsidRDefault="00AA3414" w:rsidP="00AA3414">
      <w:pPr>
        <w:numPr>
          <w:ilvl w:val="0"/>
          <w:numId w:val="1"/>
        </w:numPr>
        <w:rPr>
          <w:sz w:val="22"/>
          <w:lang w:val="fr-FR"/>
        </w:rPr>
      </w:pPr>
      <w:r w:rsidRPr="00AA3414">
        <w:rPr>
          <w:sz w:val="22"/>
          <w:lang w:val="fr-FR"/>
        </w:rPr>
        <w:t>Vins matures : À l’inverse, les vins plus âgés méritent une approche délicate. La décantation s’effectue avec grâce, dans une carafe élancée afin de préserver leur élégance et d’éviter une oxydation excessive. Effectuez cette opération lentement, juste avant la dégustation, pour séparer les dépôts tout en respectant leur complexité et leur finesse.</w:t>
      </w:r>
    </w:p>
    <w:p w14:paraId="6AC23D38" w14:textId="77777777" w:rsidR="00EE1AC5" w:rsidRDefault="00EE1AC5" w:rsidP="00EE1AC5">
      <w:pPr>
        <w:pStyle w:val="Paragraphedeliste"/>
        <w:rPr>
          <w:sz w:val="22"/>
          <w:lang w:val="fr-FR"/>
        </w:rPr>
      </w:pPr>
    </w:p>
    <w:p w14:paraId="779002A4" w14:textId="77777777" w:rsidR="00EE1AC5" w:rsidRPr="00AA3414" w:rsidRDefault="00EE1AC5" w:rsidP="00EE1AC5">
      <w:pPr>
        <w:ind w:left="720"/>
        <w:rPr>
          <w:sz w:val="22"/>
          <w:lang w:val="fr-FR"/>
        </w:rPr>
      </w:pPr>
    </w:p>
    <w:p w14:paraId="245D8A1F" w14:textId="77777777" w:rsidR="00AA3414" w:rsidRDefault="00AA3414" w:rsidP="00AA3414">
      <w:pPr>
        <w:rPr>
          <w:sz w:val="22"/>
          <w:lang w:val="fr-FR"/>
        </w:rPr>
      </w:pPr>
      <w:r w:rsidRPr="00AA3414">
        <w:rPr>
          <w:sz w:val="22"/>
          <w:lang w:val="fr-FR"/>
        </w:rPr>
        <w:t>L’Art du Débouchage : Précision &amp; Respect</w:t>
      </w:r>
    </w:p>
    <w:p w14:paraId="59449CCF" w14:textId="77777777" w:rsidR="00EE1AC5" w:rsidRPr="00AA3414" w:rsidRDefault="00EE1AC5" w:rsidP="00AA3414">
      <w:pPr>
        <w:rPr>
          <w:b/>
          <w:bCs/>
          <w:sz w:val="22"/>
          <w:lang w:val="fr-FR"/>
        </w:rPr>
      </w:pPr>
    </w:p>
    <w:p w14:paraId="33888F6B" w14:textId="77777777" w:rsidR="00AA3414" w:rsidRDefault="00AA3414" w:rsidP="00AA3414">
      <w:pPr>
        <w:rPr>
          <w:sz w:val="22"/>
          <w:lang w:val="fr-FR"/>
        </w:rPr>
      </w:pPr>
      <w:r w:rsidRPr="00AA3414">
        <w:rPr>
          <w:sz w:val="22"/>
          <w:lang w:val="fr-FR"/>
        </w:rPr>
        <w:t>Un débouchage parfait commence par un tire-bouchon adapté : privilégiez une mèche fine, longue et acérée afin de préserver l’intégrité du bouchon, véritable gardien du nectar. L’essentiel ? Précision et douceur, pour respecter la qualité du vin tout en évitant tout incident. Un geste minutieux qui prépare la promesse d'une dégustation réussie.</w:t>
      </w:r>
    </w:p>
    <w:p w14:paraId="20FFFAD7" w14:textId="77777777" w:rsidR="00EE1AC5" w:rsidRPr="00AA3414" w:rsidRDefault="00EE1AC5" w:rsidP="00AA3414">
      <w:pPr>
        <w:rPr>
          <w:sz w:val="22"/>
          <w:lang w:val="fr-FR"/>
        </w:rPr>
      </w:pPr>
    </w:p>
    <w:p w14:paraId="18F2D2A4" w14:textId="77777777" w:rsidR="00AA3414" w:rsidRDefault="00AA3414" w:rsidP="00AA3414">
      <w:pPr>
        <w:rPr>
          <w:sz w:val="22"/>
          <w:lang w:val="fr-FR"/>
        </w:rPr>
      </w:pPr>
      <w:r w:rsidRPr="00AA3414">
        <w:rPr>
          <w:sz w:val="22"/>
          <w:lang w:val="fr-FR"/>
        </w:rPr>
        <w:t>Températures de Service : L’Équilibre Parfait</w:t>
      </w:r>
    </w:p>
    <w:p w14:paraId="10C9C475" w14:textId="77777777" w:rsidR="00EE1AC5" w:rsidRPr="00AA3414" w:rsidRDefault="00EE1AC5" w:rsidP="00AA3414">
      <w:pPr>
        <w:rPr>
          <w:b/>
          <w:bCs/>
          <w:sz w:val="22"/>
          <w:lang w:val="fr-FR"/>
        </w:rPr>
      </w:pPr>
    </w:p>
    <w:p w14:paraId="36879E18" w14:textId="77777777" w:rsidR="00AA3414" w:rsidRPr="00AA3414" w:rsidRDefault="00AA3414" w:rsidP="00AA3414">
      <w:pPr>
        <w:rPr>
          <w:sz w:val="22"/>
          <w:lang w:val="fr-FR"/>
        </w:rPr>
      </w:pPr>
      <w:r w:rsidRPr="00AA3414">
        <w:rPr>
          <w:sz w:val="22"/>
          <w:lang w:val="fr-FR"/>
        </w:rPr>
        <w:t>La température révèle ou sublime chaque arôme, chaque texture :</w:t>
      </w:r>
    </w:p>
    <w:p w14:paraId="0BC8C142" w14:textId="77777777" w:rsidR="00AA3414" w:rsidRPr="00AA3414" w:rsidRDefault="00AA3414" w:rsidP="00AA3414">
      <w:pPr>
        <w:numPr>
          <w:ilvl w:val="0"/>
          <w:numId w:val="2"/>
        </w:numPr>
        <w:rPr>
          <w:sz w:val="22"/>
          <w:lang w:val="fr-FR"/>
        </w:rPr>
      </w:pPr>
      <w:r w:rsidRPr="00AA3414">
        <w:rPr>
          <w:sz w:val="22"/>
          <w:lang w:val="fr-FR"/>
        </w:rPr>
        <w:t>Vins blancs secs &amp; rosés jeunes : 6/8</w:t>
      </w:r>
      <w:r w:rsidRPr="00AA3414">
        <w:rPr>
          <w:rFonts w:ascii="Times New Roman" w:hAnsi="Times New Roman" w:cs="Times New Roman"/>
          <w:sz w:val="22"/>
          <w:lang w:val="fr-FR"/>
        </w:rPr>
        <w:t> </w:t>
      </w:r>
      <w:r w:rsidRPr="00AA3414">
        <w:rPr>
          <w:rFonts w:cs="Roboto"/>
          <w:sz w:val="22"/>
          <w:lang w:val="fr-FR"/>
        </w:rPr>
        <w:t>°</w:t>
      </w:r>
      <w:r w:rsidRPr="00AA3414">
        <w:rPr>
          <w:sz w:val="22"/>
          <w:lang w:val="fr-FR"/>
        </w:rPr>
        <w:t>C, id</w:t>
      </w:r>
      <w:r w:rsidRPr="00AA3414">
        <w:rPr>
          <w:rFonts w:cs="Roboto"/>
          <w:sz w:val="22"/>
          <w:lang w:val="fr-FR"/>
        </w:rPr>
        <w:t>é</w:t>
      </w:r>
      <w:r w:rsidRPr="00AA3414">
        <w:rPr>
          <w:sz w:val="22"/>
          <w:lang w:val="fr-FR"/>
        </w:rPr>
        <w:t>al pour la fra</w:t>
      </w:r>
      <w:r w:rsidRPr="00AA3414">
        <w:rPr>
          <w:rFonts w:cs="Roboto"/>
          <w:sz w:val="22"/>
          <w:lang w:val="fr-FR"/>
        </w:rPr>
        <w:t>î</w:t>
      </w:r>
      <w:r w:rsidRPr="00AA3414">
        <w:rPr>
          <w:sz w:val="22"/>
          <w:lang w:val="fr-FR"/>
        </w:rPr>
        <w:t>cheur et la vivacit</w:t>
      </w:r>
      <w:r w:rsidRPr="00AA3414">
        <w:rPr>
          <w:rFonts w:cs="Roboto"/>
          <w:sz w:val="22"/>
          <w:lang w:val="fr-FR"/>
        </w:rPr>
        <w:t>é</w:t>
      </w:r>
      <w:r w:rsidRPr="00AA3414">
        <w:rPr>
          <w:sz w:val="22"/>
          <w:lang w:val="fr-FR"/>
        </w:rPr>
        <w:t>.</w:t>
      </w:r>
    </w:p>
    <w:p w14:paraId="448E8428" w14:textId="77777777" w:rsidR="00AA3414" w:rsidRPr="00AA3414" w:rsidRDefault="00AA3414" w:rsidP="00AA3414">
      <w:pPr>
        <w:numPr>
          <w:ilvl w:val="0"/>
          <w:numId w:val="2"/>
        </w:numPr>
        <w:rPr>
          <w:sz w:val="22"/>
          <w:lang w:val="fr-FR"/>
        </w:rPr>
      </w:pPr>
      <w:r w:rsidRPr="00AA3414">
        <w:rPr>
          <w:sz w:val="22"/>
          <w:lang w:val="fr-FR"/>
        </w:rPr>
        <w:t>Vins blancs complexes &amp; matures : 10/12</w:t>
      </w:r>
      <w:r w:rsidRPr="00AA3414">
        <w:rPr>
          <w:rFonts w:ascii="Times New Roman" w:hAnsi="Times New Roman" w:cs="Times New Roman"/>
          <w:sz w:val="22"/>
          <w:lang w:val="fr-FR"/>
        </w:rPr>
        <w:t> </w:t>
      </w:r>
      <w:r w:rsidRPr="00AA3414">
        <w:rPr>
          <w:rFonts w:cs="Roboto"/>
          <w:sz w:val="22"/>
          <w:lang w:val="fr-FR"/>
        </w:rPr>
        <w:t>°</w:t>
      </w:r>
      <w:r w:rsidRPr="00AA3414">
        <w:rPr>
          <w:sz w:val="22"/>
          <w:lang w:val="fr-FR"/>
        </w:rPr>
        <w:t>C.</w:t>
      </w:r>
    </w:p>
    <w:p w14:paraId="2A70BF56" w14:textId="77777777" w:rsidR="00AA3414" w:rsidRPr="00AA3414" w:rsidRDefault="00AA3414" w:rsidP="00AA3414">
      <w:pPr>
        <w:numPr>
          <w:ilvl w:val="0"/>
          <w:numId w:val="2"/>
        </w:numPr>
        <w:rPr>
          <w:sz w:val="22"/>
          <w:lang w:val="fr-FR"/>
        </w:rPr>
      </w:pPr>
      <w:r w:rsidRPr="00AA3414">
        <w:rPr>
          <w:sz w:val="22"/>
          <w:lang w:val="fr-FR"/>
        </w:rPr>
        <w:t>Rouges légers : 14/16</w:t>
      </w:r>
      <w:r w:rsidRPr="00AA3414">
        <w:rPr>
          <w:rFonts w:ascii="Times New Roman" w:hAnsi="Times New Roman" w:cs="Times New Roman"/>
          <w:sz w:val="22"/>
          <w:lang w:val="fr-FR"/>
        </w:rPr>
        <w:t> </w:t>
      </w:r>
      <w:r w:rsidRPr="00AA3414">
        <w:rPr>
          <w:rFonts w:cs="Roboto"/>
          <w:sz w:val="22"/>
          <w:lang w:val="fr-FR"/>
        </w:rPr>
        <w:t>°</w:t>
      </w:r>
      <w:r w:rsidRPr="00AA3414">
        <w:rPr>
          <w:sz w:val="22"/>
          <w:lang w:val="fr-FR"/>
        </w:rPr>
        <w:t xml:space="preserve">C, </w:t>
      </w:r>
      <w:r w:rsidRPr="00AA3414">
        <w:rPr>
          <w:rFonts w:cs="Roboto"/>
          <w:sz w:val="22"/>
          <w:lang w:val="fr-FR"/>
        </w:rPr>
        <w:t>é</w:t>
      </w:r>
      <w:r w:rsidRPr="00AA3414">
        <w:rPr>
          <w:sz w:val="22"/>
          <w:lang w:val="fr-FR"/>
        </w:rPr>
        <w:t>l</w:t>
      </w:r>
      <w:r w:rsidRPr="00AA3414">
        <w:rPr>
          <w:rFonts w:cs="Roboto"/>
          <w:sz w:val="22"/>
          <w:lang w:val="fr-FR"/>
        </w:rPr>
        <w:t>é</w:t>
      </w:r>
      <w:r w:rsidRPr="00AA3414">
        <w:rPr>
          <w:sz w:val="22"/>
          <w:lang w:val="fr-FR"/>
        </w:rPr>
        <w:t>gance fruit</w:t>
      </w:r>
      <w:r w:rsidRPr="00AA3414">
        <w:rPr>
          <w:rFonts w:cs="Roboto"/>
          <w:sz w:val="22"/>
          <w:lang w:val="fr-FR"/>
        </w:rPr>
        <w:t>é</w:t>
      </w:r>
      <w:r w:rsidRPr="00AA3414">
        <w:rPr>
          <w:sz w:val="22"/>
          <w:lang w:val="fr-FR"/>
        </w:rPr>
        <w:t>e assur</w:t>
      </w:r>
      <w:r w:rsidRPr="00AA3414">
        <w:rPr>
          <w:rFonts w:cs="Roboto"/>
          <w:sz w:val="22"/>
          <w:lang w:val="fr-FR"/>
        </w:rPr>
        <w:t>é</w:t>
      </w:r>
      <w:r w:rsidRPr="00AA3414">
        <w:rPr>
          <w:sz w:val="22"/>
          <w:lang w:val="fr-FR"/>
        </w:rPr>
        <w:t>e.</w:t>
      </w:r>
    </w:p>
    <w:p w14:paraId="426900B0" w14:textId="77777777" w:rsidR="00AA3414" w:rsidRPr="00AA3414" w:rsidRDefault="00AA3414" w:rsidP="00AA3414">
      <w:pPr>
        <w:numPr>
          <w:ilvl w:val="0"/>
          <w:numId w:val="2"/>
        </w:numPr>
        <w:rPr>
          <w:sz w:val="22"/>
          <w:lang w:val="fr-FR"/>
        </w:rPr>
      </w:pPr>
      <w:r w:rsidRPr="00AA3414">
        <w:rPr>
          <w:sz w:val="22"/>
          <w:lang w:val="fr-FR"/>
        </w:rPr>
        <w:t>Rouges de garde : 16/18</w:t>
      </w:r>
      <w:r w:rsidRPr="00AA3414">
        <w:rPr>
          <w:rFonts w:ascii="Times New Roman" w:hAnsi="Times New Roman" w:cs="Times New Roman"/>
          <w:sz w:val="22"/>
          <w:lang w:val="fr-FR"/>
        </w:rPr>
        <w:t> </w:t>
      </w:r>
      <w:r w:rsidRPr="00AA3414">
        <w:rPr>
          <w:rFonts w:cs="Roboto"/>
          <w:sz w:val="22"/>
          <w:lang w:val="fr-FR"/>
        </w:rPr>
        <w:t>°</w:t>
      </w:r>
      <w:r w:rsidRPr="00AA3414">
        <w:rPr>
          <w:sz w:val="22"/>
          <w:lang w:val="fr-FR"/>
        </w:rPr>
        <w:t>C, pour r</w:t>
      </w:r>
      <w:r w:rsidRPr="00AA3414">
        <w:rPr>
          <w:rFonts w:cs="Roboto"/>
          <w:sz w:val="22"/>
          <w:lang w:val="fr-FR"/>
        </w:rPr>
        <w:t>é</w:t>
      </w:r>
      <w:r w:rsidRPr="00AA3414">
        <w:rPr>
          <w:sz w:val="22"/>
          <w:lang w:val="fr-FR"/>
        </w:rPr>
        <w:t>v</w:t>
      </w:r>
      <w:r w:rsidRPr="00AA3414">
        <w:rPr>
          <w:rFonts w:cs="Roboto"/>
          <w:sz w:val="22"/>
          <w:lang w:val="fr-FR"/>
        </w:rPr>
        <w:t>é</w:t>
      </w:r>
      <w:r w:rsidRPr="00AA3414">
        <w:rPr>
          <w:sz w:val="22"/>
          <w:lang w:val="fr-FR"/>
        </w:rPr>
        <w:t>ler la profondeur des tanins.</w:t>
      </w:r>
    </w:p>
    <w:p w14:paraId="514C2D7D" w14:textId="77777777" w:rsidR="00AA3414" w:rsidRPr="00AA3414" w:rsidRDefault="00AA3414" w:rsidP="00AA3414">
      <w:pPr>
        <w:numPr>
          <w:ilvl w:val="0"/>
          <w:numId w:val="2"/>
        </w:numPr>
        <w:rPr>
          <w:sz w:val="22"/>
          <w:lang w:val="fr-FR"/>
        </w:rPr>
      </w:pPr>
      <w:r w:rsidRPr="00AA3414">
        <w:rPr>
          <w:sz w:val="22"/>
          <w:lang w:val="fr-FR"/>
        </w:rPr>
        <w:t>Effervescents : 6/8</w:t>
      </w:r>
      <w:r w:rsidRPr="00AA3414">
        <w:rPr>
          <w:rFonts w:ascii="Times New Roman" w:hAnsi="Times New Roman" w:cs="Times New Roman"/>
          <w:sz w:val="22"/>
          <w:lang w:val="fr-FR"/>
        </w:rPr>
        <w:t> </w:t>
      </w:r>
      <w:r w:rsidRPr="00AA3414">
        <w:rPr>
          <w:rFonts w:cs="Roboto"/>
          <w:sz w:val="22"/>
          <w:lang w:val="fr-FR"/>
        </w:rPr>
        <w:t>°</w:t>
      </w:r>
      <w:r w:rsidRPr="00AA3414">
        <w:rPr>
          <w:sz w:val="22"/>
          <w:lang w:val="fr-FR"/>
        </w:rPr>
        <w:t>C, fra</w:t>
      </w:r>
      <w:r w:rsidRPr="00AA3414">
        <w:rPr>
          <w:rFonts w:cs="Roboto"/>
          <w:sz w:val="22"/>
          <w:lang w:val="fr-FR"/>
        </w:rPr>
        <w:t>î</w:t>
      </w:r>
      <w:r w:rsidRPr="00AA3414">
        <w:rPr>
          <w:sz w:val="22"/>
          <w:lang w:val="fr-FR"/>
        </w:rPr>
        <w:t>cheur exaltante.</w:t>
      </w:r>
    </w:p>
    <w:p w14:paraId="7279EE2C" w14:textId="642561A0" w:rsidR="00AA3414" w:rsidRDefault="00AA3414" w:rsidP="00AA3414">
      <w:pPr>
        <w:numPr>
          <w:ilvl w:val="0"/>
          <w:numId w:val="2"/>
        </w:numPr>
        <w:rPr>
          <w:sz w:val="22"/>
          <w:lang w:val="fr-FR"/>
        </w:rPr>
      </w:pPr>
      <w:r w:rsidRPr="00AA3414">
        <w:rPr>
          <w:sz w:val="22"/>
          <w:lang w:val="fr-FR"/>
        </w:rPr>
        <w:t xml:space="preserve">Moelleux : </w:t>
      </w:r>
      <w:r w:rsidR="005C3109">
        <w:rPr>
          <w:sz w:val="22"/>
          <w:lang w:val="fr-FR"/>
        </w:rPr>
        <w:t>6</w:t>
      </w:r>
      <w:r w:rsidRPr="00AA3414">
        <w:rPr>
          <w:sz w:val="22"/>
          <w:lang w:val="fr-FR"/>
        </w:rPr>
        <w:t>/</w:t>
      </w:r>
      <w:r w:rsidR="005C3109">
        <w:rPr>
          <w:sz w:val="22"/>
          <w:lang w:val="fr-FR"/>
        </w:rPr>
        <w:t>8</w:t>
      </w:r>
      <w:r w:rsidRPr="00AA3414">
        <w:rPr>
          <w:rFonts w:ascii="Times New Roman" w:hAnsi="Times New Roman" w:cs="Times New Roman"/>
          <w:sz w:val="22"/>
          <w:lang w:val="fr-FR"/>
        </w:rPr>
        <w:t> </w:t>
      </w:r>
      <w:r w:rsidRPr="00AA3414">
        <w:rPr>
          <w:rFonts w:cs="Roboto"/>
          <w:sz w:val="22"/>
          <w:lang w:val="fr-FR"/>
        </w:rPr>
        <w:t>°</w:t>
      </w:r>
      <w:r w:rsidRPr="00AA3414">
        <w:rPr>
          <w:sz w:val="22"/>
          <w:lang w:val="fr-FR"/>
        </w:rPr>
        <w:t>C, douceur sublim</w:t>
      </w:r>
      <w:r w:rsidRPr="00AA3414">
        <w:rPr>
          <w:rFonts w:cs="Roboto"/>
          <w:sz w:val="22"/>
          <w:lang w:val="fr-FR"/>
        </w:rPr>
        <w:t>é</w:t>
      </w:r>
      <w:r w:rsidRPr="00AA3414">
        <w:rPr>
          <w:sz w:val="22"/>
          <w:lang w:val="fr-FR"/>
        </w:rPr>
        <w:t>e.</w:t>
      </w:r>
    </w:p>
    <w:p w14:paraId="545367BB" w14:textId="77777777" w:rsidR="00EE1AC5" w:rsidRPr="00AA3414" w:rsidRDefault="00EE1AC5" w:rsidP="00EE1AC5">
      <w:pPr>
        <w:ind w:left="720"/>
        <w:rPr>
          <w:sz w:val="22"/>
          <w:lang w:val="fr-FR"/>
        </w:rPr>
      </w:pPr>
    </w:p>
    <w:p w14:paraId="4AB2FF0D" w14:textId="77777777" w:rsidR="00AA3414" w:rsidRDefault="00AA3414" w:rsidP="00AA3414">
      <w:pPr>
        <w:rPr>
          <w:sz w:val="22"/>
          <w:lang w:val="fr-FR"/>
        </w:rPr>
      </w:pPr>
      <w:r w:rsidRPr="00AA3414">
        <w:rPr>
          <w:sz w:val="22"/>
          <w:lang w:val="fr-FR"/>
        </w:rPr>
        <w:t>Astuce de sommelier : mieux vaut un vin légèrement plus frais, il s’épanouira naturellement dans le verre.</w:t>
      </w:r>
    </w:p>
    <w:p w14:paraId="2D4DCC76" w14:textId="77777777" w:rsidR="00EE1AC5" w:rsidRPr="00AA3414" w:rsidRDefault="00EE1AC5" w:rsidP="00AA3414">
      <w:pPr>
        <w:rPr>
          <w:sz w:val="22"/>
          <w:lang w:val="fr-FR"/>
        </w:rPr>
      </w:pPr>
    </w:p>
    <w:p w14:paraId="4FEF734F" w14:textId="77777777" w:rsidR="00AA3414" w:rsidRDefault="00AA3414" w:rsidP="00AA3414">
      <w:pPr>
        <w:rPr>
          <w:sz w:val="22"/>
          <w:lang w:val="fr-FR"/>
        </w:rPr>
      </w:pPr>
      <w:r w:rsidRPr="00AA3414">
        <w:rPr>
          <w:sz w:val="22"/>
          <w:lang w:val="fr-FR"/>
        </w:rPr>
        <w:t>Chambrage : L’Élégance à la Température Idéale</w:t>
      </w:r>
    </w:p>
    <w:p w14:paraId="33A4BF7A" w14:textId="77777777" w:rsidR="00EE1AC5" w:rsidRPr="00AA3414" w:rsidRDefault="00EE1AC5" w:rsidP="00AA3414">
      <w:pPr>
        <w:rPr>
          <w:b/>
          <w:bCs/>
          <w:sz w:val="22"/>
          <w:lang w:val="fr-FR"/>
        </w:rPr>
      </w:pPr>
    </w:p>
    <w:p w14:paraId="30277285" w14:textId="77777777" w:rsidR="00AA3414" w:rsidRDefault="00AA3414" w:rsidP="00AA3414">
      <w:pPr>
        <w:rPr>
          <w:sz w:val="22"/>
          <w:lang w:val="fr-FR"/>
        </w:rPr>
      </w:pPr>
      <w:r w:rsidRPr="00AA3414">
        <w:rPr>
          <w:sz w:val="22"/>
          <w:lang w:val="fr-FR"/>
        </w:rPr>
        <w:t>La tradition du chambrage tire son origine des belles demeures d’autrefois, où la pièce à vivre affichait la température parfaite pour élever le vin (14/16</w:t>
      </w:r>
      <w:r w:rsidRPr="00AA3414">
        <w:rPr>
          <w:rFonts w:ascii="Times New Roman" w:hAnsi="Times New Roman" w:cs="Times New Roman"/>
          <w:sz w:val="22"/>
          <w:lang w:val="fr-FR"/>
        </w:rPr>
        <w:t> </w:t>
      </w:r>
      <w:r w:rsidRPr="00AA3414">
        <w:rPr>
          <w:rFonts w:cs="Roboto"/>
          <w:sz w:val="22"/>
          <w:lang w:val="fr-FR"/>
        </w:rPr>
        <w:t>°</w:t>
      </w:r>
      <w:r w:rsidRPr="00AA3414">
        <w:rPr>
          <w:sz w:val="22"/>
          <w:lang w:val="fr-FR"/>
        </w:rPr>
        <w:t>C), bien diff</w:t>
      </w:r>
      <w:r w:rsidRPr="00AA3414">
        <w:rPr>
          <w:rFonts w:cs="Roboto"/>
          <w:sz w:val="22"/>
          <w:lang w:val="fr-FR"/>
        </w:rPr>
        <w:t>é</w:t>
      </w:r>
      <w:r w:rsidRPr="00AA3414">
        <w:rPr>
          <w:sz w:val="22"/>
          <w:lang w:val="fr-FR"/>
        </w:rPr>
        <w:t xml:space="preserve">rente de </w:t>
      </w:r>
      <w:r w:rsidRPr="00AA3414">
        <w:rPr>
          <w:sz w:val="22"/>
          <w:lang w:val="fr-FR"/>
        </w:rPr>
        <w:lastRenderedPageBreak/>
        <w:t>la cave. Quelques heures avant la d</w:t>
      </w:r>
      <w:r w:rsidRPr="00AA3414">
        <w:rPr>
          <w:rFonts w:cs="Roboto"/>
          <w:sz w:val="22"/>
          <w:lang w:val="fr-FR"/>
        </w:rPr>
        <w:t>é</w:t>
      </w:r>
      <w:r w:rsidRPr="00AA3414">
        <w:rPr>
          <w:sz w:val="22"/>
          <w:lang w:val="fr-FR"/>
        </w:rPr>
        <w:t>gustation, laissez votre vin s</w:t>
      </w:r>
      <w:r w:rsidRPr="00AA3414">
        <w:rPr>
          <w:rFonts w:cs="Roboto"/>
          <w:sz w:val="22"/>
          <w:lang w:val="fr-FR"/>
        </w:rPr>
        <w:t>’</w:t>
      </w:r>
      <w:r w:rsidRPr="00AA3414">
        <w:rPr>
          <w:sz w:val="22"/>
          <w:lang w:val="fr-FR"/>
        </w:rPr>
        <w:t>acclimater d</w:t>
      </w:r>
      <w:r w:rsidRPr="00AA3414">
        <w:rPr>
          <w:rFonts w:cs="Roboto"/>
          <w:sz w:val="22"/>
          <w:lang w:val="fr-FR"/>
        </w:rPr>
        <w:t>é</w:t>
      </w:r>
      <w:r w:rsidRPr="00AA3414">
        <w:rPr>
          <w:sz w:val="22"/>
          <w:lang w:val="fr-FR"/>
        </w:rPr>
        <w:t xml:space="preserve">licatement </w:t>
      </w:r>
      <w:r w:rsidRPr="00AA3414">
        <w:rPr>
          <w:rFonts w:cs="Roboto"/>
          <w:sz w:val="22"/>
          <w:lang w:val="fr-FR"/>
        </w:rPr>
        <w:t>à</w:t>
      </w:r>
      <w:r w:rsidRPr="00AA3414">
        <w:rPr>
          <w:sz w:val="22"/>
          <w:lang w:val="fr-FR"/>
        </w:rPr>
        <w:t xml:space="preserve"> la pi</w:t>
      </w:r>
      <w:r w:rsidRPr="00AA3414">
        <w:rPr>
          <w:rFonts w:cs="Roboto"/>
          <w:sz w:val="22"/>
          <w:lang w:val="fr-FR"/>
        </w:rPr>
        <w:t>è</w:t>
      </w:r>
      <w:r w:rsidRPr="00AA3414">
        <w:rPr>
          <w:sz w:val="22"/>
          <w:lang w:val="fr-FR"/>
        </w:rPr>
        <w:t>ce : c</w:t>
      </w:r>
      <w:r w:rsidRPr="00AA3414">
        <w:rPr>
          <w:rFonts w:cs="Roboto"/>
          <w:sz w:val="22"/>
          <w:lang w:val="fr-FR"/>
        </w:rPr>
        <w:t>’</w:t>
      </w:r>
      <w:r w:rsidRPr="00AA3414">
        <w:rPr>
          <w:sz w:val="22"/>
          <w:lang w:val="fr-FR"/>
        </w:rPr>
        <w:t>est l</w:t>
      </w:r>
      <w:r w:rsidRPr="00AA3414">
        <w:rPr>
          <w:rFonts w:cs="Roboto"/>
          <w:sz w:val="22"/>
          <w:lang w:val="fr-FR"/>
        </w:rPr>
        <w:t>’</w:t>
      </w:r>
      <w:r w:rsidRPr="00AA3414">
        <w:rPr>
          <w:sz w:val="22"/>
          <w:lang w:val="fr-FR"/>
        </w:rPr>
        <w:t>assurance d</w:t>
      </w:r>
      <w:r w:rsidRPr="00AA3414">
        <w:rPr>
          <w:rFonts w:cs="Roboto"/>
          <w:sz w:val="22"/>
          <w:lang w:val="fr-FR"/>
        </w:rPr>
        <w:t>’</w:t>
      </w:r>
      <w:r w:rsidRPr="00AA3414">
        <w:rPr>
          <w:sz w:val="22"/>
          <w:lang w:val="fr-FR"/>
        </w:rPr>
        <w:t>une exp</w:t>
      </w:r>
      <w:r w:rsidRPr="00AA3414">
        <w:rPr>
          <w:rFonts w:cs="Roboto"/>
          <w:sz w:val="22"/>
          <w:lang w:val="fr-FR"/>
        </w:rPr>
        <w:t>é</w:t>
      </w:r>
      <w:r w:rsidRPr="00AA3414">
        <w:rPr>
          <w:sz w:val="22"/>
          <w:lang w:val="fr-FR"/>
        </w:rPr>
        <w:t>rience sensorielle optimale.</w:t>
      </w:r>
    </w:p>
    <w:p w14:paraId="65C46244" w14:textId="77777777" w:rsidR="00EE1AC5" w:rsidRPr="00AA3414" w:rsidRDefault="00EE1AC5" w:rsidP="00AA3414">
      <w:pPr>
        <w:rPr>
          <w:sz w:val="22"/>
          <w:lang w:val="fr-FR"/>
        </w:rPr>
      </w:pPr>
    </w:p>
    <w:p w14:paraId="74612377" w14:textId="77777777" w:rsidR="00AA3414" w:rsidRDefault="00AA3414" w:rsidP="00AA3414">
      <w:pPr>
        <w:rPr>
          <w:sz w:val="22"/>
          <w:lang w:val="fr-FR"/>
        </w:rPr>
      </w:pPr>
      <w:r w:rsidRPr="00AA3414">
        <w:rPr>
          <w:sz w:val="22"/>
          <w:lang w:val="fr-FR"/>
        </w:rPr>
        <w:t>Le Verre : Signature de la Dégustation</w:t>
      </w:r>
    </w:p>
    <w:p w14:paraId="43104476" w14:textId="77777777" w:rsidR="00EE1AC5" w:rsidRPr="00AA3414" w:rsidRDefault="00EE1AC5" w:rsidP="00AA3414">
      <w:pPr>
        <w:rPr>
          <w:b/>
          <w:bCs/>
          <w:sz w:val="22"/>
          <w:lang w:val="fr-FR"/>
        </w:rPr>
      </w:pPr>
    </w:p>
    <w:p w14:paraId="4D9A938D" w14:textId="77777777" w:rsidR="00AA3414" w:rsidRDefault="00AA3414" w:rsidP="00AA3414">
      <w:pPr>
        <w:rPr>
          <w:sz w:val="22"/>
          <w:lang w:val="fr-FR"/>
        </w:rPr>
      </w:pPr>
      <w:r w:rsidRPr="00AA3414">
        <w:rPr>
          <w:sz w:val="22"/>
          <w:lang w:val="fr-FR"/>
        </w:rPr>
        <w:t>Le choix du verre est un art : il façonne, magnifie et révèle chaque vin.</w:t>
      </w:r>
    </w:p>
    <w:p w14:paraId="7617860D" w14:textId="77777777" w:rsidR="001B7141" w:rsidRPr="00AA3414" w:rsidRDefault="001B7141" w:rsidP="00AA3414">
      <w:pPr>
        <w:rPr>
          <w:sz w:val="22"/>
          <w:lang w:val="fr-FR"/>
        </w:rPr>
      </w:pPr>
    </w:p>
    <w:p w14:paraId="3E1B63DC" w14:textId="77777777" w:rsidR="00AA3414" w:rsidRPr="00AA3414" w:rsidRDefault="00AA3414" w:rsidP="00AA3414">
      <w:pPr>
        <w:numPr>
          <w:ilvl w:val="0"/>
          <w:numId w:val="3"/>
        </w:numPr>
        <w:rPr>
          <w:sz w:val="22"/>
          <w:lang w:val="fr-FR"/>
        </w:rPr>
      </w:pPr>
      <w:r w:rsidRPr="00AA3414">
        <w:rPr>
          <w:sz w:val="22"/>
          <w:lang w:val="fr-FR"/>
        </w:rPr>
        <w:t>Transparence cristalline : Le verre blanc permet d’observer nuances, reflets et robe du vin.</w:t>
      </w:r>
    </w:p>
    <w:p w14:paraId="3BD2CE62" w14:textId="77777777" w:rsidR="00AA3414" w:rsidRPr="00AA3414" w:rsidRDefault="00AA3414" w:rsidP="00AA3414">
      <w:pPr>
        <w:numPr>
          <w:ilvl w:val="0"/>
          <w:numId w:val="3"/>
        </w:numPr>
        <w:rPr>
          <w:sz w:val="22"/>
          <w:lang w:val="fr-FR"/>
        </w:rPr>
      </w:pPr>
      <w:r w:rsidRPr="00AA3414">
        <w:rPr>
          <w:sz w:val="22"/>
          <w:lang w:val="fr-FR"/>
        </w:rPr>
        <w:t>Pied élancé : Limite le réchauffement, favorise la prise en main et l’oxygénation lors de la rotation.</w:t>
      </w:r>
    </w:p>
    <w:p w14:paraId="214448D0" w14:textId="77777777" w:rsidR="00AA3414" w:rsidRDefault="00AA3414" w:rsidP="00AA3414">
      <w:pPr>
        <w:numPr>
          <w:ilvl w:val="0"/>
          <w:numId w:val="3"/>
        </w:numPr>
        <w:rPr>
          <w:sz w:val="22"/>
          <w:lang w:val="fr-FR"/>
        </w:rPr>
      </w:pPr>
      <w:r w:rsidRPr="00AA3414">
        <w:rPr>
          <w:sz w:val="22"/>
          <w:lang w:val="fr-FR"/>
        </w:rPr>
        <w:t>Équilibre parfait : Un design élégant pour que chaque mouvement sublime les arômes.</w:t>
      </w:r>
    </w:p>
    <w:p w14:paraId="61FF9DB7" w14:textId="77777777" w:rsidR="00EE1AC5" w:rsidRPr="00AA3414" w:rsidRDefault="00EE1AC5" w:rsidP="00EE1AC5">
      <w:pPr>
        <w:ind w:left="720"/>
        <w:rPr>
          <w:sz w:val="22"/>
          <w:lang w:val="fr-FR"/>
        </w:rPr>
      </w:pPr>
    </w:p>
    <w:p w14:paraId="53AA2AC7" w14:textId="77777777" w:rsidR="00AA3414" w:rsidRDefault="00AA3414" w:rsidP="00AA3414">
      <w:pPr>
        <w:rPr>
          <w:sz w:val="22"/>
          <w:lang w:val="fr-FR"/>
        </w:rPr>
      </w:pPr>
      <w:r w:rsidRPr="00AA3414">
        <w:rPr>
          <w:sz w:val="22"/>
          <w:lang w:val="fr-FR"/>
        </w:rPr>
        <w:t>Formes et sensations :</w:t>
      </w:r>
    </w:p>
    <w:p w14:paraId="40C4F6ED" w14:textId="77777777" w:rsidR="00EE1AC5" w:rsidRPr="00AA3414" w:rsidRDefault="00EE1AC5" w:rsidP="00AA3414">
      <w:pPr>
        <w:rPr>
          <w:sz w:val="22"/>
          <w:lang w:val="fr-FR"/>
        </w:rPr>
      </w:pPr>
    </w:p>
    <w:p w14:paraId="4237FE9E" w14:textId="45DF268D" w:rsidR="00AA3414" w:rsidRDefault="00AA3414" w:rsidP="00AA3414">
      <w:pPr>
        <w:numPr>
          <w:ilvl w:val="0"/>
          <w:numId w:val="4"/>
        </w:numPr>
        <w:rPr>
          <w:sz w:val="22"/>
          <w:lang w:val="fr-FR"/>
        </w:rPr>
      </w:pPr>
      <w:r w:rsidRPr="00AA3414">
        <w:rPr>
          <w:sz w:val="22"/>
          <w:lang w:val="fr-FR"/>
        </w:rPr>
        <w:t>Ballon : Idéal pour les vins souples, fruités et ronds</w:t>
      </w:r>
      <w:r w:rsidR="001B7141">
        <w:rPr>
          <w:sz w:val="22"/>
          <w:lang w:val="fr-FR"/>
        </w:rPr>
        <w:t>.</w:t>
      </w:r>
      <w:r w:rsidRPr="00AA3414">
        <w:rPr>
          <w:sz w:val="22"/>
          <w:lang w:val="fr-FR"/>
        </w:rPr>
        <w:t xml:space="preserve"> </w:t>
      </w:r>
      <w:r w:rsidR="001B7141">
        <w:rPr>
          <w:sz w:val="22"/>
          <w:lang w:val="fr-FR"/>
        </w:rPr>
        <w:t>I</w:t>
      </w:r>
      <w:r w:rsidRPr="00AA3414">
        <w:rPr>
          <w:sz w:val="22"/>
          <w:lang w:val="fr-FR"/>
        </w:rPr>
        <w:t>l amplifie leur gourmandise et leur fraîcheur.</w:t>
      </w:r>
    </w:p>
    <w:p w14:paraId="3DA72806" w14:textId="77777777" w:rsidR="008C1085" w:rsidRPr="00AA3414" w:rsidRDefault="008C1085" w:rsidP="008C1085">
      <w:pPr>
        <w:ind w:left="720"/>
        <w:rPr>
          <w:sz w:val="22"/>
          <w:lang w:val="fr-FR"/>
        </w:rPr>
      </w:pPr>
    </w:p>
    <w:p w14:paraId="792FC392" w14:textId="77777777" w:rsidR="00AA3414" w:rsidRDefault="00AA3414" w:rsidP="00AA3414">
      <w:pPr>
        <w:numPr>
          <w:ilvl w:val="0"/>
          <w:numId w:val="4"/>
        </w:numPr>
        <w:rPr>
          <w:sz w:val="22"/>
          <w:lang w:val="fr-FR"/>
        </w:rPr>
      </w:pPr>
      <w:r w:rsidRPr="00AA3414">
        <w:rPr>
          <w:sz w:val="22"/>
          <w:lang w:val="fr-FR"/>
        </w:rPr>
        <w:t>Verre haut et étroit : Parfait pour les rouges tanniques, il concentre les arômes et canalise l’intensité.</w:t>
      </w:r>
    </w:p>
    <w:p w14:paraId="22CE53EE" w14:textId="77777777" w:rsidR="008C1085" w:rsidRPr="00AA3414" w:rsidRDefault="008C1085" w:rsidP="008C1085">
      <w:pPr>
        <w:rPr>
          <w:sz w:val="22"/>
          <w:lang w:val="fr-FR"/>
        </w:rPr>
      </w:pPr>
    </w:p>
    <w:p w14:paraId="386E9F84" w14:textId="77777777" w:rsidR="00AA3414" w:rsidRPr="00AA3414" w:rsidRDefault="00AA3414" w:rsidP="00AA3414">
      <w:pPr>
        <w:numPr>
          <w:ilvl w:val="0"/>
          <w:numId w:val="4"/>
        </w:numPr>
        <w:rPr>
          <w:sz w:val="22"/>
          <w:lang w:val="fr-FR"/>
        </w:rPr>
      </w:pPr>
      <w:r w:rsidRPr="00AA3414">
        <w:rPr>
          <w:sz w:val="22"/>
          <w:lang w:val="fr-FR"/>
        </w:rPr>
        <w:t>Tulipe évasée : Sublime la complexité aromatique des vins évolués, pour des sensations extravagantes et raffinées.</w:t>
      </w:r>
    </w:p>
    <w:p w14:paraId="07D83EAA" w14:textId="77777777" w:rsidR="00067A80" w:rsidRPr="00AA3414" w:rsidRDefault="00067A80" w:rsidP="00AA3414"/>
    <w:sectPr w:rsidR="00067A80" w:rsidRPr="00AA341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MV Boli"/>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B44CF"/>
    <w:multiLevelType w:val="multilevel"/>
    <w:tmpl w:val="EF7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D52C62"/>
    <w:multiLevelType w:val="multilevel"/>
    <w:tmpl w:val="B61E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89002B"/>
    <w:multiLevelType w:val="multilevel"/>
    <w:tmpl w:val="45B8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3023F1"/>
    <w:multiLevelType w:val="multilevel"/>
    <w:tmpl w:val="2A3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0392838">
    <w:abstractNumId w:val="1"/>
  </w:num>
  <w:num w:numId="2" w16cid:durableId="1251699279">
    <w:abstractNumId w:val="3"/>
  </w:num>
  <w:num w:numId="3" w16cid:durableId="2022276603">
    <w:abstractNumId w:val="0"/>
  </w:num>
  <w:num w:numId="4" w16cid:durableId="19916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80"/>
    <w:rsid w:val="00067A80"/>
    <w:rsid w:val="001770C0"/>
    <w:rsid w:val="001B7141"/>
    <w:rsid w:val="005C3109"/>
    <w:rsid w:val="008C1085"/>
    <w:rsid w:val="00AA3414"/>
    <w:rsid w:val="00AC7075"/>
    <w:rsid w:val="00B45A33"/>
    <w:rsid w:val="00CD2118"/>
    <w:rsid w:val="00DA68CB"/>
    <w:rsid w:val="00EE1AC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2A44"/>
  <w15:docId w15:val="{5691CACA-B37D-4F4B-9BA4-E5299E18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Roboto" w:eastAsia="Roboto" w:hAnsi="Roboto" w:cs="Arial"/>
      <w:kern w:val="2"/>
      <w:sz w:val="21"/>
      <w:szCs w:val="22"/>
    </w:rPr>
  </w:style>
  <w:style w:type="paragraph" w:styleId="Titre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Titre2">
    <w:name w:val="heading 2"/>
    <w:basedOn w:val="Normal"/>
    <w:next w:val="Normal"/>
    <w:uiPriority w:val="9"/>
    <w:semiHidden/>
    <w:unhideWhenUsed/>
    <w:qFormat/>
    <w:pPr>
      <w:keepNext/>
      <w:keepLines/>
      <w:spacing w:before="260" w:after="260" w:line="415" w:lineRule="auto"/>
      <w:outlineLvl w:val="1"/>
    </w:pPr>
    <w:rPr>
      <w:b/>
      <w:bCs/>
      <w:sz w:val="32"/>
      <w:szCs w:val="32"/>
    </w:rPr>
  </w:style>
  <w:style w:type="paragraph" w:styleId="Titre3">
    <w:name w:val="heading 3"/>
    <w:basedOn w:val="Normal"/>
    <w:next w:val="Normal"/>
    <w:uiPriority w:val="9"/>
    <w:semiHidden/>
    <w:unhideWhenUsed/>
    <w:qFormat/>
    <w:pPr>
      <w:keepNext/>
      <w:keepLines/>
      <w:spacing w:before="260" w:after="260" w:line="415" w:lineRule="auto"/>
      <w:outlineLvl w:val="2"/>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i">
    <w:name w:val="ii"/>
    <w:basedOn w:val="Normal"/>
    <w:next w:val="Normal"/>
    <w:rPr>
      <w:sz w:val="28"/>
    </w:rPr>
  </w:style>
  <w:style w:type="paragraph" w:customStyle="1" w:styleId="i">
    <w:name w:val="i"/>
    <w:basedOn w:val="Normal"/>
    <w:rPr>
      <w:sz w:val="32"/>
    </w:rPr>
  </w:style>
  <w:style w:type="paragraph" w:styleId="Paragraphedeliste">
    <w:name w:val="List Paragraph"/>
    <w:basedOn w:val="Normal"/>
    <w:uiPriority w:val="34"/>
    <w:qFormat/>
    <w:rsid w:val="00EE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60765">
      <w:bodyDiv w:val="1"/>
      <w:marLeft w:val="0"/>
      <w:marRight w:val="0"/>
      <w:marTop w:val="0"/>
      <w:marBottom w:val="0"/>
      <w:divBdr>
        <w:top w:val="none" w:sz="0" w:space="0" w:color="auto"/>
        <w:left w:val="none" w:sz="0" w:space="0" w:color="auto"/>
        <w:bottom w:val="none" w:sz="0" w:space="0" w:color="auto"/>
        <w:right w:val="none" w:sz="0" w:space="0" w:color="auto"/>
      </w:divBdr>
    </w:div>
    <w:div w:id="1248155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453</Words>
  <Characters>2494</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 Kaminski</cp:lastModifiedBy>
  <cp:revision>7</cp:revision>
  <dcterms:created xsi:type="dcterms:W3CDTF">2025-08-08T08:26:00Z</dcterms:created>
  <dcterms:modified xsi:type="dcterms:W3CDTF">2025-08-13T13:51:00Z</dcterms:modified>
</cp:coreProperties>
</file>