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88A4" w14:textId="33323E13" w:rsidR="00197DB5" w:rsidRPr="00DB7817" w:rsidRDefault="0008255D" w:rsidP="00170D2A">
      <w:pPr>
        <w:pStyle w:val="Heading3"/>
        <w:spacing w:before="120" w:after="120"/>
        <w:rPr>
          <w:rFonts w:ascii="Georgia" w:eastAsia="DengXian Light" w:hAnsi="Georgia"/>
          <w:b/>
          <w:bCs/>
          <w:color w:val="365F91" w:themeColor="accent1" w:themeShade="BF"/>
          <w:sz w:val="36"/>
          <w:szCs w:val="36"/>
        </w:rPr>
      </w:pPr>
      <w:r>
        <w:rPr>
          <w:rFonts w:ascii="Georgia" w:eastAsia="DengXian Light" w:hAnsi="Georgia"/>
          <w:b/>
          <w:bCs/>
          <w:color w:val="365F91" w:themeColor="accent1" w:themeShade="BF"/>
          <w:sz w:val="36"/>
          <w:szCs w:val="36"/>
        </w:rPr>
        <w:t>Overview</w:t>
      </w:r>
      <w:r w:rsidR="00197DB5" w:rsidRPr="00DB7817">
        <w:rPr>
          <w:rFonts w:ascii="Georgia" w:eastAsia="DengXian Light" w:hAnsi="Georgia"/>
          <w:b/>
          <w:bCs/>
          <w:color w:val="365F91" w:themeColor="accent1" w:themeShade="BF"/>
          <w:sz w:val="36"/>
          <w:szCs w:val="36"/>
        </w:rPr>
        <w:t xml:space="preserve"> </w:t>
      </w:r>
    </w:p>
    <w:p w14:paraId="0A95B96E" w14:textId="68437650" w:rsidR="0079015C" w:rsidRPr="00CB77BB" w:rsidRDefault="00274F23" w:rsidP="00ED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orgia" w:hAnsi="Georgia" w:cs="Helvetica"/>
          <w:sz w:val="22"/>
          <w:szCs w:val="22"/>
          <w:lang w:val="en-GB"/>
        </w:rPr>
      </w:pPr>
      <w:r w:rsidRPr="00CB77BB">
        <w:rPr>
          <w:rFonts w:ascii="Georgia" w:hAnsi="Georgia" w:cs="Helvetica"/>
          <w:sz w:val="22"/>
          <w:szCs w:val="22"/>
          <w:lang w:val="en-GB"/>
        </w:rPr>
        <w:t>Th</w:t>
      </w:r>
      <w:r w:rsidR="0008255D">
        <w:rPr>
          <w:rFonts w:ascii="Georgia" w:hAnsi="Georgia" w:cs="Helvetica"/>
          <w:sz w:val="22"/>
          <w:szCs w:val="22"/>
          <w:lang w:val="en-GB"/>
        </w:rPr>
        <w:t xml:space="preserve">is </w:t>
      </w:r>
      <w:r w:rsidR="00E57017">
        <w:rPr>
          <w:rFonts w:ascii="Georgia" w:hAnsi="Georgia" w:cs="Helvetica"/>
          <w:sz w:val="22"/>
          <w:szCs w:val="22"/>
          <w:lang w:val="en-GB"/>
        </w:rPr>
        <w:t xml:space="preserve">meeting is to </w:t>
      </w:r>
      <w:r w:rsidR="00DC7161">
        <w:rPr>
          <w:rFonts w:ascii="Georgia" w:hAnsi="Georgia" w:cs="Helvetica"/>
          <w:sz w:val="22"/>
          <w:szCs w:val="22"/>
          <w:lang w:val="en-GB"/>
        </w:rPr>
        <w:t xml:space="preserve">serve as a space to discuss </w:t>
      </w:r>
      <w:r w:rsidR="00CB3A28">
        <w:rPr>
          <w:rFonts w:ascii="Georgia" w:hAnsi="Georgia" w:cs="Helvetica"/>
          <w:sz w:val="22"/>
          <w:szCs w:val="22"/>
          <w:lang w:val="en-GB"/>
        </w:rPr>
        <w:t xml:space="preserve">backlog items, </w:t>
      </w:r>
      <w:r w:rsidR="008D3C2C">
        <w:rPr>
          <w:rFonts w:ascii="Georgia" w:hAnsi="Georgia" w:cs="Helvetica"/>
          <w:sz w:val="22"/>
          <w:szCs w:val="22"/>
          <w:lang w:val="en-GB"/>
        </w:rPr>
        <w:t xml:space="preserve">current and </w:t>
      </w:r>
      <w:r w:rsidR="00CB3A28">
        <w:rPr>
          <w:rFonts w:ascii="Georgia" w:hAnsi="Georgia" w:cs="Helvetica"/>
          <w:sz w:val="22"/>
          <w:szCs w:val="22"/>
          <w:lang w:val="en-GB"/>
        </w:rPr>
        <w:t xml:space="preserve">upcoming projects, and </w:t>
      </w:r>
      <w:r w:rsidR="00FE0479">
        <w:rPr>
          <w:rFonts w:ascii="Georgia" w:hAnsi="Georgia" w:cs="Helvetica"/>
          <w:sz w:val="22"/>
          <w:szCs w:val="22"/>
          <w:lang w:val="en-GB"/>
        </w:rPr>
        <w:t>any immediate items to be addressed.</w:t>
      </w:r>
      <w:r w:rsidR="00EA0C0F">
        <w:rPr>
          <w:rFonts w:ascii="Georgia" w:hAnsi="Georgia" w:cs="Helvetica"/>
          <w:sz w:val="22"/>
          <w:szCs w:val="22"/>
          <w:lang w:val="en-GB"/>
        </w:rPr>
        <w:t xml:space="preserve"> This meeting will also list priority level, status, and other planning details such as identifying ownership group</w:t>
      </w:r>
      <w:r w:rsidR="008D3C2C">
        <w:rPr>
          <w:rFonts w:ascii="Georgia" w:hAnsi="Georgia" w:cs="Helvetica"/>
          <w:sz w:val="22"/>
          <w:szCs w:val="22"/>
          <w:lang w:val="en-GB"/>
        </w:rPr>
        <w:t xml:space="preserve"> and </w:t>
      </w:r>
      <w:r w:rsidR="00AD5EA1">
        <w:rPr>
          <w:rFonts w:ascii="Georgia" w:hAnsi="Georgia" w:cs="Helvetica"/>
          <w:sz w:val="22"/>
          <w:szCs w:val="22"/>
          <w:lang w:val="en-GB"/>
        </w:rPr>
        <w:t xml:space="preserve">effort. </w:t>
      </w:r>
    </w:p>
    <w:p w14:paraId="3F4B968F" w14:textId="303B1429" w:rsidR="008E4AB9" w:rsidRPr="00730903" w:rsidRDefault="00CC6D2B" w:rsidP="00170D2A">
      <w:pPr>
        <w:pStyle w:val="Heading3"/>
        <w:spacing w:before="120" w:after="120"/>
        <w:rPr>
          <w:rFonts w:ascii="Georgia" w:eastAsia="DengXian Light" w:hAnsi="Georgia"/>
          <w:b/>
          <w:bCs/>
          <w:color w:val="1F497D" w:themeColor="text2"/>
          <w:sz w:val="32"/>
          <w:szCs w:val="32"/>
        </w:rPr>
      </w:pPr>
      <w:r w:rsidRPr="00730903">
        <w:rPr>
          <w:rFonts w:ascii="Georgia" w:eastAsia="DengXian Light" w:hAnsi="Georgia"/>
          <w:b/>
          <w:bCs/>
          <w:color w:val="1F497D" w:themeColor="text2"/>
          <w:sz w:val="32"/>
          <w:szCs w:val="32"/>
        </w:rPr>
        <w:t>Team</w:t>
      </w:r>
    </w:p>
    <w:tbl>
      <w:tblPr>
        <w:tblStyle w:val="GridTable4-Accent1"/>
        <w:tblW w:w="10075" w:type="dxa"/>
        <w:tblLook w:val="04A0" w:firstRow="1" w:lastRow="0" w:firstColumn="1" w:lastColumn="0" w:noHBand="0" w:noVBand="1"/>
      </w:tblPr>
      <w:tblGrid>
        <w:gridCol w:w="3422"/>
        <w:gridCol w:w="1850"/>
        <w:gridCol w:w="455"/>
        <w:gridCol w:w="4348"/>
      </w:tblGrid>
      <w:tr w:rsidR="00DD07DE" w14:paraId="336EE50E" w14:textId="77777777" w:rsidTr="00F44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A9A4BE3" w14:textId="77777777" w:rsidR="00DD07DE" w:rsidRPr="0079200B" w:rsidRDefault="00DD07DE" w:rsidP="007577B2">
            <w:pPr>
              <w:pStyle w:val="BodyText"/>
              <w:spacing w:line="276" w:lineRule="auto"/>
              <w:jc w:val="center"/>
              <w:rPr>
                <w:rFonts w:ascii="Georgia" w:hAnsi="Georgia" w:cstheme="majorHAnsi"/>
                <w:b w:val="0"/>
                <w:sz w:val="24"/>
                <w:szCs w:val="24"/>
                <w:highlight w:val="lightGray"/>
              </w:rPr>
            </w:pPr>
            <w:r w:rsidRPr="0079200B">
              <w:rPr>
                <w:rFonts w:ascii="Georgia" w:hAnsi="Georgia" w:cstheme="majorHAnsi"/>
                <w:sz w:val="24"/>
                <w:szCs w:val="24"/>
              </w:rPr>
              <w:t>Role</w:t>
            </w:r>
          </w:p>
        </w:tc>
        <w:tc>
          <w:tcPr>
            <w:tcW w:w="1864" w:type="dxa"/>
            <w:vAlign w:val="center"/>
          </w:tcPr>
          <w:p w14:paraId="1C5E2BB1" w14:textId="77777777" w:rsidR="00DD07DE" w:rsidRPr="0079200B" w:rsidRDefault="00DD07DE" w:rsidP="00091A68">
            <w:pPr>
              <w:pStyle w:val="BodyText"/>
              <w:spacing w:line="276" w:lineRule="auto"/>
              <w:ind w:left="609"/>
              <w:jc w:val="center"/>
              <w:cnfStyle w:val="100000000000" w:firstRow="1" w:lastRow="0" w:firstColumn="0" w:lastColumn="0" w:oddVBand="0" w:evenVBand="0" w:oddHBand="0" w:evenHBand="0" w:firstRowFirstColumn="0" w:firstRowLastColumn="0" w:lastRowFirstColumn="0" w:lastRowLastColumn="0"/>
              <w:rPr>
                <w:rFonts w:ascii="Georgia" w:hAnsi="Georgia" w:cstheme="majorHAnsi"/>
                <w:b w:val="0"/>
                <w:sz w:val="24"/>
                <w:szCs w:val="24"/>
              </w:rPr>
            </w:pPr>
            <w:r w:rsidRPr="0079200B">
              <w:rPr>
                <w:rFonts w:ascii="Georgia" w:hAnsi="Georgia" w:cstheme="majorHAnsi"/>
                <w:sz w:val="24"/>
                <w:szCs w:val="24"/>
              </w:rPr>
              <w:t>Name</w:t>
            </w:r>
          </w:p>
        </w:tc>
        <w:tc>
          <w:tcPr>
            <w:tcW w:w="4706" w:type="dxa"/>
            <w:gridSpan w:val="2"/>
            <w:vAlign w:val="center"/>
          </w:tcPr>
          <w:p w14:paraId="2F5D9020" w14:textId="0505AEF3" w:rsidR="00DD07DE" w:rsidRPr="0079200B" w:rsidRDefault="00DD07DE" w:rsidP="003373A1">
            <w:pPr>
              <w:pStyle w:val="BodyText"/>
              <w:spacing w:line="276" w:lineRule="auto"/>
              <w:ind w:left="525"/>
              <w:jc w:val="center"/>
              <w:cnfStyle w:val="100000000000" w:firstRow="1" w:lastRow="0" w:firstColumn="0" w:lastColumn="0" w:oddVBand="0" w:evenVBand="0" w:oddHBand="0" w:evenHBand="0" w:firstRowFirstColumn="0" w:firstRowLastColumn="0" w:lastRowFirstColumn="0" w:lastRowLastColumn="0"/>
              <w:rPr>
                <w:rFonts w:ascii="Georgia" w:hAnsi="Georgia" w:cstheme="majorHAnsi"/>
                <w:b w:val="0"/>
                <w:sz w:val="24"/>
                <w:szCs w:val="24"/>
              </w:rPr>
            </w:pPr>
            <w:r w:rsidRPr="0079200B">
              <w:rPr>
                <w:rFonts w:ascii="Georgia" w:hAnsi="Georgia" w:cstheme="majorHAnsi"/>
                <w:sz w:val="24"/>
                <w:szCs w:val="24"/>
              </w:rPr>
              <w:t>Email</w:t>
            </w:r>
          </w:p>
        </w:tc>
      </w:tr>
      <w:tr w:rsidR="00202B34" w14:paraId="15BF5BAA" w14:textId="77777777" w:rsidTr="00F4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056243A" w14:textId="02CC3CB7" w:rsidR="00202B34" w:rsidRPr="0079200B" w:rsidRDefault="004346AB" w:rsidP="0060117D">
            <w:pPr>
              <w:pStyle w:val="BodyText"/>
              <w:spacing w:before="120" w:after="120" w:line="276" w:lineRule="auto"/>
              <w:jc w:val="center"/>
              <w:rPr>
                <w:rFonts w:ascii="Georgia" w:eastAsia="DengXian Light" w:hAnsi="Georgia" w:cstheme="majorHAnsi"/>
                <w:b w:val="0"/>
                <w:bCs w:val="0"/>
                <w:szCs w:val="22"/>
              </w:rPr>
            </w:pPr>
            <w:r w:rsidRPr="004346AB">
              <w:rPr>
                <w:rFonts w:ascii="Georgia" w:eastAsia="DengXian Light" w:hAnsi="Georgia" w:cstheme="majorHAnsi"/>
                <w:b w:val="0"/>
                <w:bCs w:val="0"/>
                <w:szCs w:val="22"/>
              </w:rPr>
              <w:t>T&amp;I Infrastructure Project Specialist</w:t>
            </w:r>
          </w:p>
        </w:tc>
        <w:tc>
          <w:tcPr>
            <w:tcW w:w="2340" w:type="dxa"/>
            <w:gridSpan w:val="2"/>
            <w:vAlign w:val="center"/>
          </w:tcPr>
          <w:p w14:paraId="43B88C41" w14:textId="0560D601" w:rsidR="00202B34" w:rsidRPr="004528E1" w:rsidRDefault="006A4A7F" w:rsidP="0060117D">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Georgia" w:eastAsia="DengXian Light" w:hAnsi="Georgia" w:cstheme="majorHAnsi"/>
                <w:szCs w:val="22"/>
              </w:rPr>
            </w:pPr>
            <w:r w:rsidRPr="004528E1">
              <w:rPr>
                <w:rFonts w:ascii="Georgia" w:eastAsia="DengXian Light" w:hAnsi="Georgia" w:cstheme="majorHAnsi"/>
                <w:szCs w:val="22"/>
              </w:rPr>
              <w:t>Mike Kern</w:t>
            </w:r>
          </w:p>
        </w:tc>
        <w:tc>
          <w:tcPr>
            <w:tcW w:w="4230" w:type="dxa"/>
            <w:vAlign w:val="center"/>
          </w:tcPr>
          <w:p w14:paraId="2975580B" w14:textId="49485B0C" w:rsidR="00202B34" w:rsidRPr="004528E1" w:rsidRDefault="003373A1" w:rsidP="00F44FCD">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Georgia" w:eastAsia="DengXian Light" w:hAnsi="Georgia" w:cstheme="majorHAnsi"/>
                <w:szCs w:val="22"/>
              </w:rPr>
            </w:pPr>
            <w:r w:rsidRPr="003373A1">
              <w:rPr>
                <w:rFonts w:ascii="Georgia" w:eastAsia="DengXian Light" w:hAnsi="Georgia" w:cstheme="majorHAnsi"/>
                <w:szCs w:val="22"/>
              </w:rPr>
              <w:t>michael.kern@cfpb.gov</w:t>
            </w:r>
          </w:p>
        </w:tc>
      </w:tr>
      <w:tr w:rsidR="00202B34" w14:paraId="0EE0C94E" w14:textId="77777777" w:rsidTr="00F44FCD">
        <w:tc>
          <w:tcPr>
            <w:cnfStyle w:val="001000000000" w:firstRow="0" w:lastRow="0" w:firstColumn="1" w:lastColumn="0" w:oddVBand="0" w:evenVBand="0" w:oddHBand="0" w:evenHBand="0" w:firstRowFirstColumn="0" w:firstRowLastColumn="0" w:lastRowFirstColumn="0" w:lastRowLastColumn="0"/>
            <w:tcW w:w="3505" w:type="dxa"/>
            <w:vAlign w:val="center"/>
          </w:tcPr>
          <w:p w14:paraId="692C4F0A" w14:textId="668CA3BE" w:rsidR="00202B34" w:rsidRPr="0079200B" w:rsidRDefault="009226E8" w:rsidP="0060117D">
            <w:pPr>
              <w:pStyle w:val="BodyText"/>
              <w:spacing w:before="120" w:after="120" w:line="276" w:lineRule="auto"/>
              <w:jc w:val="center"/>
              <w:rPr>
                <w:rFonts w:ascii="Georgia" w:eastAsia="DengXian Light" w:hAnsi="Georgia" w:cstheme="majorHAnsi"/>
                <w:b w:val="0"/>
                <w:bCs w:val="0"/>
                <w:szCs w:val="22"/>
              </w:rPr>
            </w:pPr>
            <w:r>
              <w:rPr>
                <w:rFonts w:ascii="Georgia" w:eastAsia="DengXian Light" w:hAnsi="Georgia" w:cstheme="majorHAnsi"/>
                <w:b w:val="0"/>
                <w:bCs w:val="0"/>
                <w:szCs w:val="22"/>
              </w:rPr>
              <w:t>COR/</w:t>
            </w:r>
            <w:r w:rsidR="002D72A7" w:rsidRPr="002D72A7">
              <w:rPr>
                <w:rFonts w:ascii="Georgia" w:eastAsia="DengXian Light" w:hAnsi="Georgia" w:cstheme="majorHAnsi"/>
                <w:b w:val="0"/>
                <w:bCs w:val="0"/>
                <w:szCs w:val="22"/>
              </w:rPr>
              <w:t>Sr Infrastructure Service Desk </w:t>
            </w:r>
            <w:r w:rsidR="002D72A7">
              <w:rPr>
                <w:rFonts w:ascii="Georgia" w:eastAsia="DengXian Light" w:hAnsi="Georgia" w:cstheme="majorHAnsi"/>
                <w:b w:val="0"/>
                <w:bCs w:val="0"/>
                <w:szCs w:val="22"/>
              </w:rPr>
              <w:t>Specialist</w:t>
            </w:r>
          </w:p>
        </w:tc>
        <w:tc>
          <w:tcPr>
            <w:tcW w:w="2340" w:type="dxa"/>
            <w:gridSpan w:val="2"/>
            <w:vAlign w:val="center"/>
          </w:tcPr>
          <w:p w14:paraId="63E11B02" w14:textId="776450C0" w:rsidR="00202B34" w:rsidRPr="006A4A7F" w:rsidRDefault="00E21D7B" w:rsidP="0060117D">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stheme="majorBidi"/>
                <w:szCs w:val="22"/>
              </w:rPr>
            </w:pPr>
            <w:r>
              <w:rPr>
                <w:rFonts w:ascii="Georgia" w:hAnsi="Georgia" w:cstheme="majorBidi"/>
                <w:szCs w:val="22"/>
              </w:rPr>
              <w:t>Cathy Hurkamp</w:t>
            </w:r>
          </w:p>
        </w:tc>
        <w:tc>
          <w:tcPr>
            <w:tcW w:w="4230" w:type="dxa"/>
            <w:vAlign w:val="center"/>
          </w:tcPr>
          <w:p w14:paraId="245FEBAB" w14:textId="097FE674" w:rsidR="00202B34" w:rsidRPr="006A4A7F" w:rsidRDefault="00E21D7B" w:rsidP="00F44FCD">
            <w:pPr>
              <w:pStyle w:val="BodyText"/>
              <w:spacing w:before="120" w:after="120" w:line="276" w:lineRule="auto"/>
              <w:ind w:left="271" w:right="972"/>
              <w:jc w:val="center"/>
              <w:cnfStyle w:val="000000000000" w:firstRow="0" w:lastRow="0" w:firstColumn="0" w:lastColumn="0" w:oddVBand="0" w:evenVBand="0" w:oddHBand="0" w:evenHBand="0" w:firstRowFirstColumn="0" w:firstRowLastColumn="0" w:lastRowFirstColumn="0" w:lastRowLastColumn="0"/>
              <w:rPr>
                <w:rFonts w:ascii="Georgia" w:hAnsi="Georgia" w:cstheme="majorBidi"/>
                <w:szCs w:val="22"/>
              </w:rPr>
            </w:pPr>
            <w:r w:rsidRPr="00E21D7B">
              <w:rPr>
                <w:rFonts w:ascii="Georgia" w:hAnsi="Georgia" w:cstheme="majorBidi"/>
                <w:szCs w:val="22"/>
              </w:rPr>
              <w:t>catherine.hurkamp@cfpb.gov</w:t>
            </w:r>
          </w:p>
        </w:tc>
      </w:tr>
      <w:tr w:rsidR="00AD02AE" w14:paraId="1490D974" w14:textId="77777777" w:rsidTr="00F4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60976211" w14:textId="4A264C7C" w:rsidR="00AD02AE" w:rsidRPr="0079200B" w:rsidRDefault="00904CB8" w:rsidP="0060117D">
            <w:pPr>
              <w:pStyle w:val="BodyText"/>
              <w:spacing w:before="120" w:after="120" w:line="276" w:lineRule="auto"/>
              <w:jc w:val="center"/>
              <w:rPr>
                <w:rFonts w:ascii="Georgia" w:eastAsia="DengXian Light" w:hAnsi="Georgia" w:cstheme="majorHAnsi"/>
                <w:b w:val="0"/>
                <w:bCs w:val="0"/>
                <w:szCs w:val="22"/>
              </w:rPr>
            </w:pPr>
            <w:r w:rsidRPr="00904CB8">
              <w:rPr>
                <w:rFonts w:ascii="Georgia" w:eastAsia="DengXian Light" w:hAnsi="Georgia" w:cstheme="majorHAnsi"/>
                <w:b w:val="0"/>
                <w:bCs w:val="0"/>
                <w:szCs w:val="22"/>
              </w:rPr>
              <w:t>Program Manager</w:t>
            </w:r>
            <w:r w:rsidR="009C0DEA">
              <w:rPr>
                <w:rFonts w:ascii="Georgia" w:eastAsia="DengXian Light" w:hAnsi="Georgia" w:cstheme="majorHAnsi"/>
                <w:b w:val="0"/>
                <w:bCs w:val="0"/>
                <w:szCs w:val="22"/>
              </w:rPr>
              <w:t xml:space="preserve"> (PM)</w:t>
            </w:r>
          </w:p>
        </w:tc>
        <w:tc>
          <w:tcPr>
            <w:tcW w:w="2340" w:type="dxa"/>
            <w:gridSpan w:val="2"/>
            <w:vAlign w:val="center"/>
          </w:tcPr>
          <w:p w14:paraId="2A9A10E0" w14:textId="02EFD584" w:rsidR="00AD02AE" w:rsidRPr="006A4A7F" w:rsidRDefault="00F63AB2" w:rsidP="0060117D">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stheme="majorBidi"/>
                <w:szCs w:val="22"/>
              </w:rPr>
            </w:pPr>
            <w:r>
              <w:rPr>
                <w:rFonts w:ascii="Georgia" w:hAnsi="Georgia" w:cstheme="majorBidi"/>
                <w:szCs w:val="22"/>
              </w:rPr>
              <w:t>Rafael Samuels</w:t>
            </w:r>
          </w:p>
        </w:tc>
        <w:tc>
          <w:tcPr>
            <w:tcW w:w="4230" w:type="dxa"/>
            <w:vAlign w:val="center"/>
          </w:tcPr>
          <w:p w14:paraId="7DA09569" w14:textId="33039DBC" w:rsidR="00AD02AE" w:rsidRPr="006A4A7F" w:rsidRDefault="003647B3" w:rsidP="00F44FCD">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Georgia" w:hAnsi="Georgia" w:cstheme="majorBidi"/>
                <w:szCs w:val="22"/>
              </w:rPr>
            </w:pPr>
            <w:r w:rsidRPr="003647B3">
              <w:rPr>
                <w:rFonts w:ascii="Georgia" w:hAnsi="Georgia" w:cstheme="majorBidi"/>
                <w:szCs w:val="22"/>
              </w:rPr>
              <w:t>rafael.samuels@cfpb.gov</w:t>
            </w:r>
          </w:p>
        </w:tc>
      </w:tr>
      <w:tr w:rsidR="00AD02AE" w14:paraId="27625C81" w14:textId="77777777" w:rsidTr="00F44FCD">
        <w:tc>
          <w:tcPr>
            <w:cnfStyle w:val="001000000000" w:firstRow="0" w:lastRow="0" w:firstColumn="1" w:lastColumn="0" w:oddVBand="0" w:evenVBand="0" w:oddHBand="0" w:evenHBand="0" w:firstRowFirstColumn="0" w:firstRowLastColumn="0" w:lastRowFirstColumn="0" w:lastRowLastColumn="0"/>
            <w:tcW w:w="3505" w:type="dxa"/>
            <w:vAlign w:val="center"/>
          </w:tcPr>
          <w:p w14:paraId="13F2F7CF" w14:textId="3BB6EDFB" w:rsidR="00AD02AE" w:rsidRPr="0079200B" w:rsidRDefault="00904CB8" w:rsidP="0060117D">
            <w:pPr>
              <w:pStyle w:val="BodyText"/>
              <w:spacing w:before="120" w:after="120" w:line="276" w:lineRule="auto"/>
              <w:jc w:val="center"/>
              <w:rPr>
                <w:rFonts w:ascii="Georgia" w:eastAsia="DengXian Light" w:hAnsi="Georgia" w:cstheme="majorHAnsi"/>
                <w:b w:val="0"/>
                <w:bCs w:val="0"/>
                <w:szCs w:val="22"/>
              </w:rPr>
            </w:pPr>
            <w:r>
              <w:rPr>
                <w:rFonts w:ascii="Georgia" w:eastAsia="DengXian Light" w:hAnsi="Georgia" w:cstheme="majorHAnsi"/>
                <w:b w:val="0"/>
                <w:bCs w:val="0"/>
                <w:szCs w:val="22"/>
              </w:rPr>
              <w:t>Technical Writer</w:t>
            </w:r>
            <w:r w:rsidR="009C0DEA">
              <w:rPr>
                <w:rFonts w:ascii="Georgia" w:eastAsia="DengXian Light" w:hAnsi="Georgia" w:cstheme="majorHAnsi"/>
                <w:b w:val="0"/>
                <w:bCs w:val="0"/>
                <w:szCs w:val="22"/>
              </w:rPr>
              <w:t xml:space="preserve"> (TW)</w:t>
            </w:r>
          </w:p>
        </w:tc>
        <w:tc>
          <w:tcPr>
            <w:tcW w:w="2340" w:type="dxa"/>
            <w:gridSpan w:val="2"/>
            <w:vAlign w:val="center"/>
          </w:tcPr>
          <w:p w14:paraId="6B196A4E" w14:textId="4F60D448" w:rsidR="00AD02AE" w:rsidRPr="006A4A7F" w:rsidRDefault="007B5975" w:rsidP="0060117D">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stheme="majorBidi"/>
                <w:szCs w:val="22"/>
              </w:rPr>
            </w:pPr>
            <w:r>
              <w:rPr>
                <w:rFonts w:ascii="Georgia" w:hAnsi="Georgia" w:cstheme="majorBidi"/>
                <w:szCs w:val="22"/>
              </w:rPr>
              <w:t>Dany Garcia</w:t>
            </w:r>
          </w:p>
        </w:tc>
        <w:tc>
          <w:tcPr>
            <w:tcW w:w="4230" w:type="dxa"/>
            <w:vAlign w:val="center"/>
          </w:tcPr>
          <w:p w14:paraId="0DE86474" w14:textId="3A2F2D73" w:rsidR="00AD02AE" w:rsidRPr="006A4A7F" w:rsidRDefault="007B5975" w:rsidP="00F44FCD">
            <w:pPr>
              <w:pStyle w:val="BodyText"/>
              <w:spacing w:before="120" w:after="120" w:line="276" w:lineRule="auto"/>
              <w:ind w:left="271" w:right="972"/>
              <w:jc w:val="center"/>
              <w:cnfStyle w:val="000000000000" w:firstRow="0" w:lastRow="0" w:firstColumn="0" w:lastColumn="0" w:oddVBand="0" w:evenVBand="0" w:oddHBand="0" w:evenHBand="0" w:firstRowFirstColumn="0" w:firstRowLastColumn="0" w:lastRowFirstColumn="0" w:lastRowLastColumn="0"/>
              <w:rPr>
                <w:rFonts w:ascii="Georgia" w:hAnsi="Georgia" w:cstheme="majorBidi"/>
                <w:szCs w:val="22"/>
              </w:rPr>
            </w:pPr>
            <w:r>
              <w:rPr>
                <w:rFonts w:ascii="Georgia" w:hAnsi="Georgia" w:cstheme="majorBidi"/>
                <w:szCs w:val="22"/>
              </w:rPr>
              <w:t>dany.garcia@cfpb.gov</w:t>
            </w:r>
          </w:p>
        </w:tc>
      </w:tr>
      <w:tr w:rsidR="00790888" w14:paraId="0286E787" w14:textId="77777777" w:rsidTr="00F4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03839AB5" w14:textId="4E19374E" w:rsidR="00790888" w:rsidRPr="0079200B" w:rsidRDefault="00790888" w:rsidP="00790888">
            <w:pPr>
              <w:pStyle w:val="BodyText"/>
              <w:spacing w:before="120" w:after="120" w:line="276" w:lineRule="auto"/>
              <w:jc w:val="center"/>
              <w:rPr>
                <w:rFonts w:ascii="Georgia" w:eastAsia="DengXian Light" w:hAnsi="Georgia" w:cstheme="majorHAnsi"/>
                <w:b w:val="0"/>
                <w:bCs w:val="0"/>
                <w:szCs w:val="22"/>
              </w:rPr>
            </w:pPr>
            <w:r>
              <w:rPr>
                <w:rFonts w:ascii="Georgia" w:eastAsia="DengXian Light" w:hAnsi="Georgia" w:cstheme="majorHAnsi"/>
                <w:b w:val="0"/>
                <w:bCs w:val="0"/>
                <w:szCs w:val="22"/>
              </w:rPr>
              <w:t>Technical Trainer (TT)</w:t>
            </w:r>
          </w:p>
        </w:tc>
        <w:tc>
          <w:tcPr>
            <w:tcW w:w="2340" w:type="dxa"/>
            <w:gridSpan w:val="2"/>
            <w:vAlign w:val="center"/>
          </w:tcPr>
          <w:p w14:paraId="6AD2BD0F" w14:textId="386B84A7" w:rsidR="00790888" w:rsidRPr="006A4A7F" w:rsidRDefault="00790888" w:rsidP="00790888">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stheme="majorBidi"/>
                <w:szCs w:val="22"/>
              </w:rPr>
            </w:pPr>
            <w:r>
              <w:rPr>
                <w:rFonts w:ascii="Georgia" w:hAnsi="Georgia" w:cstheme="majorBidi"/>
                <w:szCs w:val="22"/>
              </w:rPr>
              <w:t>Nelly Casseus</w:t>
            </w:r>
          </w:p>
        </w:tc>
        <w:tc>
          <w:tcPr>
            <w:tcW w:w="4230" w:type="dxa"/>
            <w:vAlign w:val="center"/>
          </w:tcPr>
          <w:p w14:paraId="2AF7E131" w14:textId="0FCCC1EE" w:rsidR="00790888" w:rsidRPr="006A4A7F" w:rsidRDefault="00790888" w:rsidP="00F44FCD">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Georgia" w:hAnsi="Georgia" w:cstheme="majorBidi"/>
                <w:szCs w:val="22"/>
              </w:rPr>
            </w:pPr>
            <w:r w:rsidRPr="00790888">
              <w:rPr>
                <w:rFonts w:ascii="Georgia" w:hAnsi="Georgia" w:cstheme="majorBidi"/>
                <w:szCs w:val="22"/>
              </w:rPr>
              <w:t>nelly.casseus@cfpb.gov</w:t>
            </w:r>
          </w:p>
        </w:tc>
      </w:tr>
      <w:tr w:rsidR="00AD02AE" w14:paraId="75B39A0A" w14:textId="77777777" w:rsidTr="00F44FCD">
        <w:tc>
          <w:tcPr>
            <w:cnfStyle w:val="001000000000" w:firstRow="0" w:lastRow="0" w:firstColumn="1" w:lastColumn="0" w:oddVBand="0" w:evenVBand="0" w:oddHBand="0" w:evenHBand="0" w:firstRowFirstColumn="0" w:firstRowLastColumn="0" w:lastRowFirstColumn="0" w:lastRowLastColumn="0"/>
            <w:tcW w:w="3505" w:type="dxa"/>
            <w:vAlign w:val="center"/>
          </w:tcPr>
          <w:p w14:paraId="0C6CC78A" w14:textId="37EB3696" w:rsidR="00AD02AE" w:rsidRPr="0079200B" w:rsidRDefault="00FA2B55" w:rsidP="0060117D">
            <w:pPr>
              <w:pStyle w:val="BodyText"/>
              <w:spacing w:before="120" w:after="120" w:line="276" w:lineRule="auto"/>
              <w:jc w:val="center"/>
              <w:rPr>
                <w:rFonts w:ascii="Georgia" w:eastAsia="DengXian Light" w:hAnsi="Georgia" w:cstheme="majorHAnsi"/>
                <w:b w:val="0"/>
                <w:bCs w:val="0"/>
                <w:szCs w:val="22"/>
              </w:rPr>
            </w:pPr>
            <w:r w:rsidRPr="00FA2B55">
              <w:rPr>
                <w:rFonts w:ascii="Georgia" w:eastAsia="DengXian Light" w:hAnsi="Georgia" w:cstheme="majorHAnsi"/>
                <w:b w:val="0"/>
                <w:bCs w:val="0"/>
                <w:szCs w:val="22"/>
              </w:rPr>
              <w:t>Customer Service Analyst</w:t>
            </w:r>
            <w:r w:rsidR="009C0DEA">
              <w:rPr>
                <w:rFonts w:ascii="Georgia" w:eastAsia="DengXian Light" w:hAnsi="Georgia" w:cstheme="majorHAnsi"/>
                <w:b w:val="0"/>
                <w:bCs w:val="0"/>
                <w:szCs w:val="22"/>
              </w:rPr>
              <w:t xml:space="preserve"> (CSA)</w:t>
            </w:r>
          </w:p>
        </w:tc>
        <w:tc>
          <w:tcPr>
            <w:tcW w:w="2340" w:type="dxa"/>
            <w:gridSpan w:val="2"/>
            <w:vAlign w:val="center"/>
          </w:tcPr>
          <w:p w14:paraId="442FB407" w14:textId="2A2907F2" w:rsidR="00AD02AE" w:rsidRPr="006A4A7F" w:rsidRDefault="00AD02AE" w:rsidP="0060117D">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stheme="majorBidi"/>
                <w:szCs w:val="22"/>
              </w:rPr>
            </w:pPr>
          </w:p>
        </w:tc>
        <w:tc>
          <w:tcPr>
            <w:tcW w:w="4230" w:type="dxa"/>
            <w:vAlign w:val="center"/>
          </w:tcPr>
          <w:p w14:paraId="0EC34ED2" w14:textId="44B60792" w:rsidR="00AD02AE" w:rsidRPr="006A4A7F" w:rsidRDefault="00AD02AE" w:rsidP="00F44FCD">
            <w:pPr>
              <w:pStyle w:val="BodyText"/>
              <w:spacing w:before="120" w:after="120" w:line="276" w:lineRule="auto"/>
              <w:ind w:left="271" w:right="972"/>
              <w:jc w:val="center"/>
              <w:cnfStyle w:val="000000000000" w:firstRow="0" w:lastRow="0" w:firstColumn="0" w:lastColumn="0" w:oddVBand="0" w:evenVBand="0" w:oddHBand="0" w:evenHBand="0" w:firstRowFirstColumn="0" w:firstRowLastColumn="0" w:lastRowFirstColumn="0" w:lastRowLastColumn="0"/>
              <w:rPr>
                <w:rFonts w:ascii="Georgia" w:hAnsi="Georgia" w:cstheme="majorBidi"/>
                <w:szCs w:val="22"/>
              </w:rPr>
            </w:pPr>
          </w:p>
        </w:tc>
      </w:tr>
      <w:tr w:rsidR="00790888" w14:paraId="471A154B" w14:textId="77777777" w:rsidTr="00F4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062963FA" w14:textId="1D32E634" w:rsidR="00790888" w:rsidRPr="00834F92" w:rsidRDefault="00A806EC" w:rsidP="00790888">
            <w:pPr>
              <w:pStyle w:val="BodyText"/>
              <w:spacing w:before="120" w:after="120" w:line="276" w:lineRule="auto"/>
              <w:jc w:val="center"/>
              <w:rPr>
                <w:rFonts w:ascii="Georgia" w:eastAsia="DengXian Light" w:hAnsi="Georgia" w:cstheme="majorHAnsi"/>
                <w:b w:val="0"/>
                <w:bCs w:val="0"/>
                <w:szCs w:val="22"/>
              </w:rPr>
            </w:pPr>
            <w:r>
              <w:rPr>
                <w:rFonts w:ascii="Georgia" w:eastAsia="DengXian Light" w:hAnsi="Georgia" w:cstheme="majorHAnsi"/>
                <w:b w:val="0"/>
                <w:bCs w:val="0"/>
                <w:szCs w:val="22"/>
              </w:rPr>
              <w:t>Other</w:t>
            </w:r>
          </w:p>
        </w:tc>
        <w:tc>
          <w:tcPr>
            <w:tcW w:w="2340" w:type="dxa"/>
            <w:gridSpan w:val="2"/>
            <w:vAlign w:val="center"/>
          </w:tcPr>
          <w:p w14:paraId="7CED287C" w14:textId="368C6DD1" w:rsidR="00790888" w:rsidRPr="006A4A7F" w:rsidRDefault="00790888" w:rsidP="00790888">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stheme="majorBidi"/>
                <w:szCs w:val="22"/>
              </w:rPr>
            </w:pPr>
          </w:p>
        </w:tc>
        <w:tc>
          <w:tcPr>
            <w:tcW w:w="4230" w:type="dxa"/>
            <w:vAlign w:val="center"/>
          </w:tcPr>
          <w:p w14:paraId="2BB48333" w14:textId="445DBE8C" w:rsidR="00790888" w:rsidRPr="006A4A7F" w:rsidRDefault="00790888" w:rsidP="00F44FCD">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Georgia" w:hAnsi="Georgia" w:cstheme="majorBidi"/>
                <w:szCs w:val="22"/>
              </w:rPr>
            </w:pPr>
          </w:p>
        </w:tc>
      </w:tr>
    </w:tbl>
    <w:p w14:paraId="15115969" w14:textId="77777777" w:rsidR="008E4AB9" w:rsidRDefault="008E4AB9" w:rsidP="008C5AB1"/>
    <w:p w14:paraId="2DCD6B3B" w14:textId="77777777" w:rsidR="006E6DE4" w:rsidRPr="002673AA" w:rsidRDefault="006E6DE4" w:rsidP="00BB4A2A">
      <w:pPr>
        <w:pStyle w:val="Heading2"/>
        <w:rPr>
          <w:rFonts w:ascii="Georgia" w:eastAsia="Open Sans" w:hAnsi="Georgia" w:cs="Open Sans"/>
          <w:color w:val="1F497D" w:themeColor="text2"/>
          <w:sz w:val="22"/>
          <w:szCs w:val="22"/>
        </w:rPr>
      </w:pPr>
      <w:r w:rsidRPr="002673AA">
        <w:rPr>
          <w:rFonts w:ascii="Georgia" w:hAnsi="Georgia"/>
          <w:b/>
          <w:bCs/>
          <w:color w:val="1F497D" w:themeColor="text2"/>
        </w:rPr>
        <w:t>Notes:</w:t>
      </w:r>
      <w:r w:rsidRPr="002673AA">
        <w:rPr>
          <w:rFonts w:ascii="Georgia" w:eastAsia="Open Sans" w:hAnsi="Georgia" w:cs="Open Sans"/>
          <w:color w:val="1F497D" w:themeColor="text2"/>
          <w:sz w:val="22"/>
          <w:szCs w:val="22"/>
        </w:rPr>
        <w:t xml:space="preserve"> </w:t>
      </w:r>
    </w:p>
    <w:p w14:paraId="3C97821D" w14:textId="77777777" w:rsidR="006E6DE4" w:rsidRPr="00A806EC" w:rsidRDefault="006E6DE4" w:rsidP="00144F99">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1B67578C" w14:textId="77777777" w:rsidR="006E6DE4" w:rsidRPr="00CB77BB" w:rsidRDefault="006E6DE4" w:rsidP="00144F99">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6696547F" w14:textId="77777777" w:rsidR="006E6DE4" w:rsidRPr="00A806EC" w:rsidRDefault="006E6DE4" w:rsidP="00144F99">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303486A5" w14:textId="77777777" w:rsidR="006E6DE4" w:rsidRPr="00CB77BB" w:rsidRDefault="006E6DE4" w:rsidP="00144F99">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6A1E411B" w14:textId="77777777" w:rsidR="006E6DE4" w:rsidRPr="00A806EC" w:rsidRDefault="006E6DE4" w:rsidP="00144F99">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25B4887E" w14:textId="77777777" w:rsidR="006E6DE4" w:rsidRPr="00CB77BB" w:rsidRDefault="006E6DE4" w:rsidP="00144F99">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action items that must be completed and by whom</w:t>
      </w:r>
    </w:p>
    <w:p w14:paraId="7D15BD23" w14:textId="77777777" w:rsidR="00197DB5" w:rsidRDefault="00197DB5" w:rsidP="00197DB5"/>
    <w:p w14:paraId="5892EF0E" w14:textId="0D42E17A" w:rsidR="00507916" w:rsidRDefault="00507916">
      <w:pPr>
        <w:rPr>
          <w:color w:val="000000" w:themeColor="text1"/>
          <w:sz w:val="22"/>
          <w:szCs w:val="22"/>
        </w:rPr>
      </w:pPr>
      <w:r>
        <w:rPr>
          <w:color w:val="000000" w:themeColor="text1"/>
          <w:sz w:val="22"/>
          <w:szCs w:val="22"/>
        </w:rPr>
        <w:br w:type="page"/>
      </w:r>
    </w:p>
    <w:p w14:paraId="5D913181" w14:textId="48EE88C6" w:rsidR="009778C8" w:rsidRPr="006744DF" w:rsidRDefault="008B3E04" w:rsidP="009778C8">
      <w:pPr>
        <w:pStyle w:val="Heading3"/>
        <w:spacing w:before="120" w:after="120"/>
        <w:rPr>
          <w:color w:val="000000" w:themeColor="text1"/>
          <w:sz w:val="32"/>
          <w:szCs w:val="32"/>
        </w:rPr>
      </w:pPr>
      <w:r w:rsidRPr="006744DF">
        <w:rPr>
          <w:rFonts w:ascii="Georgia" w:eastAsia="DengXian Light" w:hAnsi="Georgia"/>
          <w:color w:val="365F91" w:themeColor="accent1" w:themeShade="BF"/>
          <w:sz w:val="32"/>
          <w:szCs w:val="32"/>
        </w:rPr>
        <w:lastRenderedPageBreak/>
        <w:t>Document</w:t>
      </w:r>
      <w:r w:rsidR="00CA778C">
        <w:rPr>
          <w:rFonts w:ascii="Georgia" w:eastAsia="DengXian Light" w:hAnsi="Georgia"/>
          <w:color w:val="365F91" w:themeColor="accent1" w:themeShade="BF"/>
          <w:sz w:val="32"/>
          <w:szCs w:val="32"/>
        </w:rPr>
        <w:t>ation</w:t>
      </w:r>
      <w:r w:rsidRPr="006744DF">
        <w:rPr>
          <w:rFonts w:ascii="Georgia" w:eastAsia="DengXian Light" w:hAnsi="Georgia"/>
          <w:color w:val="365F91" w:themeColor="accent1" w:themeShade="BF"/>
          <w:sz w:val="32"/>
          <w:szCs w:val="32"/>
        </w:rPr>
        <w:t xml:space="preserve"> </w:t>
      </w:r>
      <w:r w:rsidR="0008255D">
        <w:rPr>
          <w:rFonts w:ascii="Georgia" w:eastAsia="DengXian Light" w:hAnsi="Georgia"/>
          <w:color w:val="365F91" w:themeColor="accent1" w:themeShade="BF"/>
          <w:sz w:val="32"/>
          <w:szCs w:val="32"/>
        </w:rPr>
        <w:t xml:space="preserve">Review </w:t>
      </w:r>
      <w:r w:rsidR="00CA778C">
        <w:rPr>
          <w:rFonts w:ascii="Georgia" w:eastAsia="DengXian Light" w:hAnsi="Georgia"/>
          <w:color w:val="365F91" w:themeColor="accent1" w:themeShade="BF"/>
          <w:sz w:val="32"/>
          <w:szCs w:val="32"/>
        </w:rPr>
        <w:t>Objectives</w:t>
      </w:r>
    </w:p>
    <w:p w14:paraId="47086F7F" w14:textId="7E4B8680" w:rsidR="000A754D" w:rsidRDefault="000A754D" w:rsidP="00CA778C">
      <w:pPr>
        <w:pStyle w:val="Heading3"/>
        <w:rPr>
          <w:rFonts w:ascii="Georgia" w:hAnsi="Georgia"/>
          <w:color w:val="auto"/>
        </w:rPr>
      </w:pPr>
      <w:r w:rsidRPr="000A754D">
        <w:rPr>
          <w:rFonts w:ascii="Georgia" w:hAnsi="Georgia"/>
          <w:color w:val="auto"/>
        </w:rPr>
        <w:t>The purpose of the technical document</w:t>
      </w:r>
      <w:r w:rsidR="0008255D">
        <w:rPr>
          <w:rFonts w:ascii="Georgia" w:hAnsi="Georgia"/>
          <w:color w:val="auto"/>
        </w:rPr>
        <w:t>ation</w:t>
      </w:r>
      <w:r w:rsidRPr="000A754D">
        <w:rPr>
          <w:rFonts w:ascii="Georgia" w:hAnsi="Georgia"/>
          <w:color w:val="auto"/>
        </w:rPr>
        <w:t xml:space="preserve"> review </w:t>
      </w:r>
      <w:r w:rsidR="0008255D">
        <w:rPr>
          <w:rFonts w:ascii="Georgia" w:hAnsi="Georgia"/>
          <w:color w:val="auto"/>
        </w:rPr>
        <w:t>meeting</w:t>
      </w:r>
      <w:r w:rsidRPr="000A754D">
        <w:rPr>
          <w:rFonts w:ascii="Georgia" w:hAnsi="Georgia"/>
          <w:color w:val="auto"/>
        </w:rPr>
        <w:t xml:space="preserve"> involves a detailed examination of </w:t>
      </w:r>
      <w:r w:rsidR="00EA202F">
        <w:rPr>
          <w:rFonts w:ascii="Georgia" w:hAnsi="Georgia"/>
          <w:color w:val="auto"/>
        </w:rPr>
        <w:t>both the Customer and Service Desk Knowledgebase</w:t>
      </w:r>
      <w:r w:rsidR="00125522">
        <w:rPr>
          <w:rFonts w:ascii="Georgia" w:hAnsi="Georgia"/>
          <w:color w:val="auto"/>
        </w:rPr>
        <w:t>s</w:t>
      </w:r>
      <w:r w:rsidR="008E5D04">
        <w:rPr>
          <w:rFonts w:ascii="Georgia" w:hAnsi="Georgia"/>
          <w:color w:val="auto"/>
        </w:rPr>
        <w:t xml:space="preserve"> and the ServiceNow Task list</w:t>
      </w:r>
      <w:r w:rsidRPr="000A754D">
        <w:rPr>
          <w:rFonts w:ascii="Georgia" w:hAnsi="Georgia"/>
          <w:color w:val="auto"/>
        </w:rPr>
        <w:t xml:space="preserve"> to identify </w:t>
      </w:r>
      <w:r w:rsidR="008E5D04">
        <w:rPr>
          <w:rFonts w:ascii="Georgia" w:hAnsi="Georgia"/>
          <w:color w:val="auto"/>
        </w:rPr>
        <w:t>backlog,</w:t>
      </w:r>
      <w:r w:rsidRPr="000A754D">
        <w:rPr>
          <w:rFonts w:ascii="Georgia" w:hAnsi="Georgia"/>
          <w:color w:val="auto"/>
        </w:rPr>
        <w:t xml:space="preserve"> </w:t>
      </w:r>
      <w:r w:rsidR="008E5D04">
        <w:rPr>
          <w:rFonts w:ascii="Georgia" w:hAnsi="Georgia"/>
          <w:color w:val="auto"/>
        </w:rPr>
        <w:t>current</w:t>
      </w:r>
      <w:r w:rsidRPr="000A754D">
        <w:rPr>
          <w:rFonts w:ascii="Georgia" w:hAnsi="Georgia"/>
          <w:color w:val="auto"/>
        </w:rPr>
        <w:t xml:space="preserve">, or </w:t>
      </w:r>
      <w:r w:rsidR="00D91BA6">
        <w:rPr>
          <w:rFonts w:ascii="Georgia" w:hAnsi="Georgia"/>
          <w:color w:val="auto"/>
        </w:rPr>
        <w:t>upcoming expiring items</w:t>
      </w:r>
      <w:r w:rsidRPr="000A754D">
        <w:rPr>
          <w:rFonts w:ascii="Georgia" w:hAnsi="Georgia"/>
          <w:color w:val="auto"/>
        </w:rPr>
        <w:t xml:space="preserve"> to verify that the document is accurate, complete, and compliant with relevant standards and regulations. This sets the seal on the quality and safety of technical products and systems and can help organizations to avoid costly errors and rework. </w:t>
      </w:r>
    </w:p>
    <w:p w14:paraId="7F832639" w14:textId="77777777" w:rsidR="000A754D" w:rsidRDefault="000A754D" w:rsidP="00CA778C">
      <w:pPr>
        <w:pStyle w:val="Heading3"/>
        <w:rPr>
          <w:rFonts w:ascii="Georgia" w:hAnsi="Georgia"/>
          <w:color w:val="auto"/>
        </w:rPr>
      </w:pPr>
    </w:p>
    <w:p w14:paraId="7DFCBCB5" w14:textId="29AA2611" w:rsidR="00873506" w:rsidRPr="00CA778C" w:rsidRDefault="00563FC0" w:rsidP="00CA778C">
      <w:pPr>
        <w:pStyle w:val="Heading3"/>
        <w:rPr>
          <w:rFonts w:ascii="Georgia" w:hAnsi="Georgia"/>
          <w:color w:val="auto"/>
        </w:rPr>
      </w:pPr>
      <w:r>
        <w:rPr>
          <w:rFonts w:ascii="Georgia" w:hAnsi="Georgia"/>
          <w:color w:val="auto"/>
        </w:rPr>
        <w:t>Document</w:t>
      </w:r>
      <w:r w:rsidR="00635931" w:rsidRPr="00B67154">
        <w:rPr>
          <w:rFonts w:ascii="Georgia" w:hAnsi="Georgia"/>
          <w:color w:val="auto"/>
        </w:rPr>
        <w:t xml:space="preserve"> implementation </w:t>
      </w:r>
      <w:r w:rsidR="0066526E">
        <w:rPr>
          <w:rFonts w:ascii="Georgia" w:hAnsi="Georgia"/>
          <w:color w:val="auto"/>
        </w:rPr>
        <w:t>purpose</w:t>
      </w:r>
      <w:r w:rsidR="00635931" w:rsidRPr="00B67154">
        <w:rPr>
          <w:rFonts w:ascii="Georgia" w:hAnsi="Georgia"/>
          <w:color w:val="auto"/>
        </w:rPr>
        <w:t xml:space="preserve"> contains </w:t>
      </w:r>
      <w:r w:rsidR="003E0A0C">
        <w:rPr>
          <w:rFonts w:ascii="Georgia" w:hAnsi="Georgia"/>
          <w:color w:val="auto"/>
        </w:rPr>
        <w:t>four</w:t>
      </w:r>
      <w:r w:rsidR="00635931" w:rsidRPr="00B67154">
        <w:rPr>
          <w:rFonts w:ascii="Georgia" w:hAnsi="Georgia"/>
          <w:color w:val="auto"/>
        </w:rPr>
        <w:t xml:space="preserve"> </w:t>
      </w:r>
      <w:r w:rsidR="003E0A0C">
        <w:rPr>
          <w:rFonts w:ascii="Georgia" w:hAnsi="Georgia"/>
          <w:color w:val="auto"/>
        </w:rPr>
        <w:t>objective</w:t>
      </w:r>
      <w:r w:rsidR="0066526E">
        <w:rPr>
          <w:rFonts w:ascii="Georgia" w:hAnsi="Georgia"/>
          <w:color w:val="auto"/>
        </w:rPr>
        <w:t>s</w:t>
      </w:r>
      <w:r w:rsidR="00635931" w:rsidRPr="00B67154">
        <w:rPr>
          <w:rFonts w:ascii="Georgia" w:hAnsi="Georgia"/>
          <w:color w:val="auto"/>
        </w:rPr>
        <w:t xml:space="preserve">: </w:t>
      </w:r>
    </w:p>
    <w:p w14:paraId="5D737E7B" w14:textId="2DBF26C3" w:rsidR="002465BD" w:rsidRDefault="002465BD" w:rsidP="00DD74F9">
      <w:pPr>
        <w:numPr>
          <w:ilvl w:val="0"/>
          <w:numId w:val="4"/>
        </w:numPr>
        <w:spacing w:before="120" w:after="120"/>
        <w:ind w:left="446"/>
        <w:jc w:val="both"/>
        <w:rPr>
          <w:rFonts w:ascii="Georgia" w:hAnsi="Georgia"/>
          <w:sz w:val="22"/>
          <w:szCs w:val="22"/>
        </w:rPr>
      </w:pPr>
      <w:r w:rsidRPr="004E30B4">
        <w:rPr>
          <w:rFonts w:ascii="Georgia" w:hAnsi="Georgia"/>
          <w:b/>
          <w:sz w:val="22"/>
          <w:szCs w:val="22"/>
        </w:rPr>
        <w:t>Discovery</w:t>
      </w:r>
      <w:r w:rsidR="00CF0B4B">
        <w:rPr>
          <w:rFonts w:ascii="Georgia" w:hAnsi="Georgia"/>
          <w:b/>
          <w:sz w:val="22"/>
          <w:szCs w:val="22"/>
        </w:rPr>
        <w:t xml:space="preserve"> </w:t>
      </w:r>
      <w:r w:rsidRPr="004E30B4">
        <w:rPr>
          <w:rFonts w:ascii="Georgia" w:hAnsi="Georgia"/>
          <w:sz w:val="22"/>
          <w:szCs w:val="22"/>
        </w:rPr>
        <w:t xml:space="preserve">is where </w:t>
      </w:r>
      <w:r w:rsidR="00110E9B" w:rsidRPr="004E30B4">
        <w:rPr>
          <w:rFonts w:ascii="Georgia" w:hAnsi="Georgia"/>
          <w:sz w:val="22"/>
          <w:szCs w:val="22"/>
        </w:rPr>
        <w:t>a</w:t>
      </w:r>
      <w:r w:rsidR="00313E99" w:rsidRPr="004E30B4">
        <w:rPr>
          <w:rFonts w:ascii="Georgia" w:hAnsi="Georgia"/>
          <w:sz w:val="22"/>
          <w:szCs w:val="22"/>
        </w:rPr>
        <w:t>rtifacts</w:t>
      </w:r>
      <w:r w:rsidR="0007591E" w:rsidRPr="004E30B4">
        <w:rPr>
          <w:rFonts w:ascii="Georgia" w:hAnsi="Georgia"/>
          <w:sz w:val="22"/>
          <w:szCs w:val="22"/>
        </w:rPr>
        <w:t xml:space="preserve"> are identified </w:t>
      </w:r>
      <w:r w:rsidR="00D51988" w:rsidRPr="004E30B4">
        <w:rPr>
          <w:rFonts w:ascii="Georgia" w:hAnsi="Georgia"/>
          <w:sz w:val="22"/>
          <w:szCs w:val="22"/>
        </w:rPr>
        <w:t>through dashboards filters</w:t>
      </w:r>
      <w:r w:rsidR="00E6110B" w:rsidRPr="004E30B4">
        <w:rPr>
          <w:rFonts w:ascii="Georgia" w:hAnsi="Georgia"/>
          <w:sz w:val="22"/>
          <w:szCs w:val="22"/>
        </w:rPr>
        <w:t>/reports</w:t>
      </w:r>
      <w:r w:rsidR="00D51988" w:rsidRPr="004E30B4">
        <w:rPr>
          <w:rFonts w:ascii="Georgia" w:hAnsi="Georgia"/>
          <w:sz w:val="22"/>
          <w:szCs w:val="22"/>
        </w:rPr>
        <w:t xml:space="preserve"> and requests </w:t>
      </w:r>
      <w:r w:rsidR="001219FD" w:rsidRPr="004E30B4">
        <w:rPr>
          <w:rFonts w:ascii="Georgia" w:hAnsi="Georgia"/>
          <w:sz w:val="22"/>
          <w:szCs w:val="22"/>
        </w:rPr>
        <w:t xml:space="preserve">for creating, </w:t>
      </w:r>
      <w:r w:rsidR="00D87DB8" w:rsidRPr="004E30B4">
        <w:rPr>
          <w:rFonts w:ascii="Georgia" w:hAnsi="Georgia"/>
          <w:sz w:val="22"/>
          <w:szCs w:val="22"/>
        </w:rPr>
        <w:t>updating</w:t>
      </w:r>
      <w:r w:rsidR="001219FD" w:rsidRPr="004E30B4">
        <w:rPr>
          <w:rFonts w:ascii="Georgia" w:hAnsi="Georgia"/>
          <w:sz w:val="22"/>
          <w:szCs w:val="22"/>
        </w:rPr>
        <w:t>, archiving, or deleting</w:t>
      </w:r>
      <w:r w:rsidR="00DA53B4" w:rsidRPr="004E30B4">
        <w:rPr>
          <w:rFonts w:ascii="Georgia" w:hAnsi="Georgia"/>
          <w:sz w:val="22"/>
          <w:szCs w:val="22"/>
        </w:rPr>
        <w:t xml:space="preserve"> </w:t>
      </w:r>
      <w:r w:rsidR="001219FD" w:rsidRPr="004E30B4">
        <w:rPr>
          <w:rFonts w:ascii="Georgia" w:hAnsi="Georgia"/>
          <w:sz w:val="22"/>
          <w:szCs w:val="22"/>
        </w:rPr>
        <w:t>documents</w:t>
      </w:r>
      <w:r w:rsidR="00AB2BE6">
        <w:rPr>
          <w:rFonts w:ascii="Georgia" w:hAnsi="Georgia"/>
          <w:sz w:val="22"/>
          <w:szCs w:val="22"/>
        </w:rPr>
        <w:t xml:space="preserve"> are presented</w:t>
      </w:r>
      <w:r w:rsidR="001219FD" w:rsidRPr="004E30B4">
        <w:rPr>
          <w:rFonts w:ascii="Georgia" w:hAnsi="Georgia"/>
          <w:sz w:val="22"/>
          <w:szCs w:val="22"/>
        </w:rPr>
        <w:t>.</w:t>
      </w:r>
      <w:r w:rsidR="002C61FB" w:rsidRPr="004E30B4">
        <w:rPr>
          <w:rFonts w:ascii="Georgia" w:hAnsi="Georgia"/>
          <w:sz w:val="22"/>
          <w:szCs w:val="22"/>
        </w:rPr>
        <w:t xml:space="preserve"> </w:t>
      </w:r>
    </w:p>
    <w:p w14:paraId="44FE0DCF" w14:textId="672E3BE9" w:rsidR="00F45760" w:rsidRPr="00F45760" w:rsidRDefault="00F45760" w:rsidP="00F45760">
      <w:pPr>
        <w:numPr>
          <w:ilvl w:val="0"/>
          <w:numId w:val="4"/>
        </w:numPr>
        <w:spacing w:before="120" w:after="120"/>
        <w:ind w:left="446"/>
        <w:jc w:val="both"/>
        <w:rPr>
          <w:rFonts w:ascii="Georgia" w:hAnsi="Georgia"/>
          <w:sz w:val="22"/>
          <w:szCs w:val="22"/>
        </w:rPr>
      </w:pPr>
      <w:r w:rsidRPr="00DD74F9">
        <w:rPr>
          <w:rFonts w:ascii="Georgia" w:hAnsi="Georgia"/>
          <w:b/>
          <w:bCs/>
          <w:sz w:val="22"/>
          <w:szCs w:val="22"/>
        </w:rPr>
        <w:t>Capture</w:t>
      </w:r>
      <w:r w:rsidRPr="00DD74F9">
        <w:rPr>
          <w:rFonts w:ascii="Georgia" w:hAnsi="Georgia"/>
          <w:sz w:val="22"/>
          <w:szCs w:val="22"/>
        </w:rPr>
        <w:t xml:space="preserve"> relates to knowledge the Bureau currently possesses. This knowledge may be held by individual employees, teams, documents, or processes. Capturing this information can be done through communication efforts with Subject Matter Experts (SMEs), document owners, Service Desk Technicians (SDTs), and management.</w:t>
      </w:r>
    </w:p>
    <w:p w14:paraId="5C14E24C" w14:textId="19ABCFF4" w:rsidR="006A61BA" w:rsidRPr="006F04FA" w:rsidRDefault="00D5529D" w:rsidP="006F04FA">
      <w:pPr>
        <w:numPr>
          <w:ilvl w:val="0"/>
          <w:numId w:val="4"/>
        </w:numPr>
        <w:spacing w:before="120" w:after="120"/>
        <w:ind w:left="446"/>
        <w:jc w:val="both"/>
        <w:rPr>
          <w:rFonts w:ascii="Georgia" w:hAnsi="Georgia"/>
          <w:sz w:val="22"/>
          <w:szCs w:val="22"/>
        </w:rPr>
      </w:pPr>
      <w:r w:rsidRPr="004E30B4">
        <w:rPr>
          <w:rFonts w:ascii="Georgia" w:hAnsi="Georgia"/>
          <w:b/>
          <w:bCs/>
          <w:sz w:val="22"/>
          <w:szCs w:val="22"/>
        </w:rPr>
        <w:t>O</w:t>
      </w:r>
      <w:r w:rsidR="005526A4" w:rsidRPr="004E30B4">
        <w:rPr>
          <w:rFonts w:ascii="Georgia" w:hAnsi="Georgia"/>
          <w:b/>
          <w:bCs/>
          <w:sz w:val="22"/>
          <w:szCs w:val="22"/>
        </w:rPr>
        <w:t>rganization</w:t>
      </w:r>
      <w:r w:rsidR="005526A4" w:rsidRPr="004E30B4">
        <w:rPr>
          <w:rFonts w:ascii="Georgia" w:hAnsi="Georgia"/>
          <w:sz w:val="22"/>
          <w:szCs w:val="22"/>
        </w:rPr>
        <w:t xml:space="preserve"> refers to the classification, categorization, and indexing of information. Knowledge organization enables easy retrieval, navigation, use and sharing of information among employees and teams.</w:t>
      </w:r>
      <w:r w:rsidR="005701EE" w:rsidRPr="004E30B4">
        <w:rPr>
          <w:rFonts w:ascii="Georgia" w:hAnsi="Georgia"/>
          <w:sz w:val="22"/>
          <w:szCs w:val="22"/>
        </w:rPr>
        <w:t xml:space="preserve"> </w:t>
      </w:r>
      <w:r w:rsidR="006F04FA" w:rsidRPr="004E30B4">
        <w:rPr>
          <w:rFonts w:ascii="Georgia" w:hAnsi="Georgia"/>
          <w:sz w:val="22"/>
          <w:szCs w:val="22"/>
        </w:rPr>
        <w:t xml:space="preserve">Examples of information identified includes </w:t>
      </w:r>
      <w:r w:rsidR="006F04FA" w:rsidRPr="00C87C54">
        <w:rPr>
          <w:rFonts w:ascii="Georgia" w:hAnsi="Georgia"/>
          <w:sz w:val="22"/>
          <w:szCs w:val="22"/>
        </w:rPr>
        <w:t>Owner/Group, Validity, Status.</w:t>
      </w:r>
      <w:r w:rsidR="006F04FA" w:rsidRPr="004E30B4">
        <w:rPr>
          <w:rFonts w:ascii="Georgia" w:hAnsi="Georgia"/>
          <w:sz w:val="22"/>
          <w:szCs w:val="22"/>
        </w:rPr>
        <w:t xml:space="preserve"> </w:t>
      </w:r>
    </w:p>
    <w:p w14:paraId="6F5592FD" w14:textId="7A1BD411" w:rsidR="00161890" w:rsidRPr="006F04FA" w:rsidRDefault="006A61BA" w:rsidP="00161890">
      <w:pPr>
        <w:numPr>
          <w:ilvl w:val="0"/>
          <w:numId w:val="4"/>
        </w:numPr>
        <w:spacing w:before="120" w:after="120"/>
        <w:ind w:left="446"/>
        <w:jc w:val="both"/>
        <w:rPr>
          <w:rFonts w:ascii="Georgia" w:hAnsi="Georgia"/>
          <w:sz w:val="22"/>
          <w:szCs w:val="22"/>
        </w:rPr>
      </w:pPr>
      <w:r>
        <w:rPr>
          <w:rFonts w:ascii="Georgia" w:hAnsi="Georgia"/>
          <w:b/>
          <w:bCs/>
          <w:sz w:val="22"/>
          <w:szCs w:val="22"/>
        </w:rPr>
        <w:t xml:space="preserve">Assessment </w:t>
      </w:r>
      <w:r w:rsidR="00D61609">
        <w:rPr>
          <w:rFonts w:ascii="Georgia" w:hAnsi="Georgia"/>
          <w:sz w:val="22"/>
          <w:szCs w:val="22"/>
        </w:rPr>
        <w:t xml:space="preserve">embodies planning </w:t>
      </w:r>
      <w:r w:rsidR="00161890">
        <w:rPr>
          <w:rFonts w:ascii="Georgia" w:hAnsi="Georgia"/>
          <w:sz w:val="22"/>
          <w:szCs w:val="22"/>
        </w:rPr>
        <w:t>t</w:t>
      </w:r>
      <w:r w:rsidR="00161890" w:rsidRPr="004E30B4">
        <w:rPr>
          <w:rFonts w:ascii="Georgia" w:hAnsi="Georgia"/>
          <w:sz w:val="22"/>
          <w:szCs w:val="22"/>
        </w:rPr>
        <w:t>asks such as priority, timeline, and next steps are established.</w:t>
      </w:r>
    </w:p>
    <w:p w14:paraId="0BEFEC73" w14:textId="40F4DB76" w:rsidR="00D033E3" w:rsidRPr="00D61609" w:rsidRDefault="00BA22AC" w:rsidP="00D61609">
      <w:pPr>
        <w:numPr>
          <w:ilvl w:val="0"/>
          <w:numId w:val="4"/>
        </w:numPr>
        <w:spacing w:before="120" w:after="120"/>
        <w:ind w:left="446"/>
        <w:jc w:val="both"/>
        <w:rPr>
          <w:rFonts w:ascii="Georgia" w:hAnsi="Georgia"/>
          <w:sz w:val="22"/>
          <w:szCs w:val="22"/>
        </w:rPr>
      </w:pPr>
      <w:r w:rsidRPr="00D61609">
        <w:rPr>
          <w:rFonts w:ascii="Georgia" w:hAnsi="Georgia"/>
          <w:sz w:val="24"/>
          <w:szCs w:val="24"/>
        </w:rPr>
        <w:br w:type="page"/>
      </w:r>
    </w:p>
    <w:p w14:paraId="78EAA67C" w14:textId="77777777" w:rsidR="006417C6" w:rsidRPr="002239B7" w:rsidRDefault="00D033E3" w:rsidP="00D033E3">
      <w:pPr>
        <w:pStyle w:val="Heading3"/>
        <w:spacing w:before="120" w:after="120"/>
        <w:rPr>
          <w:rFonts w:ascii="Georgia" w:eastAsia="DengXian Light" w:hAnsi="Georgia"/>
          <w:color w:val="365F91" w:themeColor="accent1" w:themeShade="BF"/>
          <w:sz w:val="32"/>
          <w:szCs w:val="32"/>
        </w:rPr>
      </w:pPr>
      <w:r w:rsidRPr="002239B7">
        <w:rPr>
          <w:rFonts w:ascii="Georgia" w:eastAsia="DengXian Light" w:hAnsi="Georgia"/>
          <w:color w:val="365F91" w:themeColor="accent1" w:themeShade="BF"/>
          <w:sz w:val="32"/>
          <w:szCs w:val="32"/>
        </w:rPr>
        <w:lastRenderedPageBreak/>
        <w:t>Milest</w:t>
      </w:r>
      <w:r w:rsidR="006417C6" w:rsidRPr="002239B7">
        <w:rPr>
          <w:rFonts w:ascii="Georgia" w:eastAsia="DengXian Light" w:hAnsi="Georgia"/>
          <w:color w:val="365F91" w:themeColor="accent1" w:themeShade="BF"/>
          <w:sz w:val="32"/>
          <w:szCs w:val="32"/>
        </w:rPr>
        <w:t>ones:</w:t>
      </w:r>
    </w:p>
    <w:p w14:paraId="57AC399D" w14:textId="6B5C4EE2" w:rsidR="00E92A3A" w:rsidRDefault="00E92A3A" w:rsidP="00772CEF">
      <w:pPr>
        <w:pStyle w:val="Heading3"/>
        <w:numPr>
          <w:ilvl w:val="0"/>
          <w:numId w:val="3"/>
        </w:numPr>
        <w:spacing w:after="120" w:line="259" w:lineRule="auto"/>
        <w:rPr>
          <w:rFonts w:ascii="Calibri" w:hAnsi="Calibri"/>
          <w:color w:val="365F91" w:themeColor="accent1" w:themeShade="BF"/>
          <w:sz w:val="28"/>
          <w:szCs w:val="28"/>
        </w:rPr>
      </w:pPr>
      <w:r w:rsidRPr="00E92A3A">
        <w:rPr>
          <w:rFonts w:ascii="Calibri" w:hAnsi="Calibri"/>
          <w:color w:val="365F91" w:themeColor="accent1" w:themeShade="BF"/>
          <w:sz w:val="28"/>
          <w:szCs w:val="28"/>
        </w:rPr>
        <w:t>Discovery</w:t>
      </w:r>
      <w:r w:rsidR="00CD63E6">
        <w:rPr>
          <w:rFonts w:ascii="Calibri" w:hAnsi="Calibri"/>
          <w:color w:val="365F91" w:themeColor="accent1" w:themeShade="BF"/>
          <w:sz w:val="28"/>
          <w:szCs w:val="28"/>
        </w:rPr>
        <w:t xml:space="preserve"> &amp; Capture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772CEF" w14:paraId="33237B9D" w14:textId="77777777" w:rsidTr="006560C0">
        <w:tc>
          <w:tcPr>
            <w:tcW w:w="495" w:type="dxa"/>
            <w:shd w:val="clear" w:color="auto" w:fill="CCCCCC"/>
            <w:tcMar>
              <w:top w:w="100" w:type="dxa"/>
              <w:left w:w="100" w:type="dxa"/>
              <w:bottom w:w="100" w:type="dxa"/>
              <w:right w:w="100" w:type="dxa"/>
            </w:tcMar>
          </w:tcPr>
          <w:p w14:paraId="79ED8E92" w14:textId="77777777" w:rsidR="00772CEF" w:rsidRDefault="00772CEF" w:rsidP="006560C0">
            <w:pPr>
              <w:spacing w:line="240" w:lineRule="auto"/>
              <w:jc w:val="center"/>
              <w:rPr>
                <w:rFonts w:ascii="Montserrat Medium" w:eastAsia="Montserrat Medium" w:hAnsi="Montserrat Medium" w:cs="Montserrat Medium"/>
                <w:sz w:val="28"/>
                <w:szCs w:val="28"/>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298374C5" w14:textId="77777777" w:rsidR="00772CEF" w:rsidRPr="00DE5CE1" w:rsidRDefault="00772CEF" w:rsidP="006560C0">
            <w:pPr>
              <w:widowControl w:val="0"/>
              <w:pBdr>
                <w:top w:val="nil"/>
                <w:left w:val="nil"/>
                <w:bottom w:val="nil"/>
                <w:right w:val="nil"/>
                <w:between w:val="nil"/>
              </w:pBdr>
              <w:spacing w:line="240" w:lineRule="auto"/>
              <w:rPr>
                <w:rFonts w:ascii="Calibri" w:eastAsia="Montserrat Medium" w:hAnsi="Calibri" w:cs="Montserrat Medium"/>
                <w:b/>
                <w:bCs/>
                <w:sz w:val="22"/>
                <w:szCs w:val="22"/>
              </w:rPr>
            </w:pPr>
            <w:r w:rsidRPr="00DE5CE1">
              <w:rPr>
                <w:rFonts w:ascii="Calibri" w:eastAsia="Montserrat Medium" w:hAnsi="Calibri" w:cs="Montserrat Medium"/>
                <w:b/>
                <w:bCs/>
                <w:sz w:val="22"/>
                <w:szCs w:val="22"/>
              </w:rPr>
              <w:t xml:space="preserve">Tasks </w:t>
            </w:r>
          </w:p>
        </w:tc>
      </w:tr>
      <w:tr w:rsidR="00772CEF" w14:paraId="6C3F779E" w14:textId="77777777" w:rsidTr="006560C0">
        <w:trPr>
          <w:trHeight w:val="339"/>
        </w:trPr>
        <w:tc>
          <w:tcPr>
            <w:tcW w:w="495" w:type="dxa"/>
            <w:shd w:val="clear" w:color="auto" w:fill="auto"/>
            <w:tcMar>
              <w:top w:w="100" w:type="dxa"/>
              <w:left w:w="100" w:type="dxa"/>
              <w:bottom w:w="100" w:type="dxa"/>
              <w:right w:w="100" w:type="dxa"/>
            </w:tcMar>
          </w:tcPr>
          <w:p w14:paraId="734A0BE6" w14:textId="77777777" w:rsidR="00772CEF" w:rsidRDefault="00772CEF" w:rsidP="006560C0">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AB77CE6" w14:textId="77777777" w:rsidR="00772CEF" w:rsidRDefault="00772CEF" w:rsidP="006560C0">
            <w:pPr>
              <w:spacing w:line="240" w:lineRule="auto"/>
            </w:pPr>
          </w:p>
        </w:tc>
      </w:tr>
      <w:tr w:rsidR="00772CEF" w14:paraId="1B3EE74E" w14:textId="77777777" w:rsidTr="006560C0">
        <w:trPr>
          <w:trHeight w:val="330"/>
        </w:trPr>
        <w:tc>
          <w:tcPr>
            <w:tcW w:w="495" w:type="dxa"/>
            <w:shd w:val="clear" w:color="auto" w:fill="auto"/>
            <w:tcMar>
              <w:top w:w="100" w:type="dxa"/>
              <w:left w:w="100" w:type="dxa"/>
              <w:bottom w:w="100" w:type="dxa"/>
              <w:right w:w="100" w:type="dxa"/>
            </w:tcMar>
          </w:tcPr>
          <w:p w14:paraId="59DCD02C" w14:textId="77777777" w:rsidR="00772CEF" w:rsidRDefault="00772CEF" w:rsidP="006560C0">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072B17DB" w14:textId="77777777" w:rsidR="00772CEF" w:rsidRDefault="00772CEF" w:rsidP="006560C0">
            <w:pPr>
              <w:spacing w:line="240" w:lineRule="auto"/>
            </w:pPr>
          </w:p>
        </w:tc>
      </w:tr>
      <w:tr w:rsidR="00772CEF" w14:paraId="50C40772" w14:textId="77777777" w:rsidTr="006560C0">
        <w:trPr>
          <w:trHeight w:val="33"/>
        </w:trPr>
        <w:tc>
          <w:tcPr>
            <w:tcW w:w="495" w:type="dxa"/>
            <w:shd w:val="clear" w:color="auto" w:fill="auto"/>
            <w:tcMar>
              <w:top w:w="100" w:type="dxa"/>
              <w:left w:w="100" w:type="dxa"/>
              <w:bottom w:w="100" w:type="dxa"/>
              <w:right w:w="100" w:type="dxa"/>
            </w:tcMar>
          </w:tcPr>
          <w:p w14:paraId="573C5E65" w14:textId="77777777" w:rsidR="00772CEF" w:rsidRDefault="00772CEF" w:rsidP="006560C0">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41FE3856" w14:textId="77777777" w:rsidR="00772CEF" w:rsidRDefault="00772CEF" w:rsidP="006560C0">
            <w:pPr>
              <w:spacing w:line="240" w:lineRule="auto"/>
            </w:pPr>
          </w:p>
        </w:tc>
      </w:tr>
    </w:tbl>
    <w:p w14:paraId="06C2CADF" w14:textId="77777777" w:rsidR="00772CEF" w:rsidRPr="00772CEF" w:rsidRDefault="00772CEF" w:rsidP="00772CEF"/>
    <w:p w14:paraId="05426E02" w14:textId="77777777" w:rsidR="00BB4A2A" w:rsidRPr="00BB4A2A" w:rsidRDefault="00D033E3" w:rsidP="00BB4A2A">
      <w:pPr>
        <w:pStyle w:val="Heading2"/>
        <w:rPr>
          <w:rFonts w:ascii="Georgia" w:eastAsia="Open Sans" w:hAnsi="Georgia" w:cs="Open Sans"/>
          <w:color w:val="000000" w:themeColor="text1"/>
          <w:sz w:val="22"/>
          <w:szCs w:val="22"/>
        </w:rPr>
      </w:pPr>
      <w:r w:rsidRPr="004E30B4">
        <w:rPr>
          <w:rFonts w:ascii="Georgia" w:hAnsi="Georgia"/>
          <w:color w:val="000000" w:themeColor="text1"/>
          <w:sz w:val="22"/>
          <w:szCs w:val="22"/>
        </w:rPr>
        <w:t xml:space="preserve"> </w:t>
      </w:r>
      <w:r w:rsidR="00BB4A2A" w:rsidRPr="00BB4A2A">
        <w:rPr>
          <w:rFonts w:ascii="Georgia" w:hAnsi="Georgia"/>
          <w:b/>
          <w:bCs/>
        </w:rPr>
        <w:t>Notes:</w:t>
      </w:r>
      <w:r w:rsidR="00BB4A2A" w:rsidRPr="00BB4A2A">
        <w:rPr>
          <w:rFonts w:ascii="Georgia" w:eastAsia="Open Sans" w:hAnsi="Georgia" w:cs="Open Sans"/>
          <w:color w:val="000000" w:themeColor="text1"/>
          <w:sz w:val="22"/>
          <w:szCs w:val="22"/>
        </w:rPr>
        <w:t xml:space="preserve"> </w:t>
      </w:r>
    </w:p>
    <w:p w14:paraId="6082E39E" w14:textId="77777777" w:rsidR="00BB4A2A" w:rsidRPr="00CB77BB" w:rsidRDefault="00BB4A2A" w:rsidP="00BB4A2A">
      <w:pPr>
        <w:contextualSpacing/>
        <w:rPr>
          <w:rFonts w:ascii="Georgia" w:hAnsi="Georgia"/>
          <w:color w:val="000000" w:themeColor="text1"/>
          <w:sz w:val="22"/>
          <w:szCs w:val="22"/>
        </w:rPr>
      </w:pPr>
      <w:r w:rsidRPr="00CB77BB">
        <w:rPr>
          <w:rFonts w:ascii="Georgia" w:hAnsi="Georgia"/>
          <w:color w:val="000000" w:themeColor="text1"/>
          <w:sz w:val="22"/>
          <w:szCs w:val="22"/>
        </w:rPr>
        <w:t>Topic: Describe topic</w:t>
      </w:r>
    </w:p>
    <w:p w14:paraId="18631AA3" w14:textId="77777777" w:rsidR="00BB4A2A" w:rsidRPr="00CB77BB" w:rsidRDefault="00BB4A2A" w:rsidP="00BB4A2A">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2D01AAD2" w14:textId="77777777" w:rsidR="00BB4A2A" w:rsidRPr="00CB77BB" w:rsidRDefault="00BB4A2A" w:rsidP="00BB4A2A">
      <w:pPr>
        <w:contextualSpacing/>
        <w:rPr>
          <w:rFonts w:ascii="Georgia" w:hAnsi="Georgia"/>
          <w:color w:val="000000" w:themeColor="text1"/>
          <w:sz w:val="22"/>
          <w:szCs w:val="22"/>
        </w:rPr>
      </w:pPr>
      <w:r w:rsidRPr="00CB77BB">
        <w:rPr>
          <w:rFonts w:ascii="Georgia" w:hAnsi="Georgia"/>
          <w:color w:val="000000" w:themeColor="text1"/>
          <w:sz w:val="22"/>
          <w:szCs w:val="22"/>
        </w:rPr>
        <w:t>Roadblocks: Describe roadblock</w:t>
      </w:r>
    </w:p>
    <w:p w14:paraId="3402F855" w14:textId="77777777" w:rsidR="00BB4A2A" w:rsidRPr="00CB77BB" w:rsidRDefault="00BB4A2A" w:rsidP="00BB4A2A">
      <w:pPr>
        <w:pStyle w:val="ListParagraph"/>
        <w:numPr>
          <w:ilvl w:val="0"/>
          <w:numId w:val="13"/>
        </w:numPr>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70FD97A3" w14:textId="77777777" w:rsidR="00BB4A2A" w:rsidRPr="00CB77BB" w:rsidRDefault="00BB4A2A" w:rsidP="00BB4A2A">
      <w:pPr>
        <w:contextualSpacing/>
        <w:rPr>
          <w:rFonts w:ascii="Georgia" w:hAnsi="Georgia"/>
          <w:color w:val="000000" w:themeColor="text1"/>
          <w:sz w:val="22"/>
          <w:szCs w:val="22"/>
        </w:rPr>
      </w:pPr>
      <w:r w:rsidRPr="00CB77BB">
        <w:rPr>
          <w:rFonts w:ascii="Georgia" w:hAnsi="Georgia"/>
          <w:color w:val="000000" w:themeColor="text1"/>
          <w:sz w:val="22"/>
          <w:szCs w:val="22"/>
        </w:rPr>
        <w:t>Action Items: Describe action item</w:t>
      </w:r>
    </w:p>
    <w:p w14:paraId="4BAF4259" w14:textId="77777777" w:rsidR="00BB4A2A" w:rsidRPr="00BB4A2A" w:rsidRDefault="00BB4A2A" w:rsidP="00BB4A2A">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action items that must be completed and by whom</w:t>
      </w:r>
    </w:p>
    <w:p w14:paraId="310AC92A" w14:textId="1D912D2C" w:rsidR="00895091" w:rsidRDefault="00895091" w:rsidP="00BB4A2A">
      <w:pPr>
        <w:pStyle w:val="Heading2"/>
        <w:spacing w:line="259" w:lineRule="auto"/>
        <w:rPr>
          <w:color w:val="000000" w:themeColor="text1"/>
          <w:sz w:val="22"/>
          <w:szCs w:val="22"/>
        </w:rPr>
      </w:pPr>
      <w:r>
        <w:rPr>
          <w:color w:val="000000" w:themeColor="text1"/>
          <w:sz w:val="22"/>
          <w:szCs w:val="22"/>
        </w:rPr>
        <w:br w:type="page"/>
      </w:r>
    </w:p>
    <w:p w14:paraId="05D414AC" w14:textId="753E206D" w:rsidR="00895091" w:rsidRPr="00CD63E6" w:rsidRDefault="00CD63E6" w:rsidP="00895091">
      <w:pPr>
        <w:pStyle w:val="Heading3"/>
        <w:numPr>
          <w:ilvl w:val="0"/>
          <w:numId w:val="3"/>
        </w:numPr>
        <w:spacing w:after="120" w:line="259" w:lineRule="auto"/>
        <w:rPr>
          <w:rFonts w:ascii="Calibri" w:hAnsi="Calibri"/>
          <w:color w:val="365F91" w:themeColor="accent1" w:themeShade="BF"/>
          <w:sz w:val="28"/>
          <w:szCs w:val="28"/>
        </w:rPr>
      </w:pPr>
      <w:r w:rsidRPr="00CD63E6">
        <w:rPr>
          <w:rFonts w:ascii="Calibri" w:hAnsi="Calibri"/>
          <w:color w:val="365F91" w:themeColor="accent1" w:themeShade="BF"/>
          <w:sz w:val="28"/>
          <w:szCs w:val="28"/>
        </w:rPr>
        <w:lastRenderedPageBreak/>
        <w:t>Organization &amp; Assessment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390BE1" w14:paraId="7C2AC464" w14:textId="77777777" w:rsidTr="006560C0">
        <w:tc>
          <w:tcPr>
            <w:tcW w:w="495" w:type="dxa"/>
            <w:shd w:val="clear" w:color="auto" w:fill="CCCCCC"/>
            <w:tcMar>
              <w:top w:w="100" w:type="dxa"/>
              <w:left w:w="100" w:type="dxa"/>
              <w:bottom w:w="100" w:type="dxa"/>
              <w:right w:w="100" w:type="dxa"/>
            </w:tcMar>
          </w:tcPr>
          <w:p w14:paraId="0D468399" w14:textId="77777777" w:rsidR="00390BE1" w:rsidRPr="00DE5CE1" w:rsidRDefault="00390BE1" w:rsidP="006560C0">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65334D56" w14:textId="77777777" w:rsidR="00390BE1" w:rsidRPr="00DE5CE1" w:rsidRDefault="00390BE1" w:rsidP="006560C0">
            <w:pPr>
              <w:widowControl w:val="0"/>
              <w:spacing w:line="240" w:lineRule="auto"/>
              <w:rPr>
                <w:rFonts w:ascii="Arial Unicode MS" w:eastAsia="Arial Unicode MS" w:hAnsi="Arial Unicode MS" w:cs="Arial Unicode MS"/>
              </w:rPr>
            </w:pPr>
            <w:r w:rsidRPr="00DE5CE1">
              <w:rPr>
                <w:rFonts w:ascii="Calibri" w:eastAsia="Montserrat Medium" w:hAnsi="Calibri" w:cs="Montserrat Medium"/>
                <w:b/>
                <w:bCs/>
                <w:sz w:val="22"/>
                <w:szCs w:val="22"/>
              </w:rPr>
              <w:t xml:space="preserve">Tasks </w:t>
            </w:r>
          </w:p>
        </w:tc>
      </w:tr>
      <w:tr w:rsidR="00390BE1" w14:paraId="2684E89C" w14:textId="77777777" w:rsidTr="006560C0">
        <w:tc>
          <w:tcPr>
            <w:tcW w:w="495" w:type="dxa"/>
            <w:shd w:val="clear" w:color="auto" w:fill="auto"/>
            <w:tcMar>
              <w:top w:w="100" w:type="dxa"/>
              <w:left w:w="100" w:type="dxa"/>
              <w:bottom w:w="100" w:type="dxa"/>
              <w:right w:w="100" w:type="dxa"/>
            </w:tcMar>
          </w:tcPr>
          <w:p w14:paraId="0FBD1C9A" w14:textId="77777777" w:rsidR="00390BE1" w:rsidRDefault="00390BE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64FF058D" w14:textId="77777777" w:rsidR="00390BE1" w:rsidRDefault="00390BE1" w:rsidP="006560C0">
            <w:pPr>
              <w:spacing w:line="240" w:lineRule="auto"/>
            </w:pPr>
          </w:p>
        </w:tc>
      </w:tr>
      <w:tr w:rsidR="00390BE1" w14:paraId="2FF5152B" w14:textId="77777777" w:rsidTr="006560C0">
        <w:tc>
          <w:tcPr>
            <w:tcW w:w="495" w:type="dxa"/>
            <w:shd w:val="clear" w:color="auto" w:fill="auto"/>
            <w:tcMar>
              <w:top w:w="100" w:type="dxa"/>
              <w:left w:w="100" w:type="dxa"/>
              <w:bottom w:w="100" w:type="dxa"/>
              <w:right w:w="100" w:type="dxa"/>
            </w:tcMar>
          </w:tcPr>
          <w:p w14:paraId="53DC8236" w14:textId="77777777" w:rsidR="00390BE1" w:rsidRDefault="00390BE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4D7C2DC7" w14:textId="77777777" w:rsidR="00390BE1" w:rsidRDefault="00390BE1" w:rsidP="006560C0">
            <w:pPr>
              <w:spacing w:line="240" w:lineRule="auto"/>
            </w:pPr>
          </w:p>
        </w:tc>
      </w:tr>
      <w:tr w:rsidR="00390BE1" w14:paraId="46C9F0A8" w14:textId="77777777" w:rsidTr="006560C0">
        <w:tc>
          <w:tcPr>
            <w:tcW w:w="495" w:type="dxa"/>
            <w:shd w:val="clear" w:color="auto" w:fill="auto"/>
            <w:tcMar>
              <w:top w:w="100" w:type="dxa"/>
              <w:left w:w="100" w:type="dxa"/>
              <w:bottom w:w="100" w:type="dxa"/>
              <w:right w:w="100" w:type="dxa"/>
            </w:tcMar>
          </w:tcPr>
          <w:p w14:paraId="6839DF58" w14:textId="77777777" w:rsidR="00390BE1" w:rsidRDefault="00390BE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0F3A332D" w14:textId="77777777" w:rsidR="00390BE1" w:rsidRDefault="00390BE1" w:rsidP="006560C0">
            <w:pPr>
              <w:spacing w:line="240" w:lineRule="auto"/>
            </w:pPr>
          </w:p>
        </w:tc>
      </w:tr>
      <w:tr w:rsidR="00390BE1" w14:paraId="14EEC99F" w14:textId="77777777" w:rsidTr="006560C0">
        <w:tc>
          <w:tcPr>
            <w:tcW w:w="495" w:type="dxa"/>
            <w:shd w:val="clear" w:color="auto" w:fill="auto"/>
            <w:tcMar>
              <w:top w:w="100" w:type="dxa"/>
              <w:left w:w="100" w:type="dxa"/>
              <w:bottom w:w="100" w:type="dxa"/>
              <w:right w:w="100" w:type="dxa"/>
            </w:tcMar>
          </w:tcPr>
          <w:p w14:paraId="4C22366C" w14:textId="77777777" w:rsidR="00390BE1" w:rsidRDefault="00390BE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78E9B75" w14:textId="77777777" w:rsidR="00390BE1" w:rsidRDefault="00390BE1" w:rsidP="006560C0">
            <w:pPr>
              <w:spacing w:line="240" w:lineRule="auto"/>
            </w:pPr>
          </w:p>
        </w:tc>
      </w:tr>
      <w:tr w:rsidR="00390BE1" w14:paraId="3180F404" w14:textId="77777777" w:rsidTr="006560C0">
        <w:tc>
          <w:tcPr>
            <w:tcW w:w="495" w:type="dxa"/>
            <w:shd w:val="clear" w:color="auto" w:fill="auto"/>
            <w:tcMar>
              <w:top w:w="100" w:type="dxa"/>
              <w:left w:w="100" w:type="dxa"/>
              <w:bottom w:w="100" w:type="dxa"/>
              <w:right w:w="100" w:type="dxa"/>
            </w:tcMar>
          </w:tcPr>
          <w:p w14:paraId="27B9A4BE" w14:textId="77777777" w:rsidR="00390BE1" w:rsidRDefault="00390BE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7F1C78C" w14:textId="77777777" w:rsidR="00390BE1" w:rsidRDefault="00390BE1" w:rsidP="006560C0">
            <w:pPr>
              <w:spacing w:line="240" w:lineRule="auto"/>
            </w:pPr>
          </w:p>
        </w:tc>
      </w:tr>
    </w:tbl>
    <w:p w14:paraId="46C95379" w14:textId="506806C5" w:rsidR="00311ECA" w:rsidRPr="009B44AE" w:rsidRDefault="00311ECA" w:rsidP="009B44AE">
      <w:pPr>
        <w:rPr>
          <w:color w:val="000000" w:themeColor="text1"/>
          <w:sz w:val="22"/>
          <w:szCs w:val="22"/>
        </w:rPr>
      </w:pPr>
    </w:p>
    <w:p w14:paraId="1207BE8C" w14:textId="77777777" w:rsidR="009B44AE" w:rsidRPr="00BB4A2A" w:rsidRDefault="009B44AE" w:rsidP="009B44A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4E25BB9A"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Topic: Describe topic</w:t>
      </w:r>
    </w:p>
    <w:p w14:paraId="189AEC5F" w14:textId="77777777" w:rsidR="009B44AE" w:rsidRPr="00CB77BB"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0A6AC1CC"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Roadblocks: Describe roadblock</w:t>
      </w:r>
    </w:p>
    <w:p w14:paraId="3C9954F3" w14:textId="77777777" w:rsidR="009B44AE" w:rsidRPr="00CB77BB" w:rsidRDefault="009B44AE" w:rsidP="009B44AE">
      <w:pPr>
        <w:pStyle w:val="ListParagraph"/>
        <w:numPr>
          <w:ilvl w:val="0"/>
          <w:numId w:val="13"/>
        </w:numPr>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615CBDB3"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Action Items: Describe action item</w:t>
      </w:r>
    </w:p>
    <w:p w14:paraId="3DE66A8C" w14:textId="77777777" w:rsidR="009B44AE" w:rsidRPr="00BB4A2A"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action items that must be completed and by whom</w:t>
      </w:r>
    </w:p>
    <w:p w14:paraId="26FBE093" w14:textId="77777777" w:rsidR="003D0D1A" w:rsidRDefault="003D0D1A">
      <w:pPr>
        <w:rPr>
          <w:color w:val="000000" w:themeColor="text1"/>
          <w:sz w:val="22"/>
          <w:szCs w:val="22"/>
        </w:rPr>
      </w:pPr>
      <w:r>
        <w:rPr>
          <w:color w:val="000000" w:themeColor="text1"/>
          <w:sz w:val="22"/>
          <w:szCs w:val="22"/>
        </w:rPr>
        <w:br w:type="page"/>
      </w:r>
    </w:p>
    <w:p w14:paraId="2B7241E1" w14:textId="17143D4B" w:rsidR="00F26FD6" w:rsidRPr="00F26FD6" w:rsidRDefault="00F26FD6" w:rsidP="00F26FD6">
      <w:pPr>
        <w:pStyle w:val="Heading3"/>
        <w:numPr>
          <w:ilvl w:val="0"/>
          <w:numId w:val="3"/>
        </w:numPr>
        <w:spacing w:after="120" w:line="259" w:lineRule="auto"/>
        <w:rPr>
          <w:rFonts w:ascii="Calibri" w:hAnsi="Calibri"/>
          <w:color w:val="365F91" w:themeColor="accent1" w:themeShade="BF"/>
          <w:sz w:val="28"/>
          <w:szCs w:val="28"/>
        </w:rPr>
      </w:pPr>
      <w:r w:rsidRPr="00F26FD6">
        <w:rPr>
          <w:rFonts w:ascii="Calibri" w:hAnsi="Calibri"/>
          <w:color w:val="365F91" w:themeColor="accent1" w:themeShade="BF"/>
          <w:sz w:val="28"/>
          <w:szCs w:val="28"/>
        </w:rPr>
        <w:lastRenderedPageBreak/>
        <w:t>De</w:t>
      </w:r>
      <w:r w:rsidR="00CD63E6">
        <w:rPr>
          <w:rFonts w:ascii="Calibri" w:hAnsi="Calibri"/>
          <w:color w:val="365F91" w:themeColor="accent1" w:themeShade="BF"/>
          <w:sz w:val="28"/>
          <w:szCs w:val="28"/>
        </w:rPr>
        <w:t>sign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1F43B9" w14:paraId="7C221D96" w14:textId="77777777" w:rsidTr="006560C0">
        <w:tc>
          <w:tcPr>
            <w:tcW w:w="495" w:type="dxa"/>
            <w:shd w:val="clear" w:color="auto" w:fill="CCCCCC"/>
            <w:tcMar>
              <w:top w:w="100" w:type="dxa"/>
              <w:left w:w="100" w:type="dxa"/>
              <w:bottom w:w="100" w:type="dxa"/>
              <w:right w:w="100" w:type="dxa"/>
            </w:tcMar>
          </w:tcPr>
          <w:p w14:paraId="5F0B9A45" w14:textId="77777777" w:rsidR="001F43B9" w:rsidRPr="00DE5CE1" w:rsidRDefault="001F43B9" w:rsidP="006560C0">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5B2A2D8B" w14:textId="77777777" w:rsidR="001F43B9" w:rsidRPr="00DE5CE1" w:rsidRDefault="001F43B9" w:rsidP="006560C0">
            <w:pPr>
              <w:widowControl w:val="0"/>
              <w:spacing w:line="240" w:lineRule="auto"/>
              <w:rPr>
                <w:rFonts w:ascii="Arial Unicode MS" w:eastAsia="Arial Unicode MS" w:hAnsi="Arial Unicode MS" w:cs="Arial Unicode MS"/>
              </w:rPr>
            </w:pPr>
            <w:r w:rsidRPr="00DE5CE1">
              <w:rPr>
                <w:rFonts w:ascii="Calibri" w:eastAsia="Montserrat Medium" w:hAnsi="Calibri" w:cs="Montserrat Medium"/>
                <w:b/>
                <w:bCs/>
                <w:sz w:val="22"/>
                <w:szCs w:val="22"/>
              </w:rPr>
              <w:t xml:space="preserve">Tasks </w:t>
            </w:r>
          </w:p>
        </w:tc>
      </w:tr>
      <w:tr w:rsidR="001F43B9" w14:paraId="40007C5F" w14:textId="77777777" w:rsidTr="006560C0">
        <w:tc>
          <w:tcPr>
            <w:tcW w:w="495" w:type="dxa"/>
            <w:shd w:val="clear" w:color="auto" w:fill="auto"/>
            <w:tcMar>
              <w:top w:w="100" w:type="dxa"/>
              <w:left w:w="100" w:type="dxa"/>
              <w:bottom w:w="100" w:type="dxa"/>
              <w:right w:w="100" w:type="dxa"/>
            </w:tcMar>
          </w:tcPr>
          <w:p w14:paraId="43D5F981" w14:textId="77777777" w:rsidR="001F43B9" w:rsidRDefault="001F43B9"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02D1A701" w14:textId="77777777" w:rsidR="001F43B9" w:rsidRDefault="001F43B9" w:rsidP="006560C0">
            <w:pPr>
              <w:spacing w:line="240" w:lineRule="auto"/>
            </w:pPr>
          </w:p>
        </w:tc>
      </w:tr>
      <w:tr w:rsidR="001F43B9" w14:paraId="1DEFDD43" w14:textId="77777777" w:rsidTr="006560C0">
        <w:tc>
          <w:tcPr>
            <w:tcW w:w="495" w:type="dxa"/>
            <w:shd w:val="clear" w:color="auto" w:fill="auto"/>
            <w:tcMar>
              <w:top w:w="100" w:type="dxa"/>
              <w:left w:w="100" w:type="dxa"/>
              <w:bottom w:w="100" w:type="dxa"/>
              <w:right w:w="100" w:type="dxa"/>
            </w:tcMar>
          </w:tcPr>
          <w:p w14:paraId="6DB02C64" w14:textId="77777777" w:rsidR="001F43B9" w:rsidRDefault="001F43B9"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AA3EE0B" w14:textId="77777777" w:rsidR="001F43B9" w:rsidRDefault="001F43B9" w:rsidP="006560C0">
            <w:pPr>
              <w:spacing w:line="240" w:lineRule="auto"/>
            </w:pPr>
          </w:p>
        </w:tc>
      </w:tr>
      <w:tr w:rsidR="001F43B9" w14:paraId="51877646" w14:textId="77777777" w:rsidTr="006560C0">
        <w:tc>
          <w:tcPr>
            <w:tcW w:w="495" w:type="dxa"/>
            <w:shd w:val="clear" w:color="auto" w:fill="auto"/>
            <w:tcMar>
              <w:top w:w="100" w:type="dxa"/>
              <w:left w:w="100" w:type="dxa"/>
              <w:bottom w:w="100" w:type="dxa"/>
              <w:right w:w="100" w:type="dxa"/>
            </w:tcMar>
          </w:tcPr>
          <w:p w14:paraId="16080ED6" w14:textId="77777777" w:rsidR="001F43B9" w:rsidRDefault="001F43B9"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4E2DE3C2" w14:textId="77777777" w:rsidR="001F43B9" w:rsidRDefault="001F43B9" w:rsidP="006560C0">
            <w:pPr>
              <w:spacing w:line="240" w:lineRule="auto"/>
            </w:pPr>
          </w:p>
        </w:tc>
      </w:tr>
      <w:tr w:rsidR="001F43B9" w14:paraId="1D97B77C" w14:textId="77777777" w:rsidTr="006560C0">
        <w:tc>
          <w:tcPr>
            <w:tcW w:w="495" w:type="dxa"/>
            <w:shd w:val="clear" w:color="auto" w:fill="auto"/>
            <w:tcMar>
              <w:top w:w="100" w:type="dxa"/>
              <w:left w:w="100" w:type="dxa"/>
              <w:bottom w:w="100" w:type="dxa"/>
              <w:right w:w="100" w:type="dxa"/>
            </w:tcMar>
          </w:tcPr>
          <w:p w14:paraId="54D12B61" w14:textId="77777777" w:rsidR="001F43B9" w:rsidRDefault="001F43B9"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779FACE" w14:textId="77777777" w:rsidR="001F43B9" w:rsidRDefault="001F43B9" w:rsidP="006560C0">
            <w:pPr>
              <w:spacing w:line="240" w:lineRule="auto"/>
            </w:pPr>
          </w:p>
        </w:tc>
      </w:tr>
      <w:tr w:rsidR="001F43B9" w14:paraId="599ADC1F" w14:textId="77777777" w:rsidTr="006560C0">
        <w:tc>
          <w:tcPr>
            <w:tcW w:w="495" w:type="dxa"/>
            <w:shd w:val="clear" w:color="auto" w:fill="auto"/>
            <w:tcMar>
              <w:top w:w="100" w:type="dxa"/>
              <w:left w:w="100" w:type="dxa"/>
              <w:bottom w:w="100" w:type="dxa"/>
              <w:right w:w="100" w:type="dxa"/>
            </w:tcMar>
          </w:tcPr>
          <w:p w14:paraId="6066D342" w14:textId="77777777" w:rsidR="001F43B9" w:rsidRDefault="001F43B9"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63C36231" w14:textId="77777777" w:rsidR="001F43B9" w:rsidRDefault="001F43B9" w:rsidP="006560C0">
            <w:pPr>
              <w:spacing w:line="240" w:lineRule="auto"/>
            </w:pPr>
          </w:p>
        </w:tc>
      </w:tr>
    </w:tbl>
    <w:p w14:paraId="4CDFD218" w14:textId="5B0BE382" w:rsidR="00952F6A" w:rsidRDefault="00952F6A" w:rsidP="003D0D1A">
      <w:pPr>
        <w:pStyle w:val="ListParagraph"/>
        <w:rPr>
          <w:color w:val="000000" w:themeColor="text1"/>
          <w:sz w:val="22"/>
          <w:szCs w:val="22"/>
        </w:rPr>
      </w:pPr>
    </w:p>
    <w:p w14:paraId="4F6D5E7C" w14:textId="77777777" w:rsidR="009B44AE" w:rsidRPr="00BB4A2A" w:rsidRDefault="009B44AE" w:rsidP="009B44A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31CEA705"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Topic: Describe topic</w:t>
      </w:r>
    </w:p>
    <w:p w14:paraId="5FEA3AD7" w14:textId="77777777" w:rsidR="009B44AE" w:rsidRPr="00CB77BB"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37E023A5"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Roadblocks: Describe roadblock</w:t>
      </w:r>
    </w:p>
    <w:p w14:paraId="2CC44D1B" w14:textId="77777777" w:rsidR="009B44AE" w:rsidRPr="00CB77BB" w:rsidRDefault="009B44AE" w:rsidP="009B44AE">
      <w:pPr>
        <w:pStyle w:val="ListParagraph"/>
        <w:numPr>
          <w:ilvl w:val="0"/>
          <w:numId w:val="13"/>
        </w:numPr>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01CEC853"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Action Items: Describe action item</w:t>
      </w:r>
    </w:p>
    <w:p w14:paraId="74E7BE83" w14:textId="77777777" w:rsidR="009B44AE" w:rsidRPr="00BB4A2A"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action items that must be completed and by whom</w:t>
      </w:r>
    </w:p>
    <w:p w14:paraId="7223E5D7" w14:textId="664B6740" w:rsidR="00114FB7" w:rsidRDefault="00114FB7">
      <w:pPr>
        <w:rPr>
          <w:color w:val="000000" w:themeColor="text1"/>
          <w:sz w:val="22"/>
          <w:szCs w:val="22"/>
        </w:rPr>
      </w:pPr>
      <w:r>
        <w:rPr>
          <w:color w:val="000000" w:themeColor="text1"/>
          <w:sz w:val="22"/>
          <w:szCs w:val="22"/>
        </w:rPr>
        <w:br w:type="page"/>
      </w:r>
    </w:p>
    <w:p w14:paraId="21907C76" w14:textId="022D1143" w:rsidR="006F1A35" w:rsidRPr="006F1A35" w:rsidRDefault="00CD63E6" w:rsidP="006F1A35">
      <w:pPr>
        <w:pStyle w:val="Heading3"/>
        <w:numPr>
          <w:ilvl w:val="0"/>
          <w:numId w:val="3"/>
        </w:numPr>
        <w:spacing w:after="120" w:line="259" w:lineRule="auto"/>
        <w:rPr>
          <w:rFonts w:ascii="Calibri" w:hAnsi="Calibri"/>
          <w:color w:val="365F91" w:themeColor="accent1" w:themeShade="BF"/>
          <w:sz w:val="28"/>
          <w:szCs w:val="28"/>
        </w:rPr>
      </w:pPr>
      <w:r>
        <w:rPr>
          <w:rFonts w:ascii="Calibri" w:hAnsi="Calibri"/>
          <w:color w:val="365F91" w:themeColor="accent1" w:themeShade="BF"/>
          <w:sz w:val="28"/>
          <w:szCs w:val="28"/>
        </w:rPr>
        <w:lastRenderedPageBreak/>
        <w:t>Development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005CC1" w14:paraId="32651CD5" w14:textId="77777777" w:rsidTr="006560C0">
        <w:tc>
          <w:tcPr>
            <w:tcW w:w="495" w:type="dxa"/>
            <w:shd w:val="clear" w:color="auto" w:fill="CCCCCC"/>
            <w:tcMar>
              <w:top w:w="100" w:type="dxa"/>
              <w:left w:w="100" w:type="dxa"/>
              <w:bottom w:w="100" w:type="dxa"/>
              <w:right w:w="100" w:type="dxa"/>
            </w:tcMar>
          </w:tcPr>
          <w:p w14:paraId="2188EFE4" w14:textId="77777777" w:rsidR="00005CC1" w:rsidRPr="00DE5CE1" w:rsidRDefault="00005CC1" w:rsidP="006560C0">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1D67CE61" w14:textId="77777777" w:rsidR="00005CC1" w:rsidRPr="00DE5CE1" w:rsidRDefault="00005CC1" w:rsidP="006560C0">
            <w:pPr>
              <w:widowControl w:val="0"/>
              <w:spacing w:line="240" w:lineRule="auto"/>
              <w:rPr>
                <w:rFonts w:ascii="Arial Unicode MS" w:eastAsia="Arial Unicode MS" w:hAnsi="Arial Unicode MS" w:cs="Arial Unicode MS"/>
                <w:b/>
                <w:bCs/>
              </w:rPr>
            </w:pPr>
            <w:r w:rsidRPr="00DE5CE1">
              <w:rPr>
                <w:rFonts w:ascii="Calibri" w:eastAsia="Montserrat Medium" w:hAnsi="Calibri" w:cs="Montserrat Medium"/>
                <w:b/>
                <w:bCs/>
                <w:sz w:val="22"/>
                <w:szCs w:val="22"/>
              </w:rPr>
              <w:t xml:space="preserve">Tasks </w:t>
            </w:r>
          </w:p>
        </w:tc>
      </w:tr>
      <w:tr w:rsidR="00005CC1" w14:paraId="06D8DC8D" w14:textId="77777777" w:rsidTr="006560C0">
        <w:tc>
          <w:tcPr>
            <w:tcW w:w="495" w:type="dxa"/>
            <w:shd w:val="clear" w:color="auto" w:fill="auto"/>
            <w:tcMar>
              <w:top w:w="100" w:type="dxa"/>
              <w:left w:w="100" w:type="dxa"/>
              <w:bottom w:w="100" w:type="dxa"/>
              <w:right w:w="100" w:type="dxa"/>
            </w:tcMar>
          </w:tcPr>
          <w:p w14:paraId="6C0FD6B1" w14:textId="77777777" w:rsidR="00005CC1" w:rsidRDefault="00005CC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6AC30CC" w14:textId="77777777" w:rsidR="00005CC1" w:rsidRDefault="00005CC1" w:rsidP="006560C0">
            <w:pPr>
              <w:spacing w:line="240" w:lineRule="auto"/>
            </w:pPr>
          </w:p>
        </w:tc>
      </w:tr>
      <w:tr w:rsidR="00005CC1" w14:paraId="2BEAE0F8" w14:textId="77777777" w:rsidTr="006560C0">
        <w:tc>
          <w:tcPr>
            <w:tcW w:w="495" w:type="dxa"/>
            <w:shd w:val="clear" w:color="auto" w:fill="auto"/>
            <w:tcMar>
              <w:top w:w="100" w:type="dxa"/>
              <w:left w:w="100" w:type="dxa"/>
              <w:bottom w:w="100" w:type="dxa"/>
              <w:right w:w="100" w:type="dxa"/>
            </w:tcMar>
          </w:tcPr>
          <w:p w14:paraId="4891C9EA" w14:textId="77777777" w:rsidR="00005CC1" w:rsidRDefault="00005CC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BFBF4CB" w14:textId="77777777" w:rsidR="00005CC1" w:rsidRDefault="00005CC1" w:rsidP="006560C0">
            <w:pPr>
              <w:spacing w:line="240" w:lineRule="auto"/>
            </w:pPr>
          </w:p>
        </w:tc>
      </w:tr>
      <w:tr w:rsidR="00005CC1" w14:paraId="4B9AF45C" w14:textId="77777777" w:rsidTr="006560C0">
        <w:tc>
          <w:tcPr>
            <w:tcW w:w="495" w:type="dxa"/>
            <w:shd w:val="clear" w:color="auto" w:fill="auto"/>
            <w:tcMar>
              <w:top w:w="100" w:type="dxa"/>
              <w:left w:w="100" w:type="dxa"/>
              <w:bottom w:w="100" w:type="dxa"/>
              <w:right w:w="100" w:type="dxa"/>
            </w:tcMar>
          </w:tcPr>
          <w:p w14:paraId="6CC56009" w14:textId="77777777" w:rsidR="00005CC1" w:rsidRDefault="00005CC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6B022038" w14:textId="77777777" w:rsidR="00005CC1" w:rsidRDefault="00005CC1" w:rsidP="006560C0">
            <w:pPr>
              <w:spacing w:line="240" w:lineRule="auto"/>
            </w:pPr>
          </w:p>
        </w:tc>
      </w:tr>
      <w:tr w:rsidR="00005CC1" w14:paraId="6108706D" w14:textId="77777777" w:rsidTr="006560C0">
        <w:tc>
          <w:tcPr>
            <w:tcW w:w="495" w:type="dxa"/>
            <w:shd w:val="clear" w:color="auto" w:fill="auto"/>
            <w:tcMar>
              <w:top w:w="100" w:type="dxa"/>
              <w:left w:w="100" w:type="dxa"/>
              <w:bottom w:w="100" w:type="dxa"/>
              <w:right w:w="100" w:type="dxa"/>
            </w:tcMar>
          </w:tcPr>
          <w:p w14:paraId="129D5C8B" w14:textId="77777777" w:rsidR="00005CC1" w:rsidRDefault="00005CC1"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9F40249" w14:textId="77777777" w:rsidR="00005CC1" w:rsidRDefault="00005CC1" w:rsidP="006560C0">
            <w:pPr>
              <w:spacing w:line="240" w:lineRule="auto"/>
            </w:pPr>
            <w:r>
              <w:t xml:space="preserve"> </w:t>
            </w:r>
          </w:p>
        </w:tc>
      </w:tr>
    </w:tbl>
    <w:p w14:paraId="75C4F75C" w14:textId="114E1BA3" w:rsidR="001F43B9" w:rsidRDefault="001F43B9" w:rsidP="001F43B9">
      <w:pPr>
        <w:pStyle w:val="ListParagraph"/>
        <w:ind w:left="0"/>
        <w:rPr>
          <w:color w:val="000000" w:themeColor="text1"/>
          <w:sz w:val="22"/>
          <w:szCs w:val="22"/>
        </w:rPr>
      </w:pPr>
    </w:p>
    <w:p w14:paraId="23B2A5DF" w14:textId="77777777" w:rsidR="009B44AE" w:rsidRPr="00BB4A2A" w:rsidRDefault="009B44AE" w:rsidP="009B44A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17920ED1"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Topic: Describe topic</w:t>
      </w:r>
    </w:p>
    <w:p w14:paraId="594F213F" w14:textId="77777777" w:rsidR="009B44AE" w:rsidRPr="00CB77BB"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4BBB4601"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Roadblocks: Describe roadblock</w:t>
      </w:r>
    </w:p>
    <w:p w14:paraId="6A795F37" w14:textId="77777777" w:rsidR="009B44AE" w:rsidRPr="00CB77BB" w:rsidRDefault="009B44AE" w:rsidP="009B44AE">
      <w:pPr>
        <w:pStyle w:val="ListParagraph"/>
        <w:numPr>
          <w:ilvl w:val="0"/>
          <w:numId w:val="13"/>
        </w:numPr>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4D46AC6D"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Action Items: Describe action item</w:t>
      </w:r>
    </w:p>
    <w:p w14:paraId="2B51BD92" w14:textId="77777777" w:rsidR="009B44AE" w:rsidRPr="00BB4A2A"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action items that must be completed and by whom</w:t>
      </w:r>
    </w:p>
    <w:p w14:paraId="7C86FEAC" w14:textId="2F518B15" w:rsidR="0056687B" w:rsidRDefault="0056687B">
      <w:pPr>
        <w:rPr>
          <w:color w:val="000000" w:themeColor="text1"/>
          <w:sz w:val="22"/>
          <w:szCs w:val="22"/>
        </w:rPr>
      </w:pPr>
      <w:r>
        <w:rPr>
          <w:color w:val="000000" w:themeColor="text1"/>
          <w:sz w:val="22"/>
          <w:szCs w:val="22"/>
        </w:rPr>
        <w:br w:type="page"/>
      </w:r>
    </w:p>
    <w:p w14:paraId="2F18BCC2" w14:textId="0A5DCAD3" w:rsidR="009F0C36" w:rsidRPr="00622799" w:rsidRDefault="00622799" w:rsidP="009F0C36">
      <w:pPr>
        <w:pStyle w:val="Heading3"/>
        <w:numPr>
          <w:ilvl w:val="0"/>
          <w:numId w:val="3"/>
        </w:numPr>
        <w:spacing w:after="120" w:line="259" w:lineRule="auto"/>
        <w:rPr>
          <w:rFonts w:ascii="Calibri" w:hAnsi="Calibri"/>
          <w:color w:val="365F91" w:themeColor="accent1" w:themeShade="BF"/>
          <w:sz w:val="28"/>
          <w:szCs w:val="28"/>
        </w:rPr>
      </w:pPr>
      <w:r w:rsidRPr="00622799">
        <w:rPr>
          <w:rFonts w:ascii="Calibri" w:hAnsi="Calibri"/>
          <w:color w:val="365F91" w:themeColor="accent1" w:themeShade="BF"/>
          <w:sz w:val="28"/>
          <w:szCs w:val="28"/>
        </w:rPr>
        <w:lastRenderedPageBreak/>
        <w:t>Review &amp; Publish</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A57EDA" w14:paraId="25F9DE19" w14:textId="77777777" w:rsidTr="006560C0">
        <w:tc>
          <w:tcPr>
            <w:tcW w:w="495" w:type="dxa"/>
            <w:shd w:val="clear" w:color="auto" w:fill="CCCCCC"/>
            <w:tcMar>
              <w:top w:w="100" w:type="dxa"/>
              <w:left w:w="100" w:type="dxa"/>
              <w:bottom w:w="100" w:type="dxa"/>
              <w:right w:w="100" w:type="dxa"/>
            </w:tcMar>
          </w:tcPr>
          <w:p w14:paraId="77406AB3" w14:textId="77777777" w:rsidR="00A57EDA" w:rsidRPr="00DE5CE1" w:rsidRDefault="00A57EDA" w:rsidP="006560C0">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7D4A49B0" w14:textId="77777777" w:rsidR="00A57EDA" w:rsidRPr="00DE5CE1" w:rsidRDefault="00A57EDA" w:rsidP="006560C0">
            <w:pPr>
              <w:widowControl w:val="0"/>
              <w:spacing w:line="240" w:lineRule="auto"/>
              <w:rPr>
                <w:rFonts w:ascii="Arial Unicode MS" w:eastAsia="Arial Unicode MS" w:hAnsi="Arial Unicode MS" w:cs="Arial Unicode MS"/>
              </w:rPr>
            </w:pPr>
            <w:r w:rsidRPr="00DE5CE1">
              <w:rPr>
                <w:rFonts w:ascii="Calibri" w:eastAsia="Montserrat Medium" w:hAnsi="Calibri" w:cs="Montserrat Medium"/>
                <w:b/>
                <w:bCs/>
                <w:sz w:val="22"/>
                <w:szCs w:val="22"/>
              </w:rPr>
              <w:t xml:space="preserve">Tasks </w:t>
            </w:r>
          </w:p>
        </w:tc>
      </w:tr>
      <w:tr w:rsidR="00A57EDA" w14:paraId="13FFCC23" w14:textId="77777777" w:rsidTr="006560C0">
        <w:tc>
          <w:tcPr>
            <w:tcW w:w="495" w:type="dxa"/>
            <w:shd w:val="clear" w:color="auto" w:fill="auto"/>
            <w:tcMar>
              <w:top w:w="100" w:type="dxa"/>
              <w:left w:w="100" w:type="dxa"/>
              <w:bottom w:w="100" w:type="dxa"/>
              <w:right w:w="100" w:type="dxa"/>
            </w:tcMar>
          </w:tcPr>
          <w:p w14:paraId="7DCA33FA" w14:textId="77777777" w:rsidR="00A57EDA" w:rsidRDefault="00A57EDA"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1390849" w14:textId="77777777" w:rsidR="00A57EDA" w:rsidRDefault="00A57EDA" w:rsidP="006560C0">
            <w:pPr>
              <w:spacing w:line="240" w:lineRule="auto"/>
            </w:pPr>
          </w:p>
        </w:tc>
      </w:tr>
      <w:tr w:rsidR="00A57EDA" w14:paraId="3DE35D26" w14:textId="77777777" w:rsidTr="006560C0">
        <w:tc>
          <w:tcPr>
            <w:tcW w:w="495" w:type="dxa"/>
            <w:shd w:val="clear" w:color="auto" w:fill="auto"/>
            <w:tcMar>
              <w:top w:w="100" w:type="dxa"/>
              <w:left w:w="100" w:type="dxa"/>
              <w:bottom w:w="100" w:type="dxa"/>
              <w:right w:w="100" w:type="dxa"/>
            </w:tcMar>
          </w:tcPr>
          <w:p w14:paraId="5747189B" w14:textId="77777777" w:rsidR="00A57EDA" w:rsidRDefault="00A57EDA"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D87CD7F" w14:textId="77777777" w:rsidR="00A57EDA" w:rsidRDefault="00A57EDA" w:rsidP="006560C0">
            <w:pPr>
              <w:spacing w:line="240" w:lineRule="auto"/>
            </w:pPr>
          </w:p>
        </w:tc>
      </w:tr>
      <w:tr w:rsidR="00A57EDA" w14:paraId="3E64685D" w14:textId="77777777" w:rsidTr="006560C0">
        <w:tc>
          <w:tcPr>
            <w:tcW w:w="495" w:type="dxa"/>
            <w:shd w:val="clear" w:color="auto" w:fill="auto"/>
            <w:tcMar>
              <w:top w:w="100" w:type="dxa"/>
              <w:left w:w="100" w:type="dxa"/>
              <w:bottom w:w="100" w:type="dxa"/>
              <w:right w:w="100" w:type="dxa"/>
            </w:tcMar>
          </w:tcPr>
          <w:p w14:paraId="567956BE" w14:textId="77777777" w:rsidR="00A57EDA" w:rsidRDefault="00A57EDA"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08018BFF" w14:textId="77777777" w:rsidR="00A57EDA" w:rsidRDefault="00A57EDA" w:rsidP="006560C0">
            <w:pPr>
              <w:spacing w:line="240" w:lineRule="auto"/>
            </w:pPr>
          </w:p>
        </w:tc>
      </w:tr>
      <w:tr w:rsidR="00A57EDA" w14:paraId="5E2DCF23" w14:textId="77777777" w:rsidTr="006560C0">
        <w:tc>
          <w:tcPr>
            <w:tcW w:w="495" w:type="dxa"/>
            <w:shd w:val="clear" w:color="auto" w:fill="auto"/>
            <w:tcMar>
              <w:top w:w="100" w:type="dxa"/>
              <w:left w:w="100" w:type="dxa"/>
              <w:bottom w:w="100" w:type="dxa"/>
              <w:right w:w="100" w:type="dxa"/>
            </w:tcMar>
          </w:tcPr>
          <w:p w14:paraId="2D049080" w14:textId="77777777" w:rsidR="00A57EDA" w:rsidRDefault="00A57EDA"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23285ABD" w14:textId="77777777" w:rsidR="00A57EDA" w:rsidRDefault="00A57EDA" w:rsidP="006560C0">
            <w:pPr>
              <w:spacing w:line="240" w:lineRule="auto"/>
            </w:pPr>
          </w:p>
        </w:tc>
      </w:tr>
      <w:tr w:rsidR="00A57EDA" w14:paraId="424A5A89" w14:textId="77777777" w:rsidTr="006560C0">
        <w:tc>
          <w:tcPr>
            <w:tcW w:w="495" w:type="dxa"/>
            <w:shd w:val="clear" w:color="auto" w:fill="auto"/>
            <w:tcMar>
              <w:top w:w="100" w:type="dxa"/>
              <w:left w:w="100" w:type="dxa"/>
              <w:bottom w:w="100" w:type="dxa"/>
              <w:right w:w="100" w:type="dxa"/>
            </w:tcMar>
          </w:tcPr>
          <w:p w14:paraId="1E7060B0" w14:textId="77777777" w:rsidR="00A57EDA" w:rsidRDefault="00A57EDA" w:rsidP="006560C0">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839F3C9" w14:textId="77777777" w:rsidR="00A57EDA" w:rsidRDefault="00A57EDA" w:rsidP="006560C0">
            <w:pPr>
              <w:spacing w:line="240" w:lineRule="auto"/>
            </w:pPr>
          </w:p>
        </w:tc>
      </w:tr>
    </w:tbl>
    <w:p w14:paraId="66517759" w14:textId="77777777" w:rsidR="0056687B" w:rsidRPr="00DE5CE1" w:rsidRDefault="0056687B" w:rsidP="001F43B9">
      <w:pPr>
        <w:pStyle w:val="ListParagraph"/>
        <w:ind w:left="0"/>
        <w:rPr>
          <w:color w:val="000000" w:themeColor="text1"/>
          <w:sz w:val="22"/>
          <w:szCs w:val="22"/>
        </w:rPr>
      </w:pPr>
    </w:p>
    <w:p w14:paraId="6A1EC432" w14:textId="77777777" w:rsidR="009B44AE" w:rsidRPr="00BB4A2A" w:rsidRDefault="009B44AE" w:rsidP="009B44A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3959A8C7"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Topic: Describe topic</w:t>
      </w:r>
    </w:p>
    <w:p w14:paraId="3FACA260" w14:textId="77777777" w:rsidR="009B44AE" w:rsidRPr="00CB77BB"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5CDE0CAC"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Roadblocks: Describe roadblock</w:t>
      </w:r>
    </w:p>
    <w:p w14:paraId="4D990D7B" w14:textId="77777777" w:rsidR="009B44AE" w:rsidRPr="00CB77BB" w:rsidRDefault="009B44AE" w:rsidP="009B44AE">
      <w:pPr>
        <w:pStyle w:val="ListParagraph"/>
        <w:numPr>
          <w:ilvl w:val="0"/>
          <w:numId w:val="13"/>
        </w:numPr>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03A71036" w14:textId="77777777" w:rsidR="009B44AE" w:rsidRPr="00CB77BB" w:rsidRDefault="009B44AE" w:rsidP="009B44AE">
      <w:pPr>
        <w:contextualSpacing/>
        <w:rPr>
          <w:rFonts w:ascii="Georgia" w:hAnsi="Georgia"/>
          <w:color w:val="000000" w:themeColor="text1"/>
          <w:sz w:val="22"/>
          <w:szCs w:val="22"/>
        </w:rPr>
      </w:pPr>
      <w:r w:rsidRPr="00CB77BB">
        <w:rPr>
          <w:rFonts w:ascii="Georgia" w:hAnsi="Georgia"/>
          <w:color w:val="000000" w:themeColor="text1"/>
          <w:sz w:val="22"/>
          <w:szCs w:val="22"/>
        </w:rPr>
        <w:t>Action Items: Describe action item</w:t>
      </w:r>
    </w:p>
    <w:p w14:paraId="3B25AA01" w14:textId="77777777" w:rsidR="009B44AE" w:rsidRPr="00BB4A2A" w:rsidRDefault="009B44AE" w:rsidP="009B44AE">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action items that must be completed and by whom</w:t>
      </w:r>
    </w:p>
    <w:p w14:paraId="0B5EE5F6" w14:textId="77777777" w:rsidR="00A015D7" w:rsidRDefault="00A015D7">
      <w:pPr>
        <w:rPr>
          <w:color w:val="000000" w:themeColor="text1"/>
          <w:sz w:val="22"/>
          <w:szCs w:val="22"/>
        </w:rPr>
      </w:pPr>
      <w:r>
        <w:rPr>
          <w:color w:val="000000" w:themeColor="text1"/>
          <w:sz w:val="22"/>
          <w:szCs w:val="22"/>
        </w:rPr>
        <w:br w:type="page"/>
      </w:r>
    </w:p>
    <w:p w14:paraId="52A8BFE5" w14:textId="77777777" w:rsidR="00A015D7" w:rsidRPr="00F34C49" w:rsidRDefault="00A015D7" w:rsidP="00A015D7">
      <w:pPr>
        <w:pStyle w:val="Heading3"/>
        <w:spacing w:before="120" w:after="120"/>
        <w:rPr>
          <w:rFonts w:ascii="Georgia" w:eastAsia="DengXian Light" w:hAnsi="Georgia"/>
          <w:color w:val="365F91" w:themeColor="accent1" w:themeShade="BF"/>
          <w:sz w:val="32"/>
          <w:szCs w:val="32"/>
        </w:rPr>
      </w:pPr>
      <w:r w:rsidRPr="00F34C49">
        <w:rPr>
          <w:rFonts w:ascii="Georgia" w:eastAsia="DengXian Light" w:hAnsi="Georgia"/>
          <w:color w:val="365F91" w:themeColor="accent1" w:themeShade="BF"/>
          <w:sz w:val="32"/>
          <w:szCs w:val="32"/>
        </w:rPr>
        <w:lastRenderedPageBreak/>
        <w:t>Deliverables List</w:t>
      </w:r>
    </w:p>
    <w:tbl>
      <w:tblPr>
        <w:tblStyle w:val="GridTable4-Accent1"/>
        <w:tblW w:w="9985" w:type="dxa"/>
        <w:tblLook w:val="04A0" w:firstRow="1" w:lastRow="0" w:firstColumn="1" w:lastColumn="0" w:noHBand="0" w:noVBand="1"/>
      </w:tblPr>
      <w:tblGrid>
        <w:gridCol w:w="2610"/>
        <w:gridCol w:w="2614"/>
        <w:gridCol w:w="4761"/>
      </w:tblGrid>
      <w:tr w:rsidR="00A015D7" w14:paraId="3CC29899" w14:textId="77777777" w:rsidTr="00280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center"/>
          </w:tcPr>
          <w:p w14:paraId="2ED69081" w14:textId="77777777" w:rsidR="00A015D7" w:rsidRPr="00273FAC" w:rsidRDefault="00A015D7" w:rsidP="00280DD4">
            <w:pPr>
              <w:pStyle w:val="BodyText"/>
              <w:spacing w:before="60" w:after="60" w:line="276" w:lineRule="auto"/>
              <w:jc w:val="center"/>
              <w:rPr>
                <w:rFonts w:ascii="Georgia" w:hAnsi="Georgia" w:cstheme="majorHAnsi"/>
                <w:szCs w:val="22"/>
              </w:rPr>
            </w:pPr>
            <w:r w:rsidRPr="00273FAC">
              <w:rPr>
                <w:rFonts w:ascii="Georgia" w:hAnsi="Georgia" w:cstheme="majorHAnsi"/>
                <w:szCs w:val="22"/>
              </w:rPr>
              <w:t>Deliverable</w:t>
            </w:r>
          </w:p>
        </w:tc>
        <w:tc>
          <w:tcPr>
            <w:tcW w:w="2614" w:type="dxa"/>
            <w:vAlign w:val="center"/>
          </w:tcPr>
          <w:p w14:paraId="7872764F" w14:textId="77777777" w:rsidR="00A015D7" w:rsidRPr="007577B2" w:rsidRDefault="00A015D7" w:rsidP="00280DD4">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stheme="majorHAnsi"/>
                <w:sz w:val="24"/>
                <w:szCs w:val="24"/>
              </w:rPr>
            </w:pPr>
            <w:r w:rsidRPr="007577B2">
              <w:rPr>
                <w:rFonts w:ascii="Georgia" w:hAnsi="Georgia" w:cstheme="majorHAnsi"/>
                <w:sz w:val="24"/>
                <w:szCs w:val="24"/>
              </w:rPr>
              <w:t>Description</w:t>
            </w:r>
          </w:p>
        </w:tc>
        <w:tc>
          <w:tcPr>
            <w:tcW w:w="4761" w:type="dxa"/>
            <w:vAlign w:val="center"/>
          </w:tcPr>
          <w:p w14:paraId="5A319F8C" w14:textId="77777777" w:rsidR="00A015D7" w:rsidRPr="007577B2" w:rsidRDefault="00A015D7" w:rsidP="00280DD4">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stheme="majorHAnsi"/>
                <w:sz w:val="24"/>
                <w:szCs w:val="24"/>
              </w:rPr>
            </w:pPr>
            <w:r>
              <w:rPr>
                <w:rFonts w:ascii="Georgia" w:hAnsi="Georgia" w:cstheme="majorHAnsi"/>
                <w:sz w:val="24"/>
                <w:szCs w:val="24"/>
              </w:rPr>
              <w:t>Document Owner</w:t>
            </w:r>
          </w:p>
        </w:tc>
      </w:tr>
      <w:tr w:rsidR="00A015D7" w14:paraId="6DA54543" w14:textId="77777777" w:rsidTr="0028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center"/>
          </w:tcPr>
          <w:p w14:paraId="1064FE27" w14:textId="77777777" w:rsidR="00A015D7" w:rsidRPr="003D0C3F" w:rsidRDefault="00A015D7" w:rsidP="00280DD4">
            <w:pPr>
              <w:pStyle w:val="BodyText"/>
              <w:spacing w:before="60" w:after="60" w:line="276" w:lineRule="auto"/>
              <w:jc w:val="left"/>
              <w:rPr>
                <w:rFonts w:ascii="Georgia" w:hAnsi="Georgia" w:cstheme="majorHAnsi"/>
                <w:b w:val="0"/>
                <w:bCs w:val="0"/>
                <w:szCs w:val="22"/>
              </w:rPr>
            </w:pPr>
          </w:p>
        </w:tc>
        <w:tc>
          <w:tcPr>
            <w:tcW w:w="2614" w:type="dxa"/>
            <w:vAlign w:val="center"/>
          </w:tcPr>
          <w:p w14:paraId="0D76C61C" w14:textId="77777777" w:rsidR="00A015D7" w:rsidRPr="003D0C3F"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szCs w:val="22"/>
              </w:rPr>
            </w:pPr>
          </w:p>
        </w:tc>
        <w:tc>
          <w:tcPr>
            <w:tcW w:w="4761" w:type="dxa"/>
            <w:vAlign w:val="center"/>
          </w:tcPr>
          <w:p w14:paraId="209ACC88" w14:textId="77777777" w:rsidR="00A015D7" w:rsidRPr="003D0C3F"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szCs w:val="22"/>
              </w:rPr>
            </w:pPr>
          </w:p>
        </w:tc>
      </w:tr>
      <w:tr w:rsidR="00A015D7" w14:paraId="3F90AD4D" w14:textId="77777777" w:rsidTr="00280DD4">
        <w:tc>
          <w:tcPr>
            <w:cnfStyle w:val="001000000000" w:firstRow="0" w:lastRow="0" w:firstColumn="1" w:lastColumn="0" w:oddVBand="0" w:evenVBand="0" w:oddHBand="0" w:evenHBand="0" w:firstRowFirstColumn="0" w:firstRowLastColumn="0" w:lastRowFirstColumn="0" w:lastRowLastColumn="0"/>
            <w:tcW w:w="2610" w:type="dxa"/>
            <w:vAlign w:val="center"/>
          </w:tcPr>
          <w:p w14:paraId="785EFC98" w14:textId="77777777" w:rsidR="00A015D7" w:rsidRPr="003D0C3F" w:rsidRDefault="00A015D7" w:rsidP="00280DD4">
            <w:pPr>
              <w:pStyle w:val="BodyText"/>
              <w:spacing w:before="60" w:after="60" w:line="276" w:lineRule="auto"/>
              <w:jc w:val="left"/>
              <w:rPr>
                <w:rFonts w:ascii="Georgia" w:hAnsi="Georgia" w:cstheme="majorHAnsi"/>
                <w:b w:val="0"/>
                <w:bCs w:val="0"/>
                <w:szCs w:val="22"/>
              </w:rPr>
            </w:pPr>
          </w:p>
        </w:tc>
        <w:tc>
          <w:tcPr>
            <w:tcW w:w="2614" w:type="dxa"/>
            <w:vAlign w:val="center"/>
          </w:tcPr>
          <w:p w14:paraId="6F0D4ABA" w14:textId="77777777" w:rsidR="00A015D7" w:rsidRPr="003D0C3F"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szCs w:val="22"/>
              </w:rPr>
            </w:pPr>
          </w:p>
        </w:tc>
        <w:tc>
          <w:tcPr>
            <w:tcW w:w="4761" w:type="dxa"/>
            <w:vAlign w:val="center"/>
          </w:tcPr>
          <w:p w14:paraId="6BF8B6FB" w14:textId="77777777" w:rsidR="00A015D7" w:rsidRPr="003D0C3F"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szCs w:val="22"/>
              </w:rPr>
            </w:pPr>
          </w:p>
        </w:tc>
      </w:tr>
      <w:tr w:rsidR="00A015D7" w14:paraId="4BF0465A" w14:textId="77777777" w:rsidTr="0028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center"/>
          </w:tcPr>
          <w:p w14:paraId="2C552F07" w14:textId="77777777" w:rsidR="00A015D7" w:rsidRPr="003D0C3F" w:rsidRDefault="00A015D7" w:rsidP="00280DD4">
            <w:pPr>
              <w:pStyle w:val="BodyText"/>
              <w:spacing w:before="60" w:after="60" w:line="276" w:lineRule="auto"/>
              <w:jc w:val="left"/>
              <w:rPr>
                <w:rFonts w:ascii="Georgia" w:hAnsi="Georgia" w:cstheme="majorHAnsi"/>
                <w:b w:val="0"/>
                <w:bCs w:val="0"/>
                <w:szCs w:val="22"/>
              </w:rPr>
            </w:pPr>
          </w:p>
        </w:tc>
        <w:tc>
          <w:tcPr>
            <w:tcW w:w="2614" w:type="dxa"/>
            <w:vAlign w:val="center"/>
          </w:tcPr>
          <w:p w14:paraId="5AF9E107" w14:textId="77777777" w:rsidR="00A015D7" w:rsidRPr="003D0C3F"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szCs w:val="22"/>
              </w:rPr>
            </w:pPr>
          </w:p>
        </w:tc>
        <w:tc>
          <w:tcPr>
            <w:tcW w:w="4761" w:type="dxa"/>
            <w:vAlign w:val="center"/>
          </w:tcPr>
          <w:p w14:paraId="3F3AC04E" w14:textId="77777777" w:rsidR="00A015D7" w:rsidRPr="003D0C3F"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szCs w:val="22"/>
              </w:rPr>
            </w:pPr>
          </w:p>
        </w:tc>
      </w:tr>
      <w:tr w:rsidR="00A015D7" w14:paraId="0F6E109F" w14:textId="77777777" w:rsidTr="00280DD4">
        <w:tc>
          <w:tcPr>
            <w:cnfStyle w:val="001000000000" w:firstRow="0" w:lastRow="0" w:firstColumn="1" w:lastColumn="0" w:oddVBand="0" w:evenVBand="0" w:oddHBand="0" w:evenHBand="0" w:firstRowFirstColumn="0" w:firstRowLastColumn="0" w:lastRowFirstColumn="0" w:lastRowLastColumn="0"/>
            <w:tcW w:w="2610" w:type="dxa"/>
            <w:vAlign w:val="center"/>
          </w:tcPr>
          <w:p w14:paraId="5BC7D89D" w14:textId="77777777" w:rsidR="00A015D7" w:rsidRPr="003D0C3F" w:rsidRDefault="00A015D7" w:rsidP="00280DD4">
            <w:pPr>
              <w:pStyle w:val="BodyText"/>
              <w:spacing w:before="60" w:after="60" w:line="276" w:lineRule="auto"/>
              <w:jc w:val="left"/>
              <w:rPr>
                <w:rFonts w:ascii="Georgia" w:hAnsi="Georgia" w:cstheme="majorHAnsi"/>
                <w:b w:val="0"/>
                <w:bCs w:val="0"/>
                <w:szCs w:val="22"/>
              </w:rPr>
            </w:pPr>
          </w:p>
        </w:tc>
        <w:tc>
          <w:tcPr>
            <w:tcW w:w="2614" w:type="dxa"/>
            <w:vAlign w:val="center"/>
          </w:tcPr>
          <w:p w14:paraId="1CCDEAC9" w14:textId="77777777" w:rsidR="00A015D7" w:rsidRPr="003D0C3F"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szCs w:val="22"/>
              </w:rPr>
            </w:pPr>
          </w:p>
        </w:tc>
        <w:tc>
          <w:tcPr>
            <w:tcW w:w="4761" w:type="dxa"/>
            <w:vAlign w:val="center"/>
          </w:tcPr>
          <w:p w14:paraId="22B4DC24" w14:textId="77777777" w:rsidR="00A015D7" w:rsidRPr="003D0C3F"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szCs w:val="22"/>
              </w:rPr>
            </w:pPr>
          </w:p>
        </w:tc>
      </w:tr>
      <w:tr w:rsidR="00A015D7" w14:paraId="50E29B09" w14:textId="77777777" w:rsidTr="0028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vAlign w:val="center"/>
          </w:tcPr>
          <w:p w14:paraId="0C805871" w14:textId="77777777" w:rsidR="00A015D7" w:rsidRPr="003D0C3F" w:rsidRDefault="00A015D7" w:rsidP="00280DD4">
            <w:pPr>
              <w:pStyle w:val="BodyText"/>
              <w:spacing w:before="60" w:after="60" w:line="276" w:lineRule="auto"/>
              <w:jc w:val="left"/>
              <w:rPr>
                <w:rFonts w:ascii="Georgia" w:hAnsi="Georgia" w:cstheme="majorHAnsi"/>
                <w:b w:val="0"/>
                <w:bCs w:val="0"/>
                <w:szCs w:val="22"/>
              </w:rPr>
            </w:pPr>
          </w:p>
        </w:tc>
        <w:tc>
          <w:tcPr>
            <w:tcW w:w="2614" w:type="dxa"/>
            <w:vAlign w:val="center"/>
          </w:tcPr>
          <w:p w14:paraId="32CD8EC4" w14:textId="77777777" w:rsidR="00A015D7" w:rsidRPr="003D0C3F"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szCs w:val="22"/>
              </w:rPr>
            </w:pPr>
          </w:p>
        </w:tc>
        <w:tc>
          <w:tcPr>
            <w:tcW w:w="4761" w:type="dxa"/>
            <w:vAlign w:val="center"/>
          </w:tcPr>
          <w:p w14:paraId="12EAB306" w14:textId="77777777" w:rsidR="00A015D7" w:rsidRPr="003D0C3F"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szCs w:val="22"/>
              </w:rPr>
            </w:pPr>
          </w:p>
        </w:tc>
      </w:tr>
    </w:tbl>
    <w:p w14:paraId="20628868" w14:textId="77777777" w:rsidR="00A015D7" w:rsidRDefault="00A015D7" w:rsidP="00A015D7"/>
    <w:p w14:paraId="7F17B2FA" w14:textId="77777777" w:rsidR="00A015D7" w:rsidRPr="00F34C49" w:rsidRDefault="00A015D7" w:rsidP="00A015D7">
      <w:pPr>
        <w:pStyle w:val="Heading3"/>
        <w:spacing w:before="120" w:after="120"/>
        <w:rPr>
          <w:rFonts w:ascii="Georgia" w:eastAsia="DengXian Light" w:hAnsi="Georgia"/>
          <w:color w:val="365F91" w:themeColor="accent1" w:themeShade="BF"/>
          <w:sz w:val="32"/>
          <w:szCs w:val="32"/>
        </w:rPr>
      </w:pPr>
      <w:r w:rsidRPr="00F34C49">
        <w:rPr>
          <w:rFonts w:ascii="Georgia" w:eastAsia="DengXian Light" w:hAnsi="Georgia"/>
          <w:color w:val="365F91" w:themeColor="accent1" w:themeShade="BF"/>
          <w:sz w:val="32"/>
          <w:szCs w:val="32"/>
        </w:rPr>
        <w:t>Project Timeline Schedule</w:t>
      </w:r>
    </w:p>
    <w:tbl>
      <w:tblPr>
        <w:tblStyle w:val="ListTable4-Accent1"/>
        <w:tblW w:w="998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3055"/>
        <w:gridCol w:w="990"/>
        <w:gridCol w:w="990"/>
        <w:gridCol w:w="4950"/>
      </w:tblGrid>
      <w:tr w:rsidR="00A015D7" w:rsidRPr="0054757A" w14:paraId="2DCFDA29" w14:textId="77777777" w:rsidTr="00280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B3A1FAC" w14:textId="77777777" w:rsidR="00A015D7" w:rsidRPr="0054757A" w:rsidRDefault="00A015D7" w:rsidP="00280DD4">
            <w:pPr>
              <w:pStyle w:val="BodyText"/>
              <w:spacing w:before="60" w:after="60" w:line="276" w:lineRule="auto"/>
              <w:jc w:val="center"/>
              <w:rPr>
                <w:rFonts w:ascii="Georgia" w:hAnsi="Georgia" w:cstheme="majorHAnsi"/>
                <w:szCs w:val="22"/>
              </w:rPr>
            </w:pPr>
            <w:r w:rsidRPr="0054757A">
              <w:rPr>
                <w:rFonts w:ascii="Georgia" w:hAnsi="Georgia" w:cstheme="majorHAnsi"/>
                <w:szCs w:val="22"/>
              </w:rPr>
              <w:t>Deliverable</w:t>
            </w:r>
          </w:p>
        </w:tc>
        <w:tc>
          <w:tcPr>
            <w:tcW w:w="990" w:type="dxa"/>
            <w:vAlign w:val="center"/>
          </w:tcPr>
          <w:p w14:paraId="0FDDF742" w14:textId="77777777" w:rsidR="00A015D7" w:rsidRPr="0054757A" w:rsidRDefault="00A015D7" w:rsidP="00280DD4">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stheme="majorHAnsi"/>
                <w:szCs w:val="22"/>
              </w:rPr>
            </w:pPr>
            <w:r w:rsidRPr="0054757A">
              <w:rPr>
                <w:rFonts w:ascii="Georgia" w:hAnsi="Georgia" w:cstheme="majorHAnsi"/>
                <w:szCs w:val="22"/>
              </w:rPr>
              <w:t>Start</w:t>
            </w:r>
          </w:p>
        </w:tc>
        <w:tc>
          <w:tcPr>
            <w:tcW w:w="990" w:type="dxa"/>
            <w:vAlign w:val="center"/>
          </w:tcPr>
          <w:p w14:paraId="5163566C" w14:textId="77777777" w:rsidR="00A015D7" w:rsidRPr="0054757A" w:rsidRDefault="00A015D7" w:rsidP="00280DD4">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stheme="majorHAnsi"/>
                <w:szCs w:val="22"/>
              </w:rPr>
            </w:pPr>
            <w:r w:rsidRPr="0054757A">
              <w:rPr>
                <w:rFonts w:ascii="Georgia" w:hAnsi="Georgia" w:cstheme="majorHAnsi"/>
                <w:szCs w:val="22"/>
              </w:rPr>
              <w:t>End</w:t>
            </w:r>
          </w:p>
        </w:tc>
        <w:tc>
          <w:tcPr>
            <w:tcW w:w="4950" w:type="dxa"/>
            <w:vAlign w:val="center"/>
          </w:tcPr>
          <w:p w14:paraId="6AF756F5" w14:textId="77777777" w:rsidR="00A015D7" w:rsidRPr="0054757A" w:rsidRDefault="00A015D7" w:rsidP="00280DD4">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stheme="majorHAnsi"/>
                <w:szCs w:val="22"/>
              </w:rPr>
            </w:pPr>
            <w:r w:rsidRPr="0054757A">
              <w:rPr>
                <w:rFonts w:ascii="Georgia" w:hAnsi="Georgia" w:cstheme="majorHAnsi"/>
                <w:szCs w:val="22"/>
              </w:rPr>
              <w:t>Comments</w:t>
            </w:r>
          </w:p>
        </w:tc>
      </w:tr>
      <w:tr w:rsidR="00A015D7" w:rsidRPr="0054757A" w14:paraId="13083896" w14:textId="77777777" w:rsidTr="0028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9F112C4" w14:textId="77777777" w:rsidR="00A015D7" w:rsidRPr="0054757A" w:rsidRDefault="00A015D7" w:rsidP="00280DD4">
            <w:pPr>
              <w:pStyle w:val="BodyText"/>
              <w:spacing w:before="60" w:after="60" w:line="276" w:lineRule="auto"/>
              <w:jc w:val="left"/>
              <w:rPr>
                <w:rFonts w:ascii="Georgia" w:hAnsi="Georgia" w:cstheme="majorHAnsi"/>
                <w:b w:val="0"/>
                <w:bCs w:val="0"/>
                <w:szCs w:val="22"/>
              </w:rPr>
            </w:pPr>
          </w:p>
        </w:tc>
        <w:tc>
          <w:tcPr>
            <w:tcW w:w="990" w:type="dxa"/>
            <w:vAlign w:val="center"/>
          </w:tcPr>
          <w:p w14:paraId="5069A1B3"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c>
          <w:tcPr>
            <w:tcW w:w="990" w:type="dxa"/>
            <w:vAlign w:val="center"/>
          </w:tcPr>
          <w:p w14:paraId="7F6D2837"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c>
          <w:tcPr>
            <w:tcW w:w="4950" w:type="dxa"/>
            <w:vAlign w:val="center"/>
          </w:tcPr>
          <w:p w14:paraId="19ACBE2B"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r>
      <w:tr w:rsidR="00A015D7" w:rsidRPr="0054757A" w14:paraId="07774250" w14:textId="77777777" w:rsidTr="00280DD4">
        <w:tc>
          <w:tcPr>
            <w:cnfStyle w:val="001000000000" w:firstRow="0" w:lastRow="0" w:firstColumn="1" w:lastColumn="0" w:oddVBand="0" w:evenVBand="0" w:oddHBand="0" w:evenHBand="0" w:firstRowFirstColumn="0" w:firstRowLastColumn="0" w:lastRowFirstColumn="0" w:lastRowLastColumn="0"/>
            <w:tcW w:w="3055" w:type="dxa"/>
            <w:vAlign w:val="center"/>
          </w:tcPr>
          <w:p w14:paraId="3D6F987A" w14:textId="77777777" w:rsidR="00A015D7" w:rsidRPr="0054757A" w:rsidRDefault="00A015D7" w:rsidP="00280DD4">
            <w:pPr>
              <w:pStyle w:val="BodyText"/>
              <w:spacing w:before="60" w:after="60" w:line="276" w:lineRule="auto"/>
              <w:jc w:val="left"/>
              <w:rPr>
                <w:rFonts w:ascii="Georgia" w:hAnsi="Georgia" w:cstheme="majorHAnsi"/>
                <w:b w:val="0"/>
                <w:bCs w:val="0"/>
                <w:szCs w:val="22"/>
              </w:rPr>
            </w:pPr>
          </w:p>
        </w:tc>
        <w:tc>
          <w:tcPr>
            <w:tcW w:w="990" w:type="dxa"/>
            <w:vAlign w:val="center"/>
          </w:tcPr>
          <w:p w14:paraId="7D394CD2" w14:textId="77777777" w:rsidR="00A015D7" w:rsidRPr="0054757A"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b/>
                <w:bCs/>
                <w:szCs w:val="22"/>
              </w:rPr>
            </w:pPr>
          </w:p>
        </w:tc>
        <w:tc>
          <w:tcPr>
            <w:tcW w:w="990" w:type="dxa"/>
            <w:vAlign w:val="center"/>
          </w:tcPr>
          <w:p w14:paraId="1A44FF97" w14:textId="77777777" w:rsidR="00A015D7" w:rsidRPr="0054757A"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b/>
                <w:bCs/>
                <w:szCs w:val="22"/>
              </w:rPr>
            </w:pPr>
          </w:p>
        </w:tc>
        <w:tc>
          <w:tcPr>
            <w:tcW w:w="4950" w:type="dxa"/>
            <w:vAlign w:val="center"/>
          </w:tcPr>
          <w:p w14:paraId="640DFB86" w14:textId="77777777" w:rsidR="00A015D7" w:rsidRPr="0054757A"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b/>
                <w:bCs/>
                <w:szCs w:val="22"/>
              </w:rPr>
            </w:pPr>
          </w:p>
        </w:tc>
      </w:tr>
      <w:tr w:rsidR="00A015D7" w:rsidRPr="0054757A" w14:paraId="71D84858" w14:textId="77777777" w:rsidTr="0028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537A97E" w14:textId="77777777" w:rsidR="00A015D7" w:rsidRPr="0054757A" w:rsidRDefault="00A015D7" w:rsidP="00280DD4">
            <w:pPr>
              <w:pStyle w:val="BodyText"/>
              <w:spacing w:before="60" w:after="60" w:line="276" w:lineRule="auto"/>
              <w:jc w:val="left"/>
              <w:rPr>
                <w:rFonts w:ascii="Georgia" w:hAnsi="Georgia" w:cstheme="majorHAnsi"/>
                <w:b w:val="0"/>
                <w:bCs w:val="0"/>
                <w:szCs w:val="22"/>
              </w:rPr>
            </w:pPr>
          </w:p>
        </w:tc>
        <w:tc>
          <w:tcPr>
            <w:tcW w:w="990" w:type="dxa"/>
            <w:vAlign w:val="center"/>
          </w:tcPr>
          <w:p w14:paraId="436E039E"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c>
          <w:tcPr>
            <w:tcW w:w="990" w:type="dxa"/>
            <w:vAlign w:val="center"/>
          </w:tcPr>
          <w:p w14:paraId="6E8D8AC1"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c>
          <w:tcPr>
            <w:tcW w:w="4950" w:type="dxa"/>
            <w:vAlign w:val="center"/>
          </w:tcPr>
          <w:p w14:paraId="4710FD75"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r>
      <w:tr w:rsidR="00A015D7" w:rsidRPr="0054757A" w14:paraId="5E5C819F" w14:textId="77777777" w:rsidTr="00280DD4">
        <w:tc>
          <w:tcPr>
            <w:cnfStyle w:val="001000000000" w:firstRow="0" w:lastRow="0" w:firstColumn="1" w:lastColumn="0" w:oddVBand="0" w:evenVBand="0" w:oddHBand="0" w:evenHBand="0" w:firstRowFirstColumn="0" w:firstRowLastColumn="0" w:lastRowFirstColumn="0" w:lastRowLastColumn="0"/>
            <w:tcW w:w="3055" w:type="dxa"/>
            <w:vAlign w:val="center"/>
          </w:tcPr>
          <w:p w14:paraId="115C45D1" w14:textId="77777777" w:rsidR="00A015D7" w:rsidRPr="0054757A" w:rsidRDefault="00A015D7" w:rsidP="00280DD4">
            <w:pPr>
              <w:pStyle w:val="BodyText"/>
              <w:spacing w:before="60" w:after="60" w:line="276" w:lineRule="auto"/>
              <w:jc w:val="left"/>
              <w:rPr>
                <w:rFonts w:ascii="Georgia" w:hAnsi="Georgia" w:cstheme="majorHAnsi"/>
                <w:b w:val="0"/>
                <w:bCs w:val="0"/>
                <w:szCs w:val="22"/>
              </w:rPr>
            </w:pPr>
          </w:p>
        </w:tc>
        <w:tc>
          <w:tcPr>
            <w:tcW w:w="990" w:type="dxa"/>
            <w:vAlign w:val="center"/>
          </w:tcPr>
          <w:p w14:paraId="1BEF217E" w14:textId="77777777" w:rsidR="00A015D7" w:rsidRPr="0054757A"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b/>
                <w:bCs/>
                <w:szCs w:val="22"/>
              </w:rPr>
            </w:pPr>
          </w:p>
        </w:tc>
        <w:tc>
          <w:tcPr>
            <w:tcW w:w="990" w:type="dxa"/>
            <w:vAlign w:val="center"/>
          </w:tcPr>
          <w:p w14:paraId="3FE4ABF3" w14:textId="77777777" w:rsidR="00A015D7" w:rsidRPr="0054757A"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b/>
                <w:bCs/>
                <w:szCs w:val="22"/>
              </w:rPr>
            </w:pPr>
          </w:p>
        </w:tc>
        <w:tc>
          <w:tcPr>
            <w:tcW w:w="4950" w:type="dxa"/>
            <w:vAlign w:val="center"/>
          </w:tcPr>
          <w:p w14:paraId="42A56690" w14:textId="77777777" w:rsidR="00A015D7" w:rsidRPr="0054757A" w:rsidRDefault="00A015D7" w:rsidP="00280DD4">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Georgia" w:hAnsi="Georgia" w:cstheme="majorHAnsi"/>
                <w:b/>
                <w:bCs/>
                <w:szCs w:val="22"/>
              </w:rPr>
            </w:pPr>
          </w:p>
        </w:tc>
      </w:tr>
      <w:tr w:rsidR="00A015D7" w:rsidRPr="0054757A" w14:paraId="12D29D49" w14:textId="77777777" w:rsidTr="0028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DE58C67" w14:textId="77777777" w:rsidR="00A015D7" w:rsidRPr="0054757A" w:rsidRDefault="00A015D7" w:rsidP="00280DD4">
            <w:pPr>
              <w:pStyle w:val="BodyText"/>
              <w:spacing w:before="60" w:after="60" w:line="276" w:lineRule="auto"/>
              <w:jc w:val="left"/>
              <w:rPr>
                <w:rFonts w:ascii="Georgia" w:hAnsi="Georgia" w:cstheme="majorHAnsi"/>
                <w:b w:val="0"/>
                <w:bCs w:val="0"/>
                <w:szCs w:val="22"/>
              </w:rPr>
            </w:pPr>
          </w:p>
        </w:tc>
        <w:tc>
          <w:tcPr>
            <w:tcW w:w="990" w:type="dxa"/>
            <w:vAlign w:val="center"/>
          </w:tcPr>
          <w:p w14:paraId="0A480484"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c>
          <w:tcPr>
            <w:tcW w:w="990" w:type="dxa"/>
            <w:vAlign w:val="center"/>
          </w:tcPr>
          <w:p w14:paraId="07E1FF2B"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c>
          <w:tcPr>
            <w:tcW w:w="4950" w:type="dxa"/>
            <w:vAlign w:val="center"/>
          </w:tcPr>
          <w:p w14:paraId="0406C57A" w14:textId="77777777" w:rsidR="00A015D7" w:rsidRPr="0054757A" w:rsidRDefault="00A015D7" w:rsidP="00280DD4">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Georgia" w:hAnsi="Georgia" w:cstheme="majorHAnsi"/>
                <w:b/>
                <w:bCs/>
                <w:szCs w:val="22"/>
              </w:rPr>
            </w:pPr>
          </w:p>
        </w:tc>
      </w:tr>
    </w:tbl>
    <w:p w14:paraId="34E8A355" w14:textId="77777777" w:rsidR="00A015D7" w:rsidRPr="00DD3AFA" w:rsidRDefault="00A015D7" w:rsidP="00A015D7"/>
    <w:p w14:paraId="5BCEB4FD" w14:textId="77777777" w:rsidR="00A015D7" w:rsidRPr="00BB4A2A" w:rsidRDefault="00A015D7" w:rsidP="00A015D7">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24024832" w14:textId="77777777" w:rsidR="00A015D7" w:rsidRPr="00CB77BB" w:rsidRDefault="00A015D7" w:rsidP="00A015D7">
      <w:pPr>
        <w:contextualSpacing/>
        <w:rPr>
          <w:rFonts w:ascii="Georgia" w:hAnsi="Georgia"/>
          <w:color w:val="000000" w:themeColor="text1"/>
          <w:sz w:val="22"/>
          <w:szCs w:val="22"/>
        </w:rPr>
      </w:pPr>
      <w:r w:rsidRPr="00CB77BB">
        <w:rPr>
          <w:rFonts w:ascii="Georgia" w:hAnsi="Georgia"/>
          <w:color w:val="000000" w:themeColor="text1"/>
          <w:sz w:val="22"/>
          <w:szCs w:val="22"/>
        </w:rPr>
        <w:t>Topic: Describe topic</w:t>
      </w:r>
    </w:p>
    <w:p w14:paraId="06986A6D" w14:textId="77777777" w:rsidR="00A015D7" w:rsidRPr="00CB77BB" w:rsidRDefault="00A015D7" w:rsidP="00A015D7">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20379D49" w14:textId="77777777" w:rsidR="00A015D7" w:rsidRPr="00CB77BB" w:rsidRDefault="00A015D7" w:rsidP="00A015D7">
      <w:pPr>
        <w:contextualSpacing/>
        <w:rPr>
          <w:rFonts w:ascii="Georgia" w:hAnsi="Georgia"/>
          <w:color w:val="000000" w:themeColor="text1"/>
          <w:sz w:val="22"/>
          <w:szCs w:val="22"/>
        </w:rPr>
      </w:pPr>
      <w:r w:rsidRPr="00CB77BB">
        <w:rPr>
          <w:rFonts w:ascii="Georgia" w:hAnsi="Georgia"/>
          <w:color w:val="000000" w:themeColor="text1"/>
          <w:sz w:val="22"/>
          <w:szCs w:val="22"/>
        </w:rPr>
        <w:t>Roadblocks: Describe roadblock</w:t>
      </w:r>
    </w:p>
    <w:p w14:paraId="1099AA27" w14:textId="77777777" w:rsidR="00A015D7" w:rsidRPr="00CB77BB" w:rsidRDefault="00A015D7" w:rsidP="00A015D7">
      <w:pPr>
        <w:pStyle w:val="ListParagraph"/>
        <w:numPr>
          <w:ilvl w:val="0"/>
          <w:numId w:val="13"/>
        </w:numPr>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72214938" w14:textId="77777777" w:rsidR="00A015D7" w:rsidRPr="00CB77BB" w:rsidRDefault="00A015D7" w:rsidP="00A015D7">
      <w:pPr>
        <w:contextualSpacing/>
        <w:rPr>
          <w:rFonts w:ascii="Georgia" w:hAnsi="Georgia"/>
          <w:color w:val="000000" w:themeColor="text1"/>
          <w:sz w:val="22"/>
          <w:szCs w:val="22"/>
        </w:rPr>
      </w:pPr>
      <w:r w:rsidRPr="00CB77BB">
        <w:rPr>
          <w:rFonts w:ascii="Georgia" w:hAnsi="Georgia"/>
          <w:color w:val="000000" w:themeColor="text1"/>
          <w:sz w:val="22"/>
          <w:szCs w:val="22"/>
        </w:rPr>
        <w:t>Action Items: Describe action item</w:t>
      </w:r>
    </w:p>
    <w:p w14:paraId="0202EC3F" w14:textId="77777777" w:rsidR="00A015D7" w:rsidRPr="00BB4A2A" w:rsidRDefault="00A015D7" w:rsidP="00A015D7">
      <w:pPr>
        <w:pStyle w:val="ListParagraph"/>
        <w:numPr>
          <w:ilvl w:val="0"/>
          <w:numId w:val="9"/>
        </w:numPr>
        <w:rPr>
          <w:rFonts w:ascii="Georgia" w:hAnsi="Georgia"/>
          <w:color w:val="000000" w:themeColor="text1"/>
          <w:sz w:val="22"/>
          <w:szCs w:val="22"/>
        </w:rPr>
      </w:pPr>
      <w:r w:rsidRPr="00CB77BB">
        <w:rPr>
          <w:rFonts w:ascii="Georgia" w:hAnsi="Georgia"/>
          <w:color w:val="000000" w:themeColor="text1"/>
          <w:sz w:val="22"/>
          <w:szCs w:val="22"/>
        </w:rPr>
        <w:t>List any action items that must be completed and by whom</w:t>
      </w:r>
    </w:p>
    <w:p w14:paraId="41D89739" w14:textId="76C8AB41" w:rsidR="00951D7C" w:rsidRDefault="00951D7C">
      <w:pPr>
        <w:rPr>
          <w:color w:val="000000" w:themeColor="text1"/>
          <w:sz w:val="22"/>
          <w:szCs w:val="22"/>
        </w:rPr>
      </w:pPr>
      <w:r>
        <w:rPr>
          <w:color w:val="000000" w:themeColor="text1"/>
          <w:sz w:val="22"/>
          <w:szCs w:val="22"/>
        </w:rPr>
        <w:br w:type="page"/>
      </w:r>
    </w:p>
    <w:p w14:paraId="3F018E9F" w14:textId="77777777" w:rsidR="00756A4D" w:rsidRPr="009B44AE" w:rsidRDefault="00951D7C" w:rsidP="00951D7C">
      <w:pPr>
        <w:pStyle w:val="Heading3"/>
        <w:spacing w:before="120" w:after="120"/>
        <w:rPr>
          <w:rFonts w:ascii="Georgia" w:eastAsia="DengXian Light" w:hAnsi="Georgia"/>
          <w:b/>
          <w:bCs/>
          <w:color w:val="365F91" w:themeColor="accent1" w:themeShade="BF"/>
          <w:sz w:val="32"/>
          <w:szCs w:val="32"/>
        </w:rPr>
      </w:pPr>
      <w:r w:rsidRPr="009B44AE">
        <w:rPr>
          <w:rFonts w:ascii="Georgia" w:eastAsia="DengXian Light" w:hAnsi="Georgia"/>
          <w:b/>
          <w:bCs/>
          <w:color w:val="365F91" w:themeColor="accent1" w:themeShade="BF"/>
          <w:sz w:val="32"/>
          <w:szCs w:val="32"/>
        </w:rPr>
        <w:lastRenderedPageBreak/>
        <w:t>Document</w:t>
      </w:r>
      <w:r w:rsidR="00756A4D" w:rsidRPr="009B44AE">
        <w:rPr>
          <w:rFonts w:ascii="Georgia" w:eastAsia="DengXian Light" w:hAnsi="Georgia"/>
          <w:b/>
          <w:bCs/>
          <w:color w:val="365F91" w:themeColor="accent1" w:themeShade="BF"/>
          <w:sz w:val="32"/>
          <w:szCs w:val="32"/>
        </w:rPr>
        <w:t xml:space="preserve"> Management Work Instructions</w:t>
      </w:r>
    </w:p>
    <w:p w14:paraId="295F46DC" w14:textId="2949136C" w:rsidR="009D5A10" w:rsidRPr="009B44AE" w:rsidRDefault="009D5A10" w:rsidP="009B44AE">
      <w:pPr>
        <w:jc w:val="both"/>
        <w:textAlignment w:val="baseline"/>
        <w:rPr>
          <w:rFonts w:ascii="Georgia" w:hAnsi="Georgia"/>
          <w:sz w:val="22"/>
          <w:szCs w:val="22"/>
        </w:rPr>
      </w:pPr>
      <w:r w:rsidRPr="009B44AE">
        <w:rPr>
          <w:rFonts w:ascii="Georgia" w:hAnsi="Georgia"/>
          <w:sz w:val="22"/>
          <w:szCs w:val="22"/>
        </w:rPr>
        <w:t xml:space="preserve">These Work Instructions were </w:t>
      </w:r>
      <w:r w:rsidRPr="009B44AE">
        <w:rPr>
          <w:rFonts w:ascii="Georgia" w:hAnsi="Georgia" w:cs="Noto Serif"/>
          <w:color w:val="333333"/>
          <w:spacing w:val="2"/>
          <w:sz w:val="22"/>
          <w:szCs w:val="22"/>
          <w:shd w:val="clear" w:color="auto" w:fill="FFFFFF"/>
        </w:rPr>
        <w:t>created to guide personnel in</w:t>
      </w:r>
      <w:r w:rsidR="00DE1D7F">
        <w:rPr>
          <w:rFonts w:ascii="Georgia" w:hAnsi="Georgia" w:cs="Noto Serif"/>
          <w:color w:val="333333"/>
          <w:spacing w:val="2"/>
          <w:sz w:val="22"/>
          <w:szCs w:val="22"/>
          <w:shd w:val="clear" w:color="auto" w:fill="FFFFFF"/>
        </w:rPr>
        <w:t xml:space="preserve"> </w:t>
      </w:r>
      <w:r w:rsidR="00700F7D">
        <w:rPr>
          <w:rFonts w:ascii="Georgia" w:hAnsi="Georgia" w:cs="Noto Serif"/>
          <w:color w:val="333333"/>
          <w:spacing w:val="2"/>
          <w:sz w:val="22"/>
          <w:szCs w:val="22"/>
          <w:shd w:val="clear" w:color="auto" w:fill="FFFFFF"/>
        </w:rPr>
        <w:t>document maintenance management.</w:t>
      </w:r>
    </w:p>
    <w:p w14:paraId="472E2204" w14:textId="77777777" w:rsidR="009D5A10" w:rsidRPr="009B44AE" w:rsidRDefault="009D5A10" w:rsidP="009D5A10">
      <w:pPr>
        <w:spacing w:before="120" w:after="120"/>
        <w:outlineLvl w:val="3"/>
        <w:rPr>
          <w:rFonts w:ascii="Georgia" w:eastAsia="Times New Roman" w:hAnsi="Georgia" w:cs="Times New Roman"/>
          <w:color w:val="254B87"/>
          <w:sz w:val="32"/>
          <w:szCs w:val="32"/>
        </w:rPr>
      </w:pPr>
      <w:r w:rsidRPr="009B44AE">
        <w:rPr>
          <w:rFonts w:ascii="Georgia" w:eastAsia="Times New Roman" w:hAnsi="Georgia" w:cs="Times New Roman"/>
          <w:color w:val="254B87"/>
          <w:sz w:val="32"/>
          <w:szCs w:val="32"/>
        </w:rPr>
        <w:t xml:space="preserve">How to </w:t>
      </w:r>
    </w:p>
    <w:p w14:paraId="4FDBC0DA" w14:textId="26495FB6" w:rsidR="009D5A10" w:rsidRPr="009B44AE" w:rsidRDefault="006726B4" w:rsidP="009B44AE">
      <w:pPr>
        <w:rPr>
          <w:rFonts w:ascii="Georgia" w:eastAsia="Times New Roman" w:hAnsi="Georgia" w:cs="Times New Roman"/>
          <w:sz w:val="22"/>
          <w:szCs w:val="22"/>
        </w:rPr>
      </w:pPr>
      <w:r>
        <w:rPr>
          <w:rFonts w:ascii="Georgia" w:eastAsia="Times New Roman" w:hAnsi="Georgia" w:cs="Times New Roman"/>
          <w:sz w:val="22"/>
          <w:szCs w:val="22"/>
        </w:rPr>
        <w:t>C</w:t>
      </w:r>
      <w:r w:rsidR="006F6FD1">
        <w:rPr>
          <w:rFonts w:ascii="Georgia" w:eastAsia="Times New Roman" w:hAnsi="Georgia" w:cs="Times New Roman"/>
          <w:sz w:val="22"/>
          <w:szCs w:val="22"/>
        </w:rPr>
        <w:t xml:space="preserve">reate SCTasks for </w:t>
      </w:r>
      <w:r>
        <w:rPr>
          <w:rFonts w:ascii="Georgia" w:eastAsia="Times New Roman" w:hAnsi="Georgia" w:cs="Times New Roman"/>
          <w:sz w:val="22"/>
          <w:szCs w:val="22"/>
        </w:rPr>
        <w:t>documents that need to be updated. C</w:t>
      </w:r>
      <w:r w:rsidR="009D5A10" w:rsidRPr="009B44AE">
        <w:rPr>
          <w:rFonts w:ascii="Georgia" w:eastAsia="Times New Roman" w:hAnsi="Georgia" w:cs="Times New Roman"/>
          <w:sz w:val="22"/>
          <w:szCs w:val="22"/>
        </w:rPr>
        <w:t>omplete the following steps:</w:t>
      </w:r>
    </w:p>
    <w:p w14:paraId="3C825D63" w14:textId="2C617616" w:rsidR="009D5A10" w:rsidRPr="00037E26" w:rsidRDefault="009D5A10" w:rsidP="009D5A10">
      <w:pPr>
        <w:pStyle w:val="NoSpacing"/>
        <w:pBdr>
          <w:bottom w:val="single" w:sz="18" w:space="1" w:color="0070C0"/>
        </w:pBdr>
        <w:rPr>
          <w:b/>
          <w:bCs/>
          <w:sz w:val="24"/>
          <w:szCs w:val="24"/>
        </w:rPr>
      </w:pPr>
      <w:r>
        <w:rPr>
          <w:b/>
          <w:bCs/>
          <w:sz w:val="24"/>
          <w:szCs w:val="24"/>
        </w:rPr>
        <w:t>Task</w:t>
      </w:r>
      <w:r w:rsidRPr="00037E26">
        <w:rPr>
          <w:b/>
          <w:bCs/>
          <w:sz w:val="24"/>
          <w:szCs w:val="24"/>
        </w:rPr>
        <w:t xml:space="preserve">:  </w:t>
      </w:r>
      <w:r w:rsidR="00A01B9C">
        <w:rPr>
          <w:b/>
          <w:bCs/>
          <w:sz w:val="24"/>
          <w:szCs w:val="24"/>
        </w:rPr>
        <w:t>Creating SCTask for tracking document review.</w:t>
      </w:r>
    </w:p>
    <w:p w14:paraId="704571E8" w14:textId="77777777" w:rsidR="009D5A10" w:rsidRPr="00F31FD4" w:rsidRDefault="009D5A10" w:rsidP="009D5A10">
      <w:pPr>
        <w:pStyle w:val="aRegularBodyCopy"/>
      </w:pPr>
      <w:r>
        <w:t xml:space="preserve">Description. </w:t>
      </w:r>
      <w:r w:rsidRPr="00F31FD4">
        <w:t xml:space="preserve"> </w:t>
      </w:r>
    </w:p>
    <w:p w14:paraId="332FD468" w14:textId="77777777" w:rsidR="009D5A10" w:rsidRPr="00F31FD4" w:rsidRDefault="009D5A10" w:rsidP="009D5A10">
      <w:r w:rsidRPr="00F31FD4">
        <w:rPr>
          <w:noProof/>
        </w:rPr>
        <w:drawing>
          <wp:inline distT="0" distB="0" distL="0" distR="0" wp14:anchorId="4CF46ED3" wp14:editId="584C74B6">
            <wp:extent cx="307586" cy="3657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_Exercise.png"/>
                    <pic:cNvPicPr/>
                  </pic:nvPicPr>
                  <pic:blipFill>
                    <a:blip r:embed="rId10">
                      <a:duotone>
                        <a:prstClr val="black"/>
                        <a:srgbClr val="0066FF">
                          <a:tint val="45000"/>
                          <a:satMod val="400000"/>
                        </a:srgbClr>
                      </a:duotone>
                      <a:extLst>
                        <a:ext uri="{28A0092B-C50C-407E-A947-70E740481C1C}">
                          <a14:useLocalDpi xmlns:a14="http://schemas.microsoft.com/office/drawing/2010/main" val="0"/>
                        </a:ext>
                      </a:extLst>
                    </a:blip>
                    <a:stretch>
                      <a:fillRect/>
                    </a:stretch>
                  </pic:blipFill>
                  <pic:spPr>
                    <a:xfrm>
                      <a:off x="0" y="0"/>
                      <a:ext cx="307586" cy="365778"/>
                    </a:xfrm>
                    <a:prstGeom prst="rect">
                      <a:avLst/>
                    </a:prstGeom>
                  </pic:spPr>
                </pic:pic>
              </a:graphicData>
            </a:graphic>
          </wp:inline>
        </w:drawing>
      </w:r>
      <w:r>
        <w:rPr>
          <w:rFonts w:eastAsia="Times New Roman" w:cs="Times New Roman"/>
          <w:sz w:val="24"/>
          <w:szCs w:val="24"/>
        </w:rPr>
        <w:t xml:space="preserve"> </w:t>
      </w:r>
      <w:r w:rsidRPr="00F31FD4">
        <w:rPr>
          <w:b/>
        </w:rPr>
        <w:t>Guide Me</w:t>
      </w:r>
    </w:p>
    <w:tbl>
      <w:tblPr>
        <w:tblStyle w:val="TableGrid"/>
        <w:tblW w:w="10057" w:type="dxa"/>
        <w:tblInd w:w="108" w:type="dxa"/>
        <w:tblLook w:val="04A0" w:firstRow="1" w:lastRow="0" w:firstColumn="1" w:lastColumn="0" w:noHBand="0" w:noVBand="1"/>
      </w:tblPr>
      <w:tblGrid>
        <w:gridCol w:w="10057"/>
      </w:tblGrid>
      <w:tr w:rsidR="00B8225C" w:rsidRPr="00F31FD4" w14:paraId="79427A45" w14:textId="77777777" w:rsidTr="00DF17EF">
        <w:trPr>
          <w:trHeight w:val="288"/>
        </w:trPr>
        <w:tc>
          <w:tcPr>
            <w:tcW w:w="10057" w:type="dxa"/>
            <w:shd w:val="clear" w:color="auto" w:fill="CCE49B"/>
          </w:tcPr>
          <w:p w14:paraId="7B9AB5EF" w14:textId="77777777" w:rsidR="00B8225C" w:rsidRPr="00F31FD4" w:rsidRDefault="00B8225C" w:rsidP="00DF17EF">
            <w:pPr>
              <w:pStyle w:val="TableHeader"/>
            </w:pPr>
            <w:r w:rsidRPr="00F31FD4">
              <w:t>Task Procedures</w:t>
            </w:r>
            <w:r>
              <w:tab/>
            </w:r>
          </w:p>
        </w:tc>
      </w:tr>
      <w:tr w:rsidR="00B8225C" w:rsidRPr="00F31FD4" w14:paraId="39F5FFD9" w14:textId="77777777" w:rsidTr="006726B4">
        <w:tc>
          <w:tcPr>
            <w:tcW w:w="10057" w:type="dxa"/>
          </w:tcPr>
          <w:p w14:paraId="0659B15D" w14:textId="6C1C0965" w:rsidR="00B8225C" w:rsidRPr="00BD1810" w:rsidRDefault="007355B0" w:rsidP="00B8225C">
            <w:pPr>
              <w:pStyle w:val="aNumbered"/>
              <w:jc w:val="both"/>
              <w:rPr>
                <w:rFonts w:ascii="Georgia" w:hAnsi="Georgia"/>
              </w:rPr>
            </w:pPr>
            <w:r>
              <w:rPr>
                <w:rFonts w:ascii="Georgia" w:hAnsi="Georgia"/>
              </w:rPr>
              <w:t xml:space="preserve">Access the ServiceNow </w:t>
            </w:r>
            <w:r w:rsidR="005D432A">
              <w:rPr>
                <w:rFonts w:ascii="Georgia" w:hAnsi="Georgia"/>
              </w:rPr>
              <w:t xml:space="preserve">Knowledge Base </w:t>
            </w:r>
            <w:r w:rsidR="00A85F9B">
              <w:rPr>
                <w:rFonts w:ascii="Georgia" w:hAnsi="Georgia"/>
              </w:rPr>
              <w:t>articles and search for the article needed.</w:t>
            </w:r>
          </w:p>
        </w:tc>
      </w:tr>
      <w:tr w:rsidR="007355B0" w:rsidRPr="00F31FD4" w14:paraId="2038DB88" w14:textId="77777777" w:rsidTr="006726B4">
        <w:tc>
          <w:tcPr>
            <w:tcW w:w="10057" w:type="dxa"/>
          </w:tcPr>
          <w:p w14:paraId="08A44006" w14:textId="6C9F6636" w:rsidR="007355B0" w:rsidRPr="00BD1810" w:rsidRDefault="00910950" w:rsidP="00B8225C">
            <w:pPr>
              <w:pStyle w:val="aNumbered"/>
              <w:jc w:val="both"/>
              <w:rPr>
                <w:rFonts w:ascii="Georgia" w:hAnsi="Georgia"/>
              </w:rPr>
            </w:pPr>
            <w:r>
              <w:rPr>
                <w:rFonts w:ascii="Georgia" w:hAnsi="Georgia"/>
              </w:rPr>
              <w:t>Open the document</w:t>
            </w:r>
            <w:r w:rsidR="00CC3D6F">
              <w:rPr>
                <w:rFonts w:ascii="Georgia" w:hAnsi="Georgia"/>
              </w:rPr>
              <w:t xml:space="preserve">, </w:t>
            </w:r>
            <w:r w:rsidR="00FE1BF7">
              <w:rPr>
                <w:rFonts w:ascii="Georgia" w:hAnsi="Georgia"/>
              </w:rPr>
              <w:t>enter Edit mode, check out the article and</w:t>
            </w:r>
            <w:r>
              <w:rPr>
                <w:rFonts w:ascii="Georgia" w:hAnsi="Georgia"/>
              </w:rPr>
              <w:t xml:space="preserve"> </w:t>
            </w:r>
            <w:r w:rsidR="00B968BF">
              <w:rPr>
                <w:rFonts w:ascii="Georgia" w:hAnsi="Georgia"/>
              </w:rPr>
              <w:t>download</w:t>
            </w:r>
            <w:r>
              <w:rPr>
                <w:rFonts w:ascii="Georgia" w:hAnsi="Georgia"/>
              </w:rPr>
              <w:t xml:space="preserve"> any attached documents</w:t>
            </w:r>
            <w:r w:rsidR="00CE42E0">
              <w:rPr>
                <w:rFonts w:ascii="Georgia" w:hAnsi="Georgia"/>
              </w:rPr>
              <w:t xml:space="preserve">. </w:t>
            </w:r>
          </w:p>
        </w:tc>
      </w:tr>
      <w:tr w:rsidR="00EC651D" w:rsidRPr="00F31FD4" w14:paraId="25BE4B0C" w14:textId="77777777" w:rsidTr="006726B4">
        <w:tc>
          <w:tcPr>
            <w:tcW w:w="10057" w:type="dxa"/>
          </w:tcPr>
          <w:p w14:paraId="5867EB64" w14:textId="4D3FCBB5" w:rsidR="00EC651D" w:rsidRDefault="00CE42E0" w:rsidP="00B8225C">
            <w:pPr>
              <w:pStyle w:val="aNumbered"/>
              <w:jc w:val="both"/>
              <w:rPr>
                <w:rFonts w:ascii="Georgia" w:hAnsi="Georgia"/>
              </w:rPr>
            </w:pPr>
            <w:r>
              <w:rPr>
                <w:rFonts w:ascii="Georgia" w:hAnsi="Georgia"/>
              </w:rPr>
              <w:t>Open a</w:t>
            </w:r>
            <w:r w:rsidR="00EC2032">
              <w:rPr>
                <w:rFonts w:ascii="Georgia" w:hAnsi="Georgia"/>
              </w:rPr>
              <w:t xml:space="preserve"> new</w:t>
            </w:r>
            <w:r>
              <w:rPr>
                <w:rFonts w:ascii="Georgia" w:hAnsi="Georgia"/>
              </w:rPr>
              <w:t xml:space="preserve"> tab and a</w:t>
            </w:r>
            <w:r w:rsidR="00EC651D">
              <w:rPr>
                <w:rFonts w:ascii="Georgia" w:hAnsi="Georgia"/>
              </w:rPr>
              <w:t>ccess the CFPB Customer Portal</w:t>
            </w:r>
            <w:r w:rsidR="007355B0">
              <w:rPr>
                <w:rFonts w:ascii="Georgia" w:hAnsi="Georgia"/>
              </w:rPr>
              <w:t>. (S</w:t>
            </w:r>
            <w:r w:rsidR="00EC651D">
              <w:rPr>
                <w:rFonts w:ascii="Georgia" w:hAnsi="Georgia"/>
              </w:rPr>
              <w:t>ingle sign-on (SSO), no password needed</w:t>
            </w:r>
            <w:r w:rsidR="007355B0">
              <w:rPr>
                <w:rFonts w:ascii="Georgia" w:hAnsi="Georgia"/>
              </w:rPr>
              <w:t>)</w:t>
            </w:r>
          </w:p>
        </w:tc>
      </w:tr>
      <w:tr w:rsidR="00EC651D" w:rsidRPr="00F31FD4" w14:paraId="5E055DD7" w14:textId="77777777" w:rsidTr="006726B4">
        <w:tc>
          <w:tcPr>
            <w:tcW w:w="10057" w:type="dxa"/>
          </w:tcPr>
          <w:p w14:paraId="6D332452" w14:textId="2F5A2DC6" w:rsidR="00EC651D" w:rsidRDefault="001C6619" w:rsidP="00B8225C">
            <w:pPr>
              <w:pStyle w:val="aNumbered"/>
              <w:jc w:val="both"/>
              <w:rPr>
                <w:rFonts w:ascii="Georgia" w:hAnsi="Georgia"/>
              </w:rPr>
            </w:pPr>
            <w:r>
              <w:rPr>
                <w:rFonts w:ascii="Georgia" w:hAnsi="Georgia"/>
              </w:rPr>
              <w:t xml:space="preserve">Select </w:t>
            </w:r>
            <w:r w:rsidRPr="00EA5690">
              <w:rPr>
                <w:rFonts w:ascii="Georgia" w:hAnsi="Georgia"/>
                <w:b/>
                <w:bCs/>
              </w:rPr>
              <w:t>Other Request</w:t>
            </w:r>
            <w:r>
              <w:rPr>
                <w:rFonts w:ascii="Georgia" w:hAnsi="Georgia"/>
              </w:rPr>
              <w:t xml:space="preserve"> from </w:t>
            </w:r>
            <w:r w:rsidR="004429EC">
              <w:rPr>
                <w:rFonts w:ascii="Georgia" w:hAnsi="Georgia"/>
              </w:rPr>
              <w:t>the list of options.</w:t>
            </w:r>
            <w:r w:rsidR="00BA4FB9">
              <w:rPr>
                <w:rFonts w:ascii="Georgia" w:hAnsi="Georgia"/>
              </w:rPr>
              <w:t xml:space="preserve"> The tab will </w:t>
            </w:r>
            <w:r w:rsidR="001D5E53">
              <w:rPr>
                <w:rFonts w:ascii="Georgia" w:hAnsi="Georgia"/>
              </w:rPr>
              <w:t>refresh,</w:t>
            </w:r>
            <w:r w:rsidR="00BA4FB9">
              <w:rPr>
                <w:rFonts w:ascii="Georgia" w:hAnsi="Georgia"/>
              </w:rPr>
              <w:t xml:space="preserve"> and a blank form </w:t>
            </w:r>
            <w:r w:rsidR="003A31F9">
              <w:rPr>
                <w:rFonts w:ascii="Georgia" w:hAnsi="Georgia"/>
              </w:rPr>
              <w:t>is shown.</w:t>
            </w:r>
          </w:p>
        </w:tc>
      </w:tr>
      <w:tr w:rsidR="00B8225C" w:rsidRPr="00F31FD4" w14:paraId="1482B1BD" w14:textId="77777777" w:rsidTr="006726B4">
        <w:tc>
          <w:tcPr>
            <w:tcW w:w="10057" w:type="dxa"/>
          </w:tcPr>
          <w:p w14:paraId="2D64F11D" w14:textId="3D76ADB2" w:rsidR="00B8225C" w:rsidRPr="00BD1810" w:rsidRDefault="00B15388" w:rsidP="00B8225C">
            <w:pPr>
              <w:pStyle w:val="aNumbered"/>
              <w:jc w:val="both"/>
              <w:rPr>
                <w:rFonts w:ascii="Georgia" w:hAnsi="Georgia"/>
              </w:rPr>
            </w:pPr>
            <w:r>
              <w:rPr>
                <w:rFonts w:ascii="Georgia" w:hAnsi="Georgia"/>
              </w:rPr>
              <w:t xml:space="preserve">On the </w:t>
            </w:r>
            <w:r w:rsidR="00651E81">
              <w:rPr>
                <w:rFonts w:ascii="Georgia" w:hAnsi="Georgia"/>
              </w:rPr>
              <w:t>screen</w:t>
            </w:r>
            <w:r>
              <w:rPr>
                <w:rFonts w:ascii="Georgia" w:hAnsi="Georgia"/>
              </w:rPr>
              <w:t xml:space="preserve"> with the </w:t>
            </w:r>
            <w:r w:rsidR="00651E81">
              <w:rPr>
                <w:rFonts w:ascii="Georgia" w:hAnsi="Georgia"/>
              </w:rPr>
              <w:t>blank form</w:t>
            </w:r>
            <w:r>
              <w:rPr>
                <w:rFonts w:ascii="Georgia" w:hAnsi="Georgia"/>
              </w:rPr>
              <w:t>, copy the</w:t>
            </w:r>
            <w:r w:rsidR="008B092E">
              <w:rPr>
                <w:rFonts w:ascii="Georgia" w:hAnsi="Georgia"/>
              </w:rPr>
              <w:t xml:space="preserve"> KB</w:t>
            </w:r>
            <w:r w:rsidR="00651E81">
              <w:rPr>
                <w:rFonts w:ascii="Georgia" w:hAnsi="Georgia"/>
              </w:rPr>
              <w:t># and article</w:t>
            </w:r>
            <w:r>
              <w:rPr>
                <w:rFonts w:ascii="Georgia" w:hAnsi="Georgia"/>
              </w:rPr>
              <w:t xml:space="preserve"> title</w:t>
            </w:r>
            <w:r w:rsidR="00203DCA">
              <w:rPr>
                <w:rFonts w:ascii="Georgia" w:hAnsi="Georgia"/>
              </w:rPr>
              <w:t xml:space="preserve"> </w:t>
            </w:r>
            <w:r w:rsidR="00902C4A">
              <w:rPr>
                <w:rFonts w:ascii="Georgia" w:hAnsi="Georgia"/>
              </w:rPr>
              <w:t xml:space="preserve">from the article </w:t>
            </w:r>
            <w:r w:rsidR="00203DCA">
              <w:rPr>
                <w:rFonts w:ascii="Georgia" w:hAnsi="Georgia"/>
              </w:rPr>
              <w:t xml:space="preserve">and paste it in the blank form under </w:t>
            </w:r>
            <w:r w:rsidR="00203DCA" w:rsidRPr="00203DCA">
              <w:rPr>
                <w:rFonts w:ascii="Georgia" w:hAnsi="Georgia"/>
                <w:color w:val="FF0000"/>
              </w:rPr>
              <w:t>*</w:t>
            </w:r>
            <w:r w:rsidR="00203DCA" w:rsidRPr="00147C30">
              <w:rPr>
                <w:rFonts w:ascii="Georgia" w:hAnsi="Georgia"/>
                <w:b/>
                <w:bCs/>
              </w:rPr>
              <w:t>Short Description</w:t>
            </w:r>
            <w:r w:rsidR="00203DCA">
              <w:rPr>
                <w:rFonts w:ascii="Georgia" w:hAnsi="Georgia"/>
              </w:rPr>
              <w:t>.</w:t>
            </w:r>
            <w:r>
              <w:rPr>
                <w:rFonts w:ascii="Georgia" w:hAnsi="Georgia"/>
              </w:rPr>
              <w:t xml:space="preserve"> </w:t>
            </w:r>
          </w:p>
        </w:tc>
      </w:tr>
      <w:tr w:rsidR="00B8225C" w:rsidRPr="00F31FD4" w14:paraId="3A576726" w14:textId="77777777" w:rsidTr="006726B4">
        <w:tc>
          <w:tcPr>
            <w:tcW w:w="10057" w:type="dxa"/>
          </w:tcPr>
          <w:p w14:paraId="10B1F80A" w14:textId="77777777" w:rsidR="00B8225C" w:rsidRDefault="000812AF" w:rsidP="00B8225C">
            <w:pPr>
              <w:pStyle w:val="aNumbered"/>
              <w:jc w:val="both"/>
              <w:rPr>
                <w:rFonts w:ascii="Georgia" w:hAnsi="Georgia"/>
              </w:rPr>
            </w:pPr>
            <w:r>
              <w:rPr>
                <w:rFonts w:ascii="Georgia" w:hAnsi="Georgia"/>
              </w:rPr>
              <w:t xml:space="preserve">Copy the following message and paste it in the </w:t>
            </w:r>
            <w:r w:rsidRPr="000812AF">
              <w:rPr>
                <w:rFonts w:ascii="Georgia" w:hAnsi="Georgia"/>
                <w:color w:val="FF0000"/>
              </w:rPr>
              <w:t>*</w:t>
            </w:r>
            <w:r w:rsidRPr="00147C30">
              <w:rPr>
                <w:rFonts w:ascii="Georgia" w:hAnsi="Georgia"/>
                <w:b/>
                <w:bCs/>
              </w:rPr>
              <w:t>Description</w:t>
            </w:r>
            <w:r>
              <w:rPr>
                <w:rFonts w:ascii="Georgia" w:hAnsi="Georgia"/>
              </w:rPr>
              <w:t xml:space="preserve"> field.</w:t>
            </w:r>
          </w:p>
          <w:p w14:paraId="420996F3" w14:textId="77777777" w:rsidR="00DB1DCC" w:rsidRDefault="00516A1E" w:rsidP="00364F04">
            <w:pPr>
              <w:spacing w:before="120" w:line="276" w:lineRule="auto"/>
              <w:rPr>
                <w:rFonts w:ascii="Georgia" w:hAnsi="Georgia"/>
                <w:i/>
                <w:iCs/>
                <w:sz w:val="22"/>
                <w:szCs w:val="22"/>
              </w:rPr>
            </w:pPr>
            <w:r w:rsidRPr="00516A1E">
              <w:rPr>
                <w:rFonts w:ascii="Georgia" w:hAnsi="Georgia"/>
                <w:i/>
                <w:iCs/>
                <w:sz w:val="22"/>
                <w:szCs w:val="22"/>
              </w:rPr>
              <w:t xml:space="preserve">The </w:t>
            </w:r>
            <w:r w:rsidR="007F10AE">
              <w:rPr>
                <w:rFonts w:ascii="Georgia" w:hAnsi="Georgia"/>
                <w:i/>
                <w:iCs/>
                <w:sz w:val="22"/>
                <w:szCs w:val="22"/>
              </w:rPr>
              <w:t xml:space="preserve">Knowledge Base </w:t>
            </w:r>
            <w:r w:rsidRPr="00516A1E">
              <w:rPr>
                <w:rFonts w:ascii="Georgia" w:hAnsi="Georgia"/>
                <w:i/>
                <w:iCs/>
                <w:sz w:val="22"/>
                <w:szCs w:val="22"/>
              </w:rPr>
              <w:t xml:space="preserve">article </w:t>
            </w:r>
            <w:r w:rsidRPr="00516A1E">
              <w:rPr>
                <w:rFonts w:ascii="Georgia" w:hAnsi="Georgia"/>
                <w:i/>
                <w:iCs/>
                <w:sz w:val="22"/>
                <w:szCs w:val="22"/>
                <w:highlight w:val="yellow"/>
              </w:rPr>
              <w:t>[</w:t>
            </w:r>
            <w:r w:rsidR="00EF137C">
              <w:rPr>
                <w:rFonts w:ascii="Georgia" w:hAnsi="Georgia"/>
                <w:i/>
                <w:iCs/>
                <w:sz w:val="22"/>
                <w:szCs w:val="22"/>
                <w:highlight w:val="yellow"/>
              </w:rPr>
              <w:t>KB number and n</w:t>
            </w:r>
            <w:r w:rsidRPr="00516A1E">
              <w:rPr>
                <w:rFonts w:ascii="Georgia" w:hAnsi="Georgia"/>
                <w:i/>
                <w:iCs/>
                <w:sz w:val="22"/>
                <w:szCs w:val="22"/>
                <w:highlight w:val="yellow"/>
              </w:rPr>
              <w:t>ame of article]</w:t>
            </w:r>
            <w:r w:rsidRPr="00516A1E">
              <w:rPr>
                <w:rFonts w:ascii="Georgia" w:hAnsi="Georgia"/>
                <w:i/>
                <w:iCs/>
                <w:sz w:val="22"/>
                <w:szCs w:val="22"/>
              </w:rPr>
              <w:t xml:space="preserve"> is set to expire on </w:t>
            </w:r>
            <w:r w:rsidRPr="00516A1E">
              <w:rPr>
                <w:rFonts w:ascii="Georgia" w:hAnsi="Georgia"/>
                <w:i/>
                <w:iCs/>
                <w:sz w:val="22"/>
                <w:szCs w:val="22"/>
                <w:highlight w:val="yellow"/>
              </w:rPr>
              <w:t>[include expiration date]</w:t>
            </w:r>
            <w:r w:rsidRPr="00516A1E">
              <w:rPr>
                <w:rFonts w:ascii="Georgia" w:hAnsi="Georgia"/>
                <w:i/>
                <w:iCs/>
                <w:sz w:val="22"/>
                <w:szCs w:val="22"/>
              </w:rPr>
              <w:t xml:space="preserve">. </w:t>
            </w:r>
          </w:p>
          <w:p w14:paraId="3A3110E4" w14:textId="661EAE17" w:rsidR="00516A1E" w:rsidRPr="00516A1E" w:rsidRDefault="00516A1E" w:rsidP="00364F04">
            <w:pPr>
              <w:spacing w:before="120" w:line="276" w:lineRule="auto"/>
              <w:rPr>
                <w:rFonts w:ascii="Georgia" w:hAnsi="Georgia"/>
                <w:i/>
                <w:iCs/>
                <w:sz w:val="22"/>
                <w:szCs w:val="22"/>
              </w:rPr>
            </w:pPr>
            <w:r w:rsidRPr="00516A1E">
              <w:rPr>
                <w:rFonts w:ascii="Georgia" w:hAnsi="Georgia"/>
                <w:i/>
                <w:iCs/>
                <w:sz w:val="22"/>
                <w:szCs w:val="22"/>
              </w:rPr>
              <w:t>Please review the article along with any included attachment(s) in this request for accuracy</w:t>
            </w:r>
            <w:r w:rsidR="00DF17EF">
              <w:rPr>
                <w:rFonts w:ascii="Georgia" w:hAnsi="Georgia"/>
                <w:i/>
                <w:iCs/>
                <w:sz w:val="22"/>
                <w:szCs w:val="22"/>
              </w:rPr>
              <w:t xml:space="preserve"> and</w:t>
            </w:r>
            <w:r w:rsidRPr="00516A1E">
              <w:rPr>
                <w:rFonts w:ascii="Georgia" w:hAnsi="Georgia"/>
                <w:i/>
                <w:iCs/>
                <w:sz w:val="22"/>
                <w:szCs w:val="22"/>
              </w:rPr>
              <w:t xml:space="preserve"> follow up in one of the three ways included below:</w:t>
            </w:r>
          </w:p>
          <w:p w14:paraId="0761DF50" w14:textId="77777777" w:rsidR="00516A1E" w:rsidRPr="00516A1E" w:rsidRDefault="00516A1E" w:rsidP="00516A1E">
            <w:pPr>
              <w:spacing w:before="120" w:line="276" w:lineRule="auto"/>
              <w:rPr>
                <w:rFonts w:ascii="Georgia" w:hAnsi="Georgia"/>
                <w:i/>
                <w:iCs/>
                <w:sz w:val="22"/>
                <w:szCs w:val="22"/>
              </w:rPr>
            </w:pPr>
            <w:r w:rsidRPr="00516A1E">
              <w:rPr>
                <w:rFonts w:ascii="Georgia" w:hAnsi="Georgia"/>
                <w:i/>
                <w:iCs/>
                <w:sz w:val="22"/>
                <w:szCs w:val="22"/>
              </w:rPr>
              <w:t xml:space="preserve">1) If the embedded article remains current, without any changes,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The article will receive a new '</w:t>
            </w:r>
            <w:r w:rsidRPr="00516A1E">
              <w:rPr>
                <w:rFonts w:ascii="Georgia" w:hAnsi="Georgia"/>
                <w:b/>
                <w:bCs/>
                <w:i/>
                <w:iCs/>
                <w:sz w:val="22"/>
                <w:szCs w:val="22"/>
              </w:rPr>
              <w:t>Valid to</w:t>
            </w:r>
            <w:r w:rsidRPr="00516A1E">
              <w:rPr>
                <w:rFonts w:ascii="Georgia" w:hAnsi="Georgia"/>
                <w:i/>
                <w:iCs/>
                <w:sz w:val="22"/>
                <w:szCs w:val="22"/>
              </w:rPr>
              <w:t>' date for another year and will be republished.</w:t>
            </w:r>
          </w:p>
          <w:p w14:paraId="50C0A36E" w14:textId="77777777" w:rsidR="00516A1E" w:rsidRPr="00516A1E" w:rsidRDefault="00516A1E" w:rsidP="00516A1E">
            <w:pPr>
              <w:spacing w:before="120" w:line="276" w:lineRule="auto"/>
              <w:jc w:val="both"/>
              <w:rPr>
                <w:rFonts w:ascii="Georgia" w:hAnsi="Georgia"/>
                <w:i/>
                <w:iCs/>
                <w:sz w:val="22"/>
                <w:szCs w:val="22"/>
              </w:rPr>
            </w:pPr>
            <w:r w:rsidRPr="00516A1E">
              <w:rPr>
                <w:rFonts w:ascii="Georgia" w:hAnsi="Georgia"/>
                <w:i/>
                <w:iCs/>
                <w:sz w:val="22"/>
                <w:szCs w:val="22"/>
              </w:rPr>
              <w:t xml:space="preserve">2) If the embedded article requires updates,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516A1E">
              <w:rPr>
                <w:rFonts w:ascii="Georgia" w:hAnsi="Georgia"/>
                <w:b/>
                <w:bCs/>
                <w:i/>
                <w:iCs/>
                <w:sz w:val="22"/>
                <w:szCs w:val="22"/>
              </w:rPr>
              <w:t>Valid to</w:t>
            </w:r>
            <w:r w:rsidRPr="00516A1E">
              <w:rPr>
                <w:rFonts w:ascii="Georgia" w:hAnsi="Georgia"/>
                <w:i/>
                <w:iCs/>
                <w:sz w:val="22"/>
                <w:szCs w:val="22"/>
              </w:rPr>
              <w:t>' date for another year is given and will be republished.</w:t>
            </w:r>
          </w:p>
          <w:p w14:paraId="094A829D" w14:textId="77777777" w:rsidR="00516A1E" w:rsidRPr="00516A1E" w:rsidRDefault="00516A1E" w:rsidP="00516A1E">
            <w:pPr>
              <w:spacing w:before="120" w:line="276" w:lineRule="auto"/>
              <w:rPr>
                <w:rFonts w:ascii="Georgia" w:hAnsi="Georgia"/>
                <w:i/>
                <w:iCs/>
                <w:sz w:val="22"/>
                <w:szCs w:val="22"/>
              </w:rPr>
            </w:pPr>
            <w:r w:rsidRPr="00516A1E">
              <w:rPr>
                <w:rFonts w:ascii="Georgia" w:hAnsi="Georgia"/>
                <w:i/>
                <w:iCs/>
                <w:sz w:val="22"/>
                <w:szCs w:val="22"/>
              </w:rPr>
              <w:t xml:space="preserve">3) If the article should be retired, please indicate this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in this task and it will be retired.</w:t>
            </w:r>
          </w:p>
          <w:p w14:paraId="0A8177BD" w14:textId="77777777" w:rsidR="00516A1E" w:rsidRPr="00516A1E" w:rsidRDefault="00516A1E" w:rsidP="00516A1E">
            <w:pPr>
              <w:rPr>
                <w:rFonts w:ascii="Georgia" w:hAnsi="Georgia"/>
                <w:i/>
                <w:iCs/>
                <w:sz w:val="22"/>
                <w:szCs w:val="22"/>
              </w:rPr>
            </w:pPr>
          </w:p>
          <w:p w14:paraId="74E96F15" w14:textId="00C94F85" w:rsidR="0010088C" w:rsidRPr="00516A1E" w:rsidRDefault="00516A1E" w:rsidP="00516A1E">
            <w:pPr>
              <w:rPr>
                <w:rFonts w:ascii="Georgia" w:hAnsi="Georgia"/>
                <w:i/>
                <w:iCs/>
                <w:sz w:val="22"/>
                <w:szCs w:val="22"/>
              </w:rPr>
            </w:pPr>
            <w:r w:rsidRPr="00516A1E">
              <w:rPr>
                <w:rFonts w:ascii="Georgia" w:hAnsi="Georgia"/>
                <w:i/>
                <w:iCs/>
                <w:sz w:val="22"/>
                <w:szCs w:val="22"/>
              </w:rPr>
              <w:t xml:space="preserve">Thank you for your assistance. Direct any questions regarding this request through </w:t>
            </w:r>
            <w:r w:rsidRPr="00516A1E">
              <w:rPr>
                <w:rFonts w:ascii="Georgia" w:hAnsi="Georgia"/>
                <w:i/>
                <w:iCs/>
                <w:color w:val="FF0000"/>
                <w:sz w:val="22"/>
                <w:szCs w:val="22"/>
              </w:rPr>
              <w:t>*</w:t>
            </w:r>
            <w:r w:rsidRPr="00516A1E">
              <w:rPr>
                <w:rFonts w:ascii="Georgia" w:hAnsi="Georgia"/>
                <w:b/>
                <w:bCs/>
                <w:i/>
                <w:iCs/>
                <w:sz w:val="22"/>
                <w:szCs w:val="22"/>
              </w:rPr>
              <w:t>Work Notes</w:t>
            </w:r>
            <w:r w:rsidRPr="00516A1E">
              <w:rPr>
                <w:rFonts w:ascii="Georgia" w:hAnsi="Georgia"/>
                <w:i/>
                <w:iCs/>
                <w:sz w:val="22"/>
                <w:szCs w:val="22"/>
              </w:rPr>
              <w:t xml:space="preserve"> in the task.</w:t>
            </w:r>
          </w:p>
        </w:tc>
      </w:tr>
      <w:tr w:rsidR="00B8225C" w:rsidRPr="00F31FD4" w14:paraId="5FBBEEC9" w14:textId="77777777" w:rsidTr="006726B4">
        <w:tc>
          <w:tcPr>
            <w:tcW w:w="10057" w:type="dxa"/>
          </w:tcPr>
          <w:p w14:paraId="461CF3A6" w14:textId="7959B9E0" w:rsidR="00B8225C" w:rsidRPr="00BD1810" w:rsidRDefault="00B02F4C" w:rsidP="00B8225C">
            <w:pPr>
              <w:pStyle w:val="aNumbered"/>
              <w:jc w:val="both"/>
              <w:rPr>
                <w:rFonts w:ascii="Georgia" w:hAnsi="Georgia"/>
              </w:rPr>
            </w:pPr>
            <w:r>
              <w:rPr>
                <w:rFonts w:ascii="Georgia" w:hAnsi="Georgia"/>
              </w:rPr>
              <w:t xml:space="preserve">Submit the request by </w:t>
            </w:r>
            <w:r w:rsidR="00D658E3">
              <w:rPr>
                <w:rFonts w:ascii="Georgia" w:hAnsi="Georgia"/>
              </w:rPr>
              <w:t xml:space="preserve">clicking on the </w:t>
            </w:r>
            <w:r w:rsidR="00D658E3" w:rsidRPr="00362C9E">
              <w:rPr>
                <w:rFonts w:ascii="Georgia" w:hAnsi="Georgia"/>
                <w:b/>
                <w:bCs/>
              </w:rPr>
              <w:t>Request</w:t>
            </w:r>
            <w:r w:rsidR="00D658E3">
              <w:rPr>
                <w:rFonts w:ascii="Georgia" w:hAnsi="Georgia"/>
              </w:rPr>
              <w:t xml:space="preserve"> button</w:t>
            </w:r>
            <w:r w:rsidR="008E3984">
              <w:rPr>
                <w:rFonts w:ascii="Georgia" w:hAnsi="Georgia"/>
              </w:rPr>
              <w:t xml:space="preserve"> on the right. This will create a RITM.</w:t>
            </w:r>
          </w:p>
        </w:tc>
      </w:tr>
      <w:tr w:rsidR="00B8225C" w:rsidRPr="00F31FD4" w14:paraId="57816CB6" w14:textId="77777777" w:rsidTr="006726B4">
        <w:tc>
          <w:tcPr>
            <w:tcW w:w="10057" w:type="dxa"/>
          </w:tcPr>
          <w:p w14:paraId="47C479CC" w14:textId="5DF65FFB" w:rsidR="00B8225C" w:rsidRPr="00BD1810" w:rsidRDefault="00B8225C" w:rsidP="00B8225C">
            <w:pPr>
              <w:pStyle w:val="aNumbered"/>
              <w:jc w:val="both"/>
              <w:rPr>
                <w:rFonts w:ascii="Georgia" w:hAnsi="Georgia"/>
              </w:rPr>
            </w:pPr>
          </w:p>
        </w:tc>
      </w:tr>
      <w:tr w:rsidR="00B8225C" w:rsidRPr="00F31FD4" w14:paraId="44790380" w14:textId="77777777" w:rsidTr="006726B4">
        <w:tc>
          <w:tcPr>
            <w:tcW w:w="10057" w:type="dxa"/>
          </w:tcPr>
          <w:p w14:paraId="1B3467A6" w14:textId="1A1FD3A4" w:rsidR="00B8225C" w:rsidRPr="00BD1810" w:rsidRDefault="00001393" w:rsidP="00B8225C">
            <w:pPr>
              <w:pStyle w:val="aNumbered"/>
              <w:jc w:val="both"/>
              <w:rPr>
                <w:rFonts w:ascii="Georgia" w:hAnsi="Georgia"/>
              </w:rPr>
            </w:pPr>
            <w:r>
              <w:rPr>
                <w:rFonts w:ascii="Georgia" w:hAnsi="Georgia"/>
              </w:rPr>
              <w:t>Use the copied RITM# to search for the RITM in the search bar in ServiceNow.</w:t>
            </w:r>
          </w:p>
        </w:tc>
      </w:tr>
      <w:tr w:rsidR="00B8225C" w:rsidRPr="00F31FD4" w14:paraId="0F7A4F05" w14:textId="77777777" w:rsidTr="006726B4">
        <w:tc>
          <w:tcPr>
            <w:tcW w:w="10057" w:type="dxa"/>
          </w:tcPr>
          <w:p w14:paraId="7188282E" w14:textId="1FD31124" w:rsidR="00B8225C" w:rsidRPr="00BD1810" w:rsidRDefault="00A72245" w:rsidP="00A27249">
            <w:pPr>
              <w:pStyle w:val="aNumbered"/>
              <w:rPr>
                <w:rFonts w:ascii="Georgia" w:hAnsi="Georgia"/>
              </w:rPr>
            </w:pPr>
            <w:r>
              <w:rPr>
                <w:rFonts w:ascii="Georgia" w:hAnsi="Georgia"/>
              </w:rPr>
              <w:lastRenderedPageBreak/>
              <w:t xml:space="preserve">Open the </w:t>
            </w:r>
            <w:r w:rsidRPr="009B44AE">
              <w:rPr>
                <w:rFonts w:ascii="Georgia" w:hAnsi="Georgia" w:cs="Times New Roman"/>
                <w:szCs w:val="22"/>
              </w:rPr>
              <w:t>RITM and change assignment group to SD Documentation</w:t>
            </w:r>
            <w:r w:rsidR="000B3845">
              <w:rPr>
                <w:rFonts w:ascii="Georgia" w:hAnsi="Georgia" w:cs="Times New Roman"/>
                <w:szCs w:val="22"/>
              </w:rPr>
              <w:t xml:space="preserve">. Type the following in the </w:t>
            </w:r>
            <w:r w:rsidR="000B3845" w:rsidRPr="00A27249">
              <w:rPr>
                <w:rFonts w:ascii="Georgia" w:hAnsi="Georgia" w:cs="Times New Roman"/>
                <w:b/>
                <w:bCs/>
                <w:szCs w:val="22"/>
              </w:rPr>
              <w:t>Notes and Activity</w:t>
            </w:r>
            <w:r w:rsidR="000B3845">
              <w:rPr>
                <w:rFonts w:ascii="Georgia" w:hAnsi="Georgia" w:cs="Times New Roman"/>
                <w:szCs w:val="22"/>
              </w:rPr>
              <w:t xml:space="preserve"> tab:</w:t>
            </w:r>
            <w:r w:rsidR="000B3845">
              <w:rPr>
                <w:rFonts w:ascii="Georgia" w:hAnsi="Georgia" w:cs="Times New Roman"/>
                <w:szCs w:val="22"/>
              </w:rPr>
              <w:br/>
            </w:r>
            <w:r w:rsidR="00A27249" w:rsidRPr="00A27249">
              <w:rPr>
                <w:rFonts w:ascii="Georgia" w:hAnsi="Georgia"/>
                <w:i/>
                <w:iCs/>
              </w:rPr>
              <w:t>Assigning to SD Documentation, was Service Desk.</w:t>
            </w:r>
          </w:p>
        </w:tc>
      </w:tr>
      <w:tr w:rsidR="00A72245" w:rsidRPr="00F31FD4" w14:paraId="5AD74672" w14:textId="77777777" w:rsidTr="006726B4">
        <w:tc>
          <w:tcPr>
            <w:tcW w:w="10057" w:type="dxa"/>
          </w:tcPr>
          <w:p w14:paraId="63CA16BD" w14:textId="2D1C46FB" w:rsidR="00A72245" w:rsidRDefault="00A11CDD" w:rsidP="00B8225C">
            <w:pPr>
              <w:pStyle w:val="aNumbered"/>
              <w:jc w:val="both"/>
              <w:rPr>
                <w:rFonts w:ascii="Georgia" w:hAnsi="Georgia"/>
              </w:rPr>
            </w:pPr>
            <w:r>
              <w:rPr>
                <w:rFonts w:ascii="Georgia" w:hAnsi="Georgia"/>
              </w:rPr>
              <w:t xml:space="preserve">Scroll </w:t>
            </w:r>
            <w:r w:rsidR="00B52747">
              <w:rPr>
                <w:rFonts w:ascii="Georgia" w:hAnsi="Georgia"/>
              </w:rPr>
              <w:t xml:space="preserve">to the bottom of the RITM and locate the </w:t>
            </w:r>
            <w:r w:rsidR="00E8469C">
              <w:rPr>
                <w:rFonts w:ascii="Georgia" w:hAnsi="Georgia"/>
              </w:rPr>
              <w:t>SCTask under the Catalog Tasks tab. Click the link.</w:t>
            </w:r>
          </w:p>
        </w:tc>
      </w:tr>
      <w:tr w:rsidR="007002F5" w:rsidRPr="00F31FD4" w14:paraId="740DA1E2" w14:textId="77777777" w:rsidTr="006726B4">
        <w:tc>
          <w:tcPr>
            <w:tcW w:w="10057" w:type="dxa"/>
          </w:tcPr>
          <w:p w14:paraId="1241740C" w14:textId="77F9D6C3" w:rsidR="007002F5" w:rsidRPr="005065D8" w:rsidRDefault="007002F5" w:rsidP="005065D8">
            <w:pPr>
              <w:pStyle w:val="aNumbered"/>
              <w:jc w:val="both"/>
              <w:rPr>
                <w:rFonts w:ascii="Georgia" w:hAnsi="Georgia"/>
              </w:rPr>
            </w:pPr>
            <w:r>
              <w:rPr>
                <w:rFonts w:ascii="Georgia" w:hAnsi="Georgia" w:cs="Times New Roman"/>
                <w:szCs w:val="22"/>
              </w:rPr>
              <w:t xml:space="preserve">In the </w:t>
            </w:r>
            <w:r w:rsidRPr="00D33C55">
              <w:rPr>
                <w:rFonts w:ascii="Georgia" w:hAnsi="Georgia" w:cs="Times New Roman"/>
                <w:b/>
                <w:bCs/>
                <w:szCs w:val="22"/>
              </w:rPr>
              <w:t>SCTASK</w:t>
            </w:r>
            <w:r>
              <w:rPr>
                <w:rFonts w:ascii="Georgia" w:hAnsi="Georgia" w:cs="Times New Roman"/>
                <w:szCs w:val="22"/>
              </w:rPr>
              <w:t xml:space="preserve">, </w:t>
            </w:r>
            <w:r w:rsidRPr="009B44AE">
              <w:rPr>
                <w:rFonts w:ascii="Georgia" w:hAnsi="Georgia" w:cs="Times New Roman"/>
                <w:szCs w:val="22"/>
              </w:rPr>
              <w:t xml:space="preserve">assign to </w:t>
            </w:r>
            <w:r w:rsidR="00A25AA3">
              <w:rPr>
                <w:rFonts w:ascii="Georgia" w:hAnsi="Georgia" w:cs="Times New Roman"/>
                <w:szCs w:val="22"/>
              </w:rPr>
              <w:t xml:space="preserve">only </w:t>
            </w:r>
            <w:r w:rsidR="005065D8">
              <w:rPr>
                <w:rFonts w:ascii="Georgia" w:hAnsi="Georgia" w:cs="Times New Roman"/>
                <w:szCs w:val="22"/>
              </w:rPr>
              <w:t xml:space="preserve">the </w:t>
            </w:r>
            <w:r w:rsidRPr="009B44AE">
              <w:rPr>
                <w:rFonts w:ascii="Georgia" w:hAnsi="Georgia" w:cs="Times New Roman"/>
                <w:szCs w:val="22"/>
              </w:rPr>
              <w:t>group</w:t>
            </w:r>
            <w:r w:rsidR="004A7F9F">
              <w:rPr>
                <w:rFonts w:ascii="Georgia" w:hAnsi="Georgia" w:cs="Times New Roman"/>
                <w:szCs w:val="22"/>
              </w:rPr>
              <w:t xml:space="preserve"> identified</w:t>
            </w:r>
            <w:r w:rsidR="00A25AA3">
              <w:rPr>
                <w:rFonts w:ascii="Georgia" w:hAnsi="Georgia" w:cs="Times New Roman"/>
                <w:szCs w:val="22"/>
              </w:rPr>
              <w:t>*</w:t>
            </w:r>
            <w:r w:rsidR="004A7F9F">
              <w:rPr>
                <w:rFonts w:ascii="Georgia" w:hAnsi="Georgia" w:cs="Times New Roman"/>
                <w:szCs w:val="22"/>
              </w:rPr>
              <w:t xml:space="preserve"> as the owner of article</w:t>
            </w:r>
            <w:r w:rsidR="00A25AA3">
              <w:rPr>
                <w:rFonts w:ascii="Georgia" w:hAnsi="Georgia" w:cs="Times New Roman"/>
                <w:szCs w:val="22"/>
              </w:rPr>
              <w:t xml:space="preserve"> in the Assigned To field</w:t>
            </w:r>
            <w:r w:rsidR="004A7F9F">
              <w:rPr>
                <w:rFonts w:ascii="Georgia" w:hAnsi="Georgia" w:cs="Times New Roman"/>
                <w:szCs w:val="22"/>
              </w:rPr>
              <w:t xml:space="preserve">. </w:t>
            </w:r>
            <w:r w:rsidR="00A25AA3" w:rsidRPr="005065D8">
              <w:rPr>
                <w:rFonts w:ascii="Georgia" w:hAnsi="Georgia" w:cs="Times New Roman"/>
                <w:szCs w:val="22"/>
              </w:rPr>
              <w:t>*</w:t>
            </w:r>
            <w:r w:rsidR="004A7F9F" w:rsidRPr="005065D8">
              <w:rPr>
                <w:rFonts w:ascii="Georgia" w:hAnsi="Georgia" w:cs="Times New Roman"/>
                <w:szCs w:val="22"/>
              </w:rPr>
              <w:t>T</w:t>
            </w:r>
            <w:r w:rsidRPr="005065D8">
              <w:rPr>
                <w:rFonts w:ascii="Georgia" w:hAnsi="Georgia" w:cs="Times New Roman"/>
                <w:szCs w:val="22"/>
              </w:rPr>
              <w:t>his will be provided by M. Kern or C. Hurkamp</w:t>
            </w:r>
            <w:r w:rsidR="009921C2" w:rsidRPr="005065D8">
              <w:rPr>
                <w:rFonts w:ascii="Georgia" w:hAnsi="Georgia" w:cs="Times New Roman"/>
                <w:szCs w:val="22"/>
              </w:rPr>
              <w:t xml:space="preserve"> during the Organization and Assessment phase</w:t>
            </w:r>
            <w:r w:rsidRPr="005065D8">
              <w:rPr>
                <w:rFonts w:ascii="Georgia" w:hAnsi="Georgia" w:cs="Times New Roman"/>
                <w:szCs w:val="22"/>
              </w:rPr>
              <w:t>.</w:t>
            </w:r>
          </w:p>
        </w:tc>
      </w:tr>
    </w:tbl>
    <w:p w14:paraId="7841D213" w14:textId="77777777" w:rsidR="00B2657D" w:rsidRDefault="00B2657D" w:rsidP="00553FDD">
      <w:pPr>
        <w:rPr>
          <w:rFonts w:eastAsia="Times New Roman" w:cs="Times New Roman"/>
        </w:rPr>
      </w:pPr>
    </w:p>
    <w:p w14:paraId="350125AD" w14:textId="77777777" w:rsidR="0034158B" w:rsidRDefault="0034158B" w:rsidP="00A72245">
      <w:pPr>
        <w:rPr>
          <w:rFonts w:eastAsia="Times New Roman" w:cs="Times New Roman"/>
        </w:rPr>
      </w:pPr>
      <w:r>
        <w:rPr>
          <w:rFonts w:eastAsia="Times New Roman" w:cs="Times New Roman"/>
        </w:rPr>
        <w:t>Use the excel sheet to filter out expiring documents</w:t>
      </w:r>
    </w:p>
    <w:p w14:paraId="2DB60C68" w14:textId="77777777" w:rsidR="0034158B" w:rsidRDefault="0034158B" w:rsidP="00A72245">
      <w:pPr>
        <w:rPr>
          <w:rFonts w:eastAsia="Times New Roman" w:cs="Times New Roman"/>
        </w:rPr>
      </w:pPr>
      <w:r>
        <w:rPr>
          <w:rFonts w:eastAsia="Times New Roman" w:cs="Times New Roman"/>
        </w:rPr>
        <w:t>Use the Expiring Articles Filter</w:t>
      </w:r>
    </w:p>
    <w:p w14:paraId="75986F67" w14:textId="77777777" w:rsidR="00220E9F" w:rsidRDefault="0034158B" w:rsidP="00A72245">
      <w:pPr>
        <w:rPr>
          <w:rFonts w:eastAsia="Times New Roman" w:cs="Times New Roman"/>
        </w:rPr>
      </w:pPr>
      <w:r>
        <w:rPr>
          <w:rFonts w:eastAsia="Times New Roman" w:cs="Times New Roman"/>
        </w:rPr>
        <w:t>Use the Task Filter to fi</w:t>
      </w:r>
      <w:r w:rsidR="005F19AA">
        <w:rPr>
          <w:rFonts w:eastAsia="Times New Roman" w:cs="Times New Roman"/>
        </w:rPr>
        <w:t>nd if tasks already exist for this item.</w:t>
      </w:r>
    </w:p>
    <w:p w14:paraId="5A0B7CBC" w14:textId="77777777" w:rsidR="00220E9F" w:rsidRDefault="00220E9F" w:rsidP="00A72245">
      <w:pPr>
        <w:rPr>
          <w:rFonts w:eastAsia="Times New Roman" w:cs="Times New Roman"/>
        </w:rPr>
      </w:pPr>
    </w:p>
    <w:p w14:paraId="4402BCA4" w14:textId="77777777" w:rsidR="00220E9F" w:rsidRDefault="00220E9F" w:rsidP="00A72245">
      <w:pPr>
        <w:rPr>
          <w:rFonts w:eastAsia="Times New Roman" w:cs="Times New Roman"/>
        </w:rPr>
      </w:pPr>
    </w:p>
    <w:p w14:paraId="7631D6D2" w14:textId="77777777" w:rsidR="00220E9F" w:rsidRDefault="00220E9F" w:rsidP="00A72245">
      <w:pPr>
        <w:rPr>
          <w:rFonts w:eastAsia="Times New Roman" w:cs="Times New Roman"/>
        </w:rPr>
      </w:pPr>
      <w:r w:rsidRPr="00220E9F">
        <w:rPr>
          <w:rFonts w:eastAsia="Times New Roman" w:cs="Times New Roman"/>
        </w:rPr>
        <w:t xml:space="preserve">Assigning to </w:t>
      </w:r>
      <w:r>
        <w:rPr>
          <w:rFonts w:eastAsia="Times New Roman" w:cs="Times New Roman"/>
        </w:rPr>
        <w:t>[Assignment Group]</w:t>
      </w:r>
      <w:r w:rsidRPr="00220E9F">
        <w:rPr>
          <w:rFonts w:eastAsia="Times New Roman" w:cs="Times New Roman"/>
        </w:rPr>
        <w:t xml:space="preserve"> for next steps.</w:t>
      </w:r>
    </w:p>
    <w:p w14:paraId="2CD17143" w14:textId="03A89A3D" w:rsidR="00952F6A" w:rsidRPr="00A72245" w:rsidRDefault="00BD1810" w:rsidP="00A72245">
      <w:pPr>
        <w:rPr>
          <w:rFonts w:eastAsia="Times New Roman" w:cs="Times New Roman"/>
        </w:rPr>
      </w:pPr>
      <w:r>
        <w:rPr>
          <w:rFonts w:eastAsia="Times New Roman" w:cs="Times New Roman"/>
        </w:rPr>
        <w:br w:type="page"/>
      </w:r>
    </w:p>
    <w:p w14:paraId="6C4E2048" w14:textId="77777777" w:rsidR="00311ECA" w:rsidRPr="009D3F15" w:rsidRDefault="00311ECA" w:rsidP="00311ECA"/>
    <w:p w14:paraId="4BE4A510" w14:textId="0C3953E2" w:rsidR="00D033E3" w:rsidRDefault="00D033E3" w:rsidP="00D033E3">
      <w:pPr>
        <w:pStyle w:val="Heading3"/>
        <w:spacing w:before="120" w:after="120"/>
        <w:rPr>
          <w:color w:val="000000" w:themeColor="text1"/>
        </w:rPr>
      </w:pPr>
    </w:p>
    <w:p w14:paraId="75DF7ADD" w14:textId="075EF044" w:rsidR="009778C8" w:rsidRPr="00197DB5" w:rsidRDefault="009778C8" w:rsidP="00895091">
      <w:pPr>
        <w:pStyle w:val="Heading3"/>
        <w:spacing w:before="120" w:after="120"/>
        <w:rPr>
          <w:color w:val="000000" w:themeColor="text1"/>
        </w:rPr>
      </w:pPr>
    </w:p>
    <w:sectPr w:rsidR="009778C8" w:rsidRPr="00197DB5" w:rsidSect="006A1866">
      <w:headerReference w:type="default" r:id="rId11"/>
      <w:footerReference w:type="default" r:id="rId12"/>
      <w:pgSz w:w="12240" w:h="15840"/>
      <w:pgMar w:top="1440" w:right="1080" w:bottom="1440" w:left="1080" w:header="1008" w:footer="864"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4CAB" w14:textId="77777777" w:rsidR="00EB53C8" w:rsidRDefault="00EB53C8">
      <w:pPr>
        <w:spacing w:line="240" w:lineRule="auto"/>
      </w:pPr>
      <w:r>
        <w:separator/>
      </w:r>
    </w:p>
  </w:endnote>
  <w:endnote w:type="continuationSeparator" w:id="0">
    <w:p w14:paraId="6B7C33FD" w14:textId="77777777" w:rsidR="00EB53C8" w:rsidRDefault="00EB5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Montserrat Thin">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Open Sans Light">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EB0B" w14:textId="12985366" w:rsidR="00BF1959" w:rsidRDefault="00792DA6" w:rsidP="0090727F">
    <w:r w:rsidRPr="00F60B87">
      <w:rPr>
        <w:noProof/>
      </w:rPr>
      <mc:AlternateContent>
        <mc:Choice Requires="wps">
          <w:drawing>
            <wp:anchor distT="0" distB="0" distL="114300" distR="114300" simplePos="0" relativeHeight="251661312" behindDoc="0" locked="0" layoutInCell="1" allowOverlap="1" wp14:anchorId="78C42374" wp14:editId="4E025128">
              <wp:simplePos x="0" y="0"/>
              <wp:positionH relativeFrom="margin">
                <wp:posOffset>-383540</wp:posOffset>
              </wp:positionH>
              <wp:positionV relativeFrom="paragraph">
                <wp:posOffset>264160</wp:posOffset>
              </wp:positionV>
              <wp:extent cx="7077339" cy="273187"/>
              <wp:effectExtent l="0" t="0" r="0" b="0"/>
              <wp:wrapNone/>
              <wp:docPr id="9" name="Footer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77339" cy="273187"/>
                      </a:xfrm>
                      <a:prstGeom prst="rect">
                        <a:avLst/>
                      </a:prstGeom>
                    </wps:spPr>
                    <wps:txb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8C42374" id="Footer Placeholder 11" o:spid="_x0000_s1026" style="position:absolute;margin-left:-30.2pt;margin-top:20.8pt;width:557.25pt;height: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" filled="f" stroked="f">
              <o:lock v:ext="edit" grouping="t"/>
              <v:textbo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v:textbox>
              <w10:wrap anchorx="margin"/>
            </v:rect>
          </w:pict>
        </mc:Fallback>
      </mc:AlternateContent>
    </w:r>
    <w:r w:rsidR="0090727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FA38" w14:textId="77777777" w:rsidR="00EB53C8" w:rsidRDefault="00EB53C8">
      <w:pPr>
        <w:spacing w:line="240" w:lineRule="auto"/>
      </w:pPr>
      <w:r>
        <w:separator/>
      </w:r>
    </w:p>
  </w:footnote>
  <w:footnote w:type="continuationSeparator" w:id="0">
    <w:p w14:paraId="2FC7D324" w14:textId="77777777" w:rsidR="00EB53C8" w:rsidRDefault="00EB5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E4BD" w14:textId="709613BE" w:rsidR="001A55C1" w:rsidRPr="001F0D72" w:rsidRDefault="00792DA6" w:rsidP="001F0D72">
    <w:pPr>
      <w:pStyle w:val="Heading3"/>
      <w:ind w:left="1800" w:hanging="1620"/>
      <w:jc w:val="right"/>
      <w:rPr>
        <w:color w:val="auto"/>
      </w:rPr>
    </w:pPr>
    <w:r w:rsidRPr="001A339D">
      <w:rPr>
        <w:rFonts w:ascii="Georgia" w:hAnsi="Georgia"/>
        <w:i/>
        <w:iCs/>
        <w:noProof/>
      </w:rPr>
      <w:drawing>
        <wp:anchor distT="0" distB="0" distL="114300" distR="114300" simplePos="0" relativeHeight="251659264" behindDoc="0" locked="0" layoutInCell="1" allowOverlap="1" wp14:anchorId="4ECADCAC" wp14:editId="08F47BB1">
          <wp:simplePos x="0" y="0"/>
          <wp:positionH relativeFrom="column">
            <wp:posOffset>-189865</wp:posOffset>
          </wp:positionH>
          <wp:positionV relativeFrom="paragraph">
            <wp:posOffset>-262890</wp:posOffset>
          </wp:positionV>
          <wp:extent cx="1630707" cy="344031"/>
          <wp:effectExtent l="0" t="0" r="0" b="0"/>
          <wp:wrapThrough wrapText="bothSides">
            <wp:wrapPolygon edited="0">
              <wp:start x="0" y="0"/>
              <wp:lineTo x="0" y="20362"/>
              <wp:lineTo x="21196" y="20362"/>
              <wp:lineTo x="21196" y="0"/>
              <wp:lineTo x="0" y="0"/>
            </wp:wrapPolygon>
          </wp:wrapThrough>
          <wp:docPr id="11" name="Picture 11" descr="A green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circle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0707" cy="344031"/>
                  </a:xfrm>
                  <a:prstGeom prst="rect">
                    <a:avLst/>
                  </a:prstGeom>
                </pic:spPr>
              </pic:pic>
            </a:graphicData>
          </a:graphic>
          <wp14:sizeRelH relativeFrom="page">
            <wp14:pctWidth>0</wp14:pctWidth>
          </wp14:sizeRelH>
          <wp14:sizeRelV relativeFrom="page">
            <wp14:pctHeight>0</wp14:pctHeight>
          </wp14:sizeRelV>
        </wp:anchor>
      </w:drawing>
    </w:r>
    <w:r w:rsidR="009A37DB" w:rsidRPr="001A339D">
      <w:rPr>
        <w:rFonts w:ascii="Georgia" w:hAnsi="Georgia"/>
        <w:i/>
        <w:iCs/>
        <w:color w:val="auto"/>
      </w:rPr>
      <w:t>Documen</w:t>
    </w:r>
    <w:r w:rsidR="001F0D72" w:rsidRPr="001A339D">
      <w:rPr>
        <w:rFonts w:ascii="Georgia" w:hAnsi="Georgia"/>
        <w:i/>
        <w:iCs/>
        <w:color w:val="auto"/>
      </w:rPr>
      <w:t>t</w:t>
    </w:r>
    <w:r w:rsidR="00C27FD0">
      <w:rPr>
        <w:rFonts w:ascii="Georgia" w:hAnsi="Georgia"/>
        <w:i/>
        <w:iCs/>
        <w:color w:val="auto"/>
      </w:rPr>
      <w:t>ation</w:t>
    </w:r>
    <w:r w:rsidR="00E65D92" w:rsidRPr="001A339D">
      <w:rPr>
        <w:rFonts w:ascii="Georgia" w:hAnsi="Georgia"/>
        <w:i/>
        <w:iCs/>
        <w:color w:val="auto"/>
      </w:rPr>
      <w:t xml:space="preserve"> </w:t>
    </w:r>
    <w:r w:rsidR="00C27FD0">
      <w:rPr>
        <w:rFonts w:ascii="Georgia" w:hAnsi="Georgia"/>
        <w:i/>
        <w:iCs/>
        <w:color w:val="auto"/>
      </w:rPr>
      <w:t>Review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E72"/>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A67EA"/>
    <w:multiLevelType w:val="hybridMultilevel"/>
    <w:tmpl w:val="7752E3AA"/>
    <w:lvl w:ilvl="0" w:tplc="AA34FC9E">
      <w:start w:val="1"/>
      <w:numFmt w:val="decimal"/>
      <w:pStyle w:val="aNumbered"/>
      <w:lvlText w:val="%1."/>
      <w:lvlJc w:val="left"/>
      <w:pPr>
        <w:ind w:left="360" w:hanging="360"/>
      </w:pPr>
      <w:rPr>
        <w:rFonts w:ascii="Georgia" w:hAnsi="Georgia" w:hint="default"/>
        <w:i w:val="0"/>
      </w:rPr>
    </w:lvl>
    <w:lvl w:ilvl="1" w:tplc="1C2C4C52">
      <w:start w:val="1"/>
      <w:numFmt w:val="lowerLetter"/>
      <w:pStyle w:val="aLetteredasubstep"/>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343E8"/>
    <w:multiLevelType w:val="hybridMultilevel"/>
    <w:tmpl w:val="945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1DC8"/>
    <w:multiLevelType w:val="hybridMultilevel"/>
    <w:tmpl w:val="6F20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67AB8"/>
    <w:multiLevelType w:val="multilevel"/>
    <w:tmpl w:val="885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7400B"/>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EA1A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681BCF"/>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DE09A0"/>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F90374"/>
    <w:multiLevelType w:val="hybridMultilevel"/>
    <w:tmpl w:val="40D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774DD"/>
    <w:multiLevelType w:val="hybridMultilevel"/>
    <w:tmpl w:val="2CB2F270"/>
    <w:lvl w:ilvl="0" w:tplc="707EEE86">
      <w:start w:val="1"/>
      <w:numFmt w:val="bullet"/>
      <w:lvlText w:val=""/>
      <w:lvlJc w:val="left"/>
      <w:pPr>
        <w:ind w:left="720" w:hanging="360"/>
      </w:pPr>
      <w:rPr>
        <w:rFonts w:ascii="Symbol" w:hAnsi="Symbol" w:hint="default"/>
      </w:rPr>
    </w:lvl>
    <w:lvl w:ilvl="1" w:tplc="4D32D030">
      <w:start w:val="1"/>
      <w:numFmt w:val="bullet"/>
      <w:lvlText w:val="o"/>
      <w:lvlJc w:val="left"/>
      <w:pPr>
        <w:ind w:left="1440" w:hanging="360"/>
      </w:pPr>
      <w:rPr>
        <w:rFonts w:ascii="Courier New" w:hAnsi="Courier New" w:hint="default"/>
      </w:rPr>
    </w:lvl>
    <w:lvl w:ilvl="2" w:tplc="7546616E">
      <w:start w:val="1"/>
      <w:numFmt w:val="bullet"/>
      <w:lvlText w:val=""/>
      <w:lvlJc w:val="left"/>
      <w:pPr>
        <w:ind w:left="2160" w:hanging="360"/>
      </w:pPr>
      <w:rPr>
        <w:rFonts w:ascii="Wingdings" w:hAnsi="Wingdings" w:hint="default"/>
      </w:rPr>
    </w:lvl>
    <w:lvl w:ilvl="3" w:tplc="4050D248">
      <w:start w:val="1"/>
      <w:numFmt w:val="bullet"/>
      <w:lvlText w:val=""/>
      <w:lvlJc w:val="left"/>
      <w:pPr>
        <w:ind w:left="2880" w:hanging="360"/>
      </w:pPr>
      <w:rPr>
        <w:rFonts w:ascii="Symbol" w:hAnsi="Symbol" w:hint="default"/>
      </w:rPr>
    </w:lvl>
    <w:lvl w:ilvl="4" w:tplc="BD145444">
      <w:start w:val="1"/>
      <w:numFmt w:val="bullet"/>
      <w:lvlText w:val="o"/>
      <w:lvlJc w:val="left"/>
      <w:pPr>
        <w:ind w:left="3600" w:hanging="360"/>
      </w:pPr>
      <w:rPr>
        <w:rFonts w:ascii="Courier New" w:hAnsi="Courier New" w:hint="default"/>
      </w:rPr>
    </w:lvl>
    <w:lvl w:ilvl="5" w:tplc="41AE2C5E">
      <w:start w:val="1"/>
      <w:numFmt w:val="bullet"/>
      <w:lvlText w:val=""/>
      <w:lvlJc w:val="left"/>
      <w:pPr>
        <w:ind w:left="4320" w:hanging="360"/>
      </w:pPr>
      <w:rPr>
        <w:rFonts w:ascii="Wingdings" w:hAnsi="Wingdings" w:hint="default"/>
      </w:rPr>
    </w:lvl>
    <w:lvl w:ilvl="6" w:tplc="88FE0716">
      <w:start w:val="1"/>
      <w:numFmt w:val="bullet"/>
      <w:lvlText w:val=""/>
      <w:lvlJc w:val="left"/>
      <w:pPr>
        <w:ind w:left="5040" w:hanging="360"/>
      </w:pPr>
      <w:rPr>
        <w:rFonts w:ascii="Symbol" w:hAnsi="Symbol" w:hint="default"/>
      </w:rPr>
    </w:lvl>
    <w:lvl w:ilvl="7" w:tplc="539878B6">
      <w:start w:val="1"/>
      <w:numFmt w:val="bullet"/>
      <w:lvlText w:val="o"/>
      <w:lvlJc w:val="left"/>
      <w:pPr>
        <w:ind w:left="5760" w:hanging="360"/>
      </w:pPr>
      <w:rPr>
        <w:rFonts w:ascii="Courier New" w:hAnsi="Courier New" w:hint="default"/>
      </w:rPr>
    </w:lvl>
    <w:lvl w:ilvl="8" w:tplc="4A82C844">
      <w:start w:val="1"/>
      <w:numFmt w:val="bullet"/>
      <w:lvlText w:val=""/>
      <w:lvlJc w:val="left"/>
      <w:pPr>
        <w:ind w:left="6480" w:hanging="360"/>
      </w:pPr>
      <w:rPr>
        <w:rFonts w:ascii="Wingdings" w:hAnsi="Wingdings" w:hint="default"/>
      </w:rPr>
    </w:lvl>
  </w:abstractNum>
  <w:abstractNum w:abstractNumId="11" w15:restartNumberingAfterBreak="0">
    <w:nsid w:val="3916502D"/>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465AAC"/>
    <w:multiLevelType w:val="hybridMultilevel"/>
    <w:tmpl w:val="E7C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2F49"/>
    <w:multiLevelType w:val="hybridMultilevel"/>
    <w:tmpl w:val="80B8B30A"/>
    <w:lvl w:ilvl="0" w:tplc="08D07A60">
      <w:start w:val="1"/>
      <w:numFmt w:val="bullet"/>
      <w:lvlText w:val=""/>
      <w:lvlJc w:val="left"/>
      <w:pPr>
        <w:ind w:left="720" w:hanging="360"/>
      </w:pPr>
      <w:rPr>
        <w:rFonts w:ascii="Symbol" w:hAnsi="Symbol" w:hint="default"/>
      </w:rPr>
    </w:lvl>
    <w:lvl w:ilvl="1" w:tplc="432C4F20">
      <w:start w:val="1"/>
      <w:numFmt w:val="bullet"/>
      <w:lvlText w:val="o"/>
      <w:lvlJc w:val="left"/>
      <w:pPr>
        <w:ind w:left="1440" w:hanging="360"/>
      </w:pPr>
      <w:rPr>
        <w:rFonts w:ascii="Courier New" w:hAnsi="Courier New" w:hint="default"/>
      </w:rPr>
    </w:lvl>
    <w:lvl w:ilvl="2" w:tplc="03D2EBF4">
      <w:start w:val="1"/>
      <w:numFmt w:val="bullet"/>
      <w:lvlText w:val=""/>
      <w:lvlJc w:val="left"/>
      <w:pPr>
        <w:ind w:left="2160" w:hanging="360"/>
      </w:pPr>
      <w:rPr>
        <w:rFonts w:ascii="Wingdings" w:hAnsi="Wingdings" w:hint="default"/>
      </w:rPr>
    </w:lvl>
    <w:lvl w:ilvl="3" w:tplc="A3D6DFC2">
      <w:start w:val="1"/>
      <w:numFmt w:val="bullet"/>
      <w:lvlText w:val=""/>
      <w:lvlJc w:val="left"/>
      <w:pPr>
        <w:ind w:left="2880" w:hanging="360"/>
      </w:pPr>
      <w:rPr>
        <w:rFonts w:ascii="Symbol" w:hAnsi="Symbol" w:hint="default"/>
      </w:rPr>
    </w:lvl>
    <w:lvl w:ilvl="4" w:tplc="C50CEC52">
      <w:start w:val="1"/>
      <w:numFmt w:val="bullet"/>
      <w:lvlText w:val="o"/>
      <w:lvlJc w:val="left"/>
      <w:pPr>
        <w:ind w:left="3600" w:hanging="360"/>
      </w:pPr>
      <w:rPr>
        <w:rFonts w:ascii="Courier New" w:hAnsi="Courier New" w:hint="default"/>
      </w:rPr>
    </w:lvl>
    <w:lvl w:ilvl="5" w:tplc="BF5A70B0">
      <w:start w:val="1"/>
      <w:numFmt w:val="bullet"/>
      <w:lvlText w:val=""/>
      <w:lvlJc w:val="left"/>
      <w:pPr>
        <w:ind w:left="4320" w:hanging="360"/>
      </w:pPr>
      <w:rPr>
        <w:rFonts w:ascii="Wingdings" w:hAnsi="Wingdings" w:hint="default"/>
      </w:rPr>
    </w:lvl>
    <w:lvl w:ilvl="6" w:tplc="88D28056">
      <w:start w:val="1"/>
      <w:numFmt w:val="bullet"/>
      <w:lvlText w:val=""/>
      <w:lvlJc w:val="left"/>
      <w:pPr>
        <w:ind w:left="5040" w:hanging="360"/>
      </w:pPr>
      <w:rPr>
        <w:rFonts w:ascii="Symbol" w:hAnsi="Symbol" w:hint="default"/>
      </w:rPr>
    </w:lvl>
    <w:lvl w:ilvl="7" w:tplc="C344C002">
      <w:start w:val="1"/>
      <w:numFmt w:val="bullet"/>
      <w:lvlText w:val="o"/>
      <w:lvlJc w:val="left"/>
      <w:pPr>
        <w:ind w:left="5760" w:hanging="360"/>
      </w:pPr>
      <w:rPr>
        <w:rFonts w:ascii="Courier New" w:hAnsi="Courier New" w:hint="default"/>
      </w:rPr>
    </w:lvl>
    <w:lvl w:ilvl="8" w:tplc="856A9D8A">
      <w:start w:val="1"/>
      <w:numFmt w:val="bullet"/>
      <w:lvlText w:val=""/>
      <w:lvlJc w:val="left"/>
      <w:pPr>
        <w:ind w:left="6480" w:hanging="360"/>
      </w:pPr>
      <w:rPr>
        <w:rFonts w:ascii="Wingdings" w:hAnsi="Wingdings" w:hint="default"/>
      </w:rPr>
    </w:lvl>
  </w:abstractNum>
  <w:abstractNum w:abstractNumId="14" w15:restartNumberingAfterBreak="0">
    <w:nsid w:val="46E76074"/>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347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460D67"/>
    <w:multiLevelType w:val="hybridMultilevel"/>
    <w:tmpl w:val="9982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477DF"/>
    <w:multiLevelType w:val="hybridMultilevel"/>
    <w:tmpl w:val="0AD0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D1A4F"/>
    <w:multiLevelType w:val="multilevel"/>
    <w:tmpl w:val="34BECABE"/>
    <w:lvl w:ilvl="0">
      <w:start w:val="1"/>
      <w:numFmt w:val="decimal"/>
      <w:lvlText w:val="%1."/>
      <w:lvlJc w:val="left"/>
      <w:pPr>
        <w:ind w:left="720" w:hanging="360"/>
      </w:pPr>
      <w:rPr>
        <w:rFonts w:ascii="Georgia" w:hAnsi="Georgia"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3085271">
    <w:abstractNumId w:val="10"/>
  </w:num>
  <w:num w:numId="2" w16cid:durableId="433591900">
    <w:abstractNumId w:val="13"/>
  </w:num>
  <w:num w:numId="3" w16cid:durableId="199366028">
    <w:abstractNumId w:val="6"/>
  </w:num>
  <w:num w:numId="4" w16cid:durableId="1501965950">
    <w:abstractNumId w:val="18"/>
  </w:num>
  <w:num w:numId="5" w16cid:durableId="222449563">
    <w:abstractNumId w:val="12"/>
  </w:num>
  <w:num w:numId="6" w16cid:durableId="1336877328">
    <w:abstractNumId w:val="9"/>
  </w:num>
  <w:num w:numId="7" w16cid:durableId="148639964">
    <w:abstractNumId w:val="17"/>
  </w:num>
  <w:num w:numId="8" w16cid:durableId="7029649">
    <w:abstractNumId w:val="3"/>
  </w:num>
  <w:num w:numId="9" w16cid:durableId="1305818999">
    <w:abstractNumId w:val="2"/>
  </w:num>
  <w:num w:numId="10" w16cid:durableId="900287648">
    <w:abstractNumId w:val="14"/>
  </w:num>
  <w:num w:numId="11" w16cid:durableId="886793153">
    <w:abstractNumId w:val="0"/>
  </w:num>
  <w:num w:numId="12" w16cid:durableId="328336355">
    <w:abstractNumId w:val="7"/>
  </w:num>
  <w:num w:numId="13" w16cid:durableId="1350251948">
    <w:abstractNumId w:val="16"/>
  </w:num>
  <w:num w:numId="14" w16cid:durableId="393166393">
    <w:abstractNumId w:val="5"/>
  </w:num>
  <w:num w:numId="15" w16cid:durableId="740174316">
    <w:abstractNumId w:val="15"/>
  </w:num>
  <w:num w:numId="16" w16cid:durableId="417364782">
    <w:abstractNumId w:val="11"/>
  </w:num>
  <w:num w:numId="17" w16cid:durableId="2089301088">
    <w:abstractNumId w:val="8"/>
  </w:num>
  <w:num w:numId="18" w16cid:durableId="582764333">
    <w:abstractNumId w:val="1"/>
  </w:num>
  <w:num w:numId="19" w16cid:durableId="838808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59"/>
    <w:rsid w:val="000004AF"/>
    <w:rsid w:val="00001393"/>
    <w:rsid w:val="000027DB"/>
    <w:rsid w:val="00004529"/>
    <w:rsid w:val="0000580E"/>
    <w:rsid w:val="00005CC1"/>
    <w:rsid w:val="0001762D"/>
    <w:rsid w:val="000402F7"/>
    <w:rsid w:val="00044CA5"/>
    <w:rsid w:val="00055A9F"/>
    <w:rsid w:val="00056227"/>
    <w:rsid w:val="00060CF7"/>
    <w:rsid w:val="00064B1D"/>
    <w:rsid w:val="00065B5C"/>
    <w:rsid w:val="000660BC"/>
    <w:rsid w:val="000756A7"/>
    <w:rsid w:val="0007591E"/>
    <w:rsid w:val="000812AF"/>
    <w:rsid w:val="0008255D"/>
    <w:rsid w:val="00091A68"/>
    <w:rsid w:val="000A0299"/>
    <w:rsid w:val="000A186E"/>
    <w:rsid w:val="000A43B3"/>
    <w:rsid w:val="000A754D"/>
    <w:rsid w:val="000B1C66"/>
    <w:rsid w:val="000B3845"/>
    <w:rsid w:val="000B4CD0"/>
    <w:rsid w:val="000B4E89"/>
    <w:rsid w:val="000C16B0"/>
    <w:rsid w:val="000C4D38"/>
    <w:rsid w:val="000C7536"/>
    <w:rsid w:val="000C7AAC"/>
    <w:rsid w:val="000D1A30"/>
    <w:rsid w:val="000D5789"/>
    <w:rsid w:val="000E2AE7"/>
    <w:rsid w:val="000E6EF6"/>
    <w:rsid w:val="0010088C"/>
    <w:rsid w:val="00101954"/>
    <w:rsid w:val="00106AB0"/>
    <w:rsid w:val="00110D41"/>
    <w:rsid w:val="00110E9B"/>
    <w:rsid w:val="00113BC5"/>
    <w:rsid w:val="00114364"/>
    <w:rsid w:val="00114FB7"/>
    <w:rsid w:val="0011533D"/>
    <w:rsid w:val="001219FD"/>
    <w:rsid w:val="00125522"/>
    <w:rsid w:val="00126876"/>
    <w:rsid w:val="0013006E"/>
    <w:rsid w:val="0013031D"/>
    <w:rsid w:val="00131AAC"/>
    <w:rsid w:val="00132A8D"/>
    <w:rsid w:val="00137D29"/>
    <w:rsid w:val="001434C1"/>
    <w:rsid w:val="00144B11"/>
    <w:rsid w:val="00144F99"/>
    <w:rsid w:val="00147C30"/>
    <w:rsid w:val="00155AF3"/>
    <w:rsid w:val="001569AC"/>
    <w:rsid w:val="00161890"/>
    <w:rsid w:val="00170D2A"/>
    <w:rsid w:val="00171A2D"/>
    <w:rsid w:val="00173083"/>
    <w:rsid w:val="001730F1"/>
    <w:rsid w:val="00176AE8"/>
    <w:rsid w:val="00177750"/>
    <w:rsid w:val="00186D17"/>
    <w:rsid w:val="00190278"/>
    <w:rsid w:val="001933C9"/>
    <w:rsid w:val="00197DB5"/>
    <w:rsid w:val="001A2B7B"/>
    <w:rsid w:val="001A339D"/>
    <w:rsid w:val="001A55C1"/>
    <w:rsid w:val="001B6025"/>
    <w:rsid w:val="001C0C1C"/>
    <w:rsid w:val="001C0EC1"/>
    <w:rsid w:val="001C26B4"/>
    <w:rsid w:val="001C6619"/>
    <w:rsid w:val="001D5E53"/>
    <w:rsid w:val="001D780B"/>
    <w:rsid w:val="001E4639"/>
    <w:rsid w:val="001E71B1"/>
    <w:rsid w:val="001E7660"/>
    <w:rsid w:val="001F0D72"/>
    <w:rsid w:val="001F43B9"/>
    <w:rsid w:val="001F756C"/>
    <w:rsid w:val="00202B34"/>
    <w:rsid w:val="00203DCA"/>
    <w:rsid w:val="00205767"/>
    <w:rsid w:val="00213A08"/>
    <w:rsid w:val="00213CDA"/>
    <w:rsid w:val="00220E9F"/>
    <w:rsid w:val="0022116F"/>
    <w:rsid w:val="00222CAA"/>
    <w:rsid w:val="002239B7"/>
    <w:rsid w:val="00231338"/>
    <w:rsid w:val="002465BD"/>
    <w:rsid w:val="00253F75"/>
    <w:rsid w:val="00262B52"/>
    <w:rsid w:val="00263AC2"/>
    <w:rsid w:val="002667C3"/>
    <w:rsid w:val="002673AA"/>
    <w:rsid w:val="00271580"/>
    <w:rsid w:val="00271C08"/>
    <w:rsid w:val="00273B10"/>
    <w:rsid w:val="00273FAC"/>
    <w:rsid w:val="00274F23"/>
    <w:rsid w:val="00284CCA"/>
    <w:rsid w:val="00286D9D"/>
    <w:rsid w:val="00291486"/>
    <w:rsid w:val="0029325B"/>
    <w:rsid w:val="002A1886"/>
    <w:rsid w:val="002A7D3B"/>
    <w:rsid w:val="002B0F11"/>
    <w:rsid w:val="002B30C9"/>
    <w:rsid w:val="002C5B40"/>
    <w:rsid w:val="002C5DBD"/>
    <w:rsid w:val="002C61FB"/>
    <w:rsid w:val="002D244A"/>
    <w:rsid w:val="002D2B03"/>
    <w:rsid w:val="002D72A7"/>
    <w:rsid w:val="002E1476"/>
    <w:rsid w:val="002E4D45"/>
    <w:rsid w:val="002F23D1"/>
    <w:rsid w:val="002F3A5F"/>
    <w:rsid w:val="002F48AE"/>
    <w:rsid w:val="0030756D"/>
    <w:rsid w:val="0031164F"/>
    <w:rsid w:val="00311ECA"/>
    <w:rsid w:val="00313E99"/>
    <w:rsid w:val="0032001D"/>
    <w:rsid w:val="00320E4F"/>
    <w:rsid w:val="003277AA"/>
    <w:rsid w:val="003373A1"/>
    <w:rsid w:val="003375DA"/>
    <w:rsid w:val="0034158B"/>
    <w:rsid w:val="003470E6"/>
    <w:rsid w:val="00354CC5"/>
    <w:rsid w:val="00357714"/>
    <w:rsid w:val="00362C9E"/>
    <w:rsid w:val="003647B3"/>
    <w:rsid w:val="00364F04"/>
    <w:rsid w:val="00371057"/>
    <w:rsid w:val="00375A9C"/>
    <w:rsid w:val="00375D29"/>
    <w:rsid w:val="003867A4"/>
    <w:rsid w:val="00390BE1"/>
    <w:rsid w:val="00391D31"/>
    <w:rsid w:val="00396199"/>
    <w:rsid w:val="00397AE8"/>
    <w:rsid w:val="00397F9D"/>
    <w:rsid w:val="003A31F9"/>
    <w:rsid w:val="003A3F4C"/>
    <w:rsid w:val="003A5E06"/>
    <w:rsid w:val="003A6A47"/>
    <w:rsid w:val="003A7DEB"/>
    <w:rsid w:val="003B0809"/>
    <w:rsid w:val="003C1708"/>
    <w:rsid w:val="003C1717"/>
    <w:rsid w:val="003C359F"/>
    <w:rsid w:val="003D0C3F"/>
    <w:rsid w:val="003D0D1A"/>
    <w:rsid w:val="003D43D2"/>
    <w:rsid w:val="003E0A0C"/>
    <w:rsid w:val="003F378B"/>
    <w:rsid w:val="00400F2F"/>
    <w:rsid w:val="00410B35"/>
    <w:rsid w:val="00412D62"/>
    <w:rsid w:val="00416D98"/>
    <w:rsid w:val="00421D45"/>
    <w:rsid w:val="004346AB"/>
    <w:rsid w:val="00434B1D"/>
    <w:rsid w:val="00441079"/>
    <w:rsid w:val="0044278A"/>
    <w:rsid w:val="004429EC"/>
    <w:rsid w:val="00445BC1"/>
    <w:rsid w:val="004528E1"/>
    <w:rsid w:val="00460E8D"/>
    <w:rsid w:val="00464E49"/>
    <w:rsid w:val="004650E3"/>
    <w:rsid w:val="00470CCB"/>
    <w:rsid w:val="00471A38"/>
    <w:rsid w:val="00475F7A"/>
    <w:rsid w:val="0047616C"/>
    <w:rsid w:val="004828F4"/>
    <w:rsid w:val="00482BA2"/>
    <w:rsid w:val="00484686"/>
    <w:rsid w:val="00486CCD"/>
    <w:rsid w:val="004963C7"/>
    <w:rsid w:val="004978C0"/>
    <w:rsid w:val="004A7F9F"/>
    <w:rsid w:val="004B2C94"/>
    <w:rsid w:val="004B6349"/>
    <w:rsid w:val="004B7F69"/>
    <w:rsid w:val="004E0F9D"/>
    <w:rsid w:val="004E288D"/>
    <w:rsid w:val="004E30B4"/>
    <w:rsid w:val="004F08C8"/>
    <w:rsid w:val="00501F36"/>
    <w:rsid w:val="005046E2"/>
    <w:rsid w:val="005065D8"/>
    <w:rsid w:val="00507916"/>
    <w:rsid w:val="00513E1E"/>
    <w:rsid w:val="0051604D"/>
    <w:rsid w:val="00516A1E"/>
    <w:rsid w:val="00523EC9"/>
    <w:rsid w:val="00526CFD"/>
    <w:rsid w:val="00530590"/>
    <w:rsid w:val="005422D8"/>
    <w:rsid w:val="0054757A"/>
    <w:rsid w:val="005526A4"/>
    <w:rsid w:val="005539F0"/>
    <w:rsid w:val="00553FDD"/>
    <w:rsid w:val="00563FC0"/>
    <w:rsid w:val="0056687B"/>
    <w:rsid w:val="005701EE"/>
    <w:rsid w:val="00572BD2"/>
    <w:rsid w:val="00577CCA"/>
    <w:rsid w:val="005836D4"/>
    <w:rsid w:val="00583C9F"/>
    <w:rsid w:val="00585A43"/>
    <w:rsid w:val="00592D02"/>
    <w:rsid w:val="005A356E"/>
    <w:rsid w:val="005A4275"/>
    <w:rsid w:val="005A5DDD"/>
    <w:rsid w:val="005A79AF"/>
    <w:rsid w:val="005B11D1"/>
    <w:rsid w:val="005B485D"/>
    <w:rsid w:val="005C0742"/>
    <w:rsid w:val="005C5DC7"/>
    <w:rsid w:val="005D1258"/>
    <w:rsid w:val="005D14BE"/>
    <w:rsid w:val="005D2C3C"/>
    <w:rsid w:val="005D4246"/>
    <w:rsid w:val="005D432A"/>
    <w:rsid w:val="005D61B3"/>
    <w:rsid w:val="005E1146"/>
    <w:rsid w:val="005E3F3D"/>
    <w:rsid w:val="005F19AA"/>
    <w:rsid w:val="005F3436"/>
    <w:rsid w:val="005F5CEC"/>
    <w:rsid w:val="005F6C36"/>
    <w:rsid w:val="0060117D"/>
    <w:rsid w:val="00603929"/>
    <w:rsid w:val="00604615"/>
    <w:rsid w:val="00606FD1"/>
    <w:rsid w:val="00614602"/>
    <w:rsid w:val="0062055E"/>
    <w:rsid w:val="006210F7"/>
    <w:rsid w:val="00622799"/>
    <w:rsid w:val="00627198"/>
    <w:rsid w:val="00635931"/>
    <w:rsid w:val="00640FDA"/>
    <w:rsid w:val="006417C6"/>
    <w:rsid w:val="00643AD2"/>
    <w:rsid w:val="00643C86"/>
    <w:rsid w:val="00651D0B"/>
    <w:rsid w:val="00651E81"/>
    <w:rsid w:val="00653799"/>
    <w:rsid w:val="00655A86"/>
    <w:rsid w:val="00657AD2"/>
    <w:rsid w:val="0066526E"/>
    <w:rsid w:val="006726B4"/>
    <w:rsid w:val="006744DF"/>
    <w:rsid w:val="00684680"/>
    <w:rsid w:val="0068477A"/>
    <w:rsid w:val="00684D30"/>
    <w:rsid w:val="006852BC"/>
    <w:rsid w:val="00685B3D"/>
    <w:rsid w:val="006878B6"/>
    <w:rsid w:val="0069041B"/>
    <w:rsid w:val="00690C2A"/>
    <w:rsid w:val="0069336C"/>
    <w:rsid w:val="00697AC4"/>
    <w:rsid w:val="006A1866"/>
    <w:rsid w:val="006A273A"/>
    <w:rsid w:val="006A4A7F"/>
    <w:rsid w:val="006A61BA"/>
    <w:rsid w:val="006A6457"/>
    <w:rsid w:val="006D0C0F"/>
    <w:rsid w:val="006E4DB3"/>
    <w:rsid w:val="006E6DE4"/>
    <w:rsid w:val="006F04FA"/>
    <w:rsid w:val="006F1A35"/>
    <w:rsid w:val="006F6FD1"/>
    <w:rsid w:val="006F7BB4"/>
    <w:rsid w:val="007002F5"/>
    <w:rsid w:val="00700F7D"/>
    <w:rsid w:val="00701498"/>
    <w:rsid w:val="00710ED7"/>
    <w:rsid w:val="00713FED"/>
    <w:rsid w:val="007259D1"/>
    <w:rsid w:val="00726CBB"/>
    <w:rsid w:val="00730903"/>
    <w:rsid w:val="007345A3"/>
    <w:rsid w:val="007355B0"/>
    <w:rsid w:val="00736742"/>
    <w:rsid w:val="00737CAC"/>
    <w:rsid w:val="00744BC1"/>
    <w:rsid w:val="00750C5E"/>
    <w:rsid w:val="007515FC"/>
    <w:rsid w:val="00753933"/>
    <w:rsid w:val="00756A4D"/>
    <w:rsid w:val="007577B2"/>
    <w:rsid w:val="007658DA"/>
    <w:rsid w:val="00767E49"/>
    <w:rsid w:val="007711BD"/>
    <w:rsid w:val="00772CEF"/>
    <w:rsid w:val="00775E86"/>
    <w:rsid w:val="00780BD8"/>
    <w:rsid w:val="00780FA3"/>
    <w:rsid w:val="0079015C"/>
    <w:rsid w:val="00790888"/>
    <w:rsid w:val="0079200B"/>
    <w:rsid w:val="00792DA6"/>
    <w:rsid w:val="00793CB0"/>
    <w:rsid w:val="00794C04"/>
    <w:rsid w:val="007A1BB8"/>
    <w:rsid w:val="007A1FCF"/>
    <w:rsid w:val="007A7546"/>
    <w:rsid w:val="007B18FE"/>
    <w:rsid w:val="007B33C6"/>
    <w:rsid w:val="007B5975"/>
    <w:rsid w:val="007C6DC5"/>
    <w:rsid w:val="007D2644"/>
    <w:rsid w:val="007D5105"/>
    <w:rsid w:val="007D7EC4"/>
    <w:rsid w:val="007D7F09"/>
    <w:rsid w:val="007E31DB"/>
    <w:rsid w:val="007E479E"/>
    <w:rsid w:val="007E55D8"/>
    <w:rsid w:val="007F10AE"/>
    <w:rsid w:val="007F2BD2"/>
    <w:rsid w:val="00800F77"/>
    <w:rsid w:val="00806CA6"/>
    <w:rsid w:val="00807FA6"/>
    <w:rsid w:val="0081050A"/>
    <w:rsid w:val="0082086F"/>
    <w:rsid w:val="008219AC"/>
    <w:rsid w:val="00824BC1"/>
    <w:rsid w:val="00824C34"/>
    <w:rsid w:val="00831311"/>
    <w:rsid w:val="00831B08"/>
    <w:rsid w:val="00834F92"/>
    <w:rsid w:val="008351DE"/>
    <w:rsid w:val="0085126B"/>
    <w:rsid w:val="00852989"/>
    <w:rsid w:val="00857122"/>
    <w:rsid w:val="00865E34"/>
    <w:rsid w:val="008669FC"/>
    <w:rsid w:val="00871CE4"/>
    <w:rsid w:val="00873506"/>
    <w:rsid w:val="00884FAA"/>
    <w:rsid w:val="00887D7F"/>
    <w:rsid w:val="00890156"/>
    <w:rsid w:val="00893C30"/>
    <w:rsid w:val="00895091"/>
    <w:rsid w:val="008A4BAD"/>
    <w:rsid w:val="008B092E"/>
    <w:rsid w:val="008B3E04"/>
    <w:rsid w:val="008C02A2"/>
    <w:rsid w:val="008C53E8"/>
    <w:rsid w:val="008C5AB1"/>
    <w:rsid w:val="008D1878"/>
    <w:rsid w:val="008D250D"/>
    <w:rsid w:val="008D3C2C"/>
    <w:rsid w:val="008D50C8"/>
    <w:rsid w:val="008D7E11"/>
    <w:rsid w:val="008E3984"/>
    <w:rsid w:val="008E4AB9"/>
    <w:rsid w:val="008E5D04"/>
    <w:rsid w:val="00900565"/>
    <w:rsid w:val="00901734"/>
    <w:rsid w:val="00901A73"/>
    <w:rsid w:val="00902C4A"/>
    <w:rsid w:val="00903D5C"/>
    <w:rsid w:val="00904CB8"/>
    <w:rsid w:val="009059CA"/>
    <w:rsid w:val="00905A2D"/>
    <w:rsid w:val="00905BA0"/>
    <w:rsid w:val="0090727F"/>
    <w:rsid w:val="009074D6"/>
    <w:rsid w:val="00910950"/>
    <w:rsid w:val="00911483"/>
    <w:rsid w:val="009115CD"/>
    <w:rsid w:val="0091303B"/>
    <w:rsid w:val="00915CBC"/>
    <w:rsid w:val="009166A2"/>
    <w:rsid w:val="009226E8"/>
    <w:rsid w:val="00923170"/>
    <w:rsid w:val="009271E0"/>
    <w:rsid w:val="00936900"/>
    <w:rsid w:val="009372BF"/>
    <w:rsid w:val="009378C8"/>
    <w:rsid w:val="00943FE9"/>
    <w:rsid w:val="00951D7C"/>
    <w:rsid w:val="00951F8F"/>
    <w:rsid w:val="00952CBB"/>
    <w:rsid w:val="00952F6A"/>
    <w:rsid w:val="0095701A"/>
    <w:rsid w:val="00957150"/>
    <w:rsid w:val="0097158D"/>
    <w:rsid w:val="00975D09"/>
    <w:rsid w:val="009778C8"/>
    <w:rsid w:val="009817AE"/>
    <w:rsid w:val="009869B5"/>
    <w:rsid w:val="009921C2"/>
    <w:rsid w:val="00994FD9"/>
    <w:rsid w:val="009A37DB"/>
    <w:rsid w:val="009A3B6E"/>
    <w:rsid w:val="009A5DE4"/>
    <w:rsid w:val="009A6B6E"/>
    <w:rsid w:val="009B23C7"/>
    <w:rsid w:val="009B2517"/>
    <w:rsid w:val="009B3C80"/>
    <w:rsid w:val="009B44AE"/>
    <w:rsid w:val="009C06C6"/>
    <w:rsid w:val="009C0DEA"/>
    <w:rsid w:val="009C0FAE"/>
    <w:rsid w:val="009C66DC"/>
    <w:rsid w:val="009C7B5F"/>
    <w:rsid w:val="009D3963"/>
    <w:rsid w:val="009D3F15"/>
    <w:rsid w:val="009D5A10"/>
    <w:rsid w:val="009D6A43"/>
    <w:rsid w:val="009E0959"/>
    <w:rsid w:val="009E1FFC"/>
    <w:rsid w:val="009F0C36"/>
    <w:rsid w:val="009F464E"/>
    <w:rsid w:val="009F4D54"/>
    <w:rsid w:val="00A00BB8"/>
    <w:rsid w:val="00A015D7"/>
    <w:rsid w:val="00A01B9C"/>
    <w:rsid w:val="00A11CDD"/>
    <w:rsid w:val="00A15D96"/>
    <w:rsid w:val="00A167A2"/>
    <w:rsid w:val="00A16F0B"/>
    <w:rsid w:val="00A20D13"/>
    <w:rsid w:val="00A25AA3"/>
    <w:rsid w:val="00A27249"/>
    <w:rsid w:val="00A3245A"/>
    <w:rsid w:val="00A3316A"/>
    <w:rsid w:val="00A33AB7"/>
    <w:rsid w:val="00A33CBF"/>
    <w:rsid w:val="00A42CC7"/>
    <w:rsid w:val="00A44251"/>
    <w:rsid w:val="00A51F0E"/>
    <w:rsid w:val="00A57EDA"/>
    <w:rsid w:val="00A663F5"/>
    <w:rsid w:val="00A66F1D"/>
    <w:rsid w:val="00A72245"/>
    <w:rsid w:val="00A751D4"/>
    <w:rsid w:val="00A76FFC"/>
    <w:rsid w:val="00A7763F"/>
    <w:rsid w:val="00A806EC"/>
    <w:rsid w:val="00A84EBF"/>
    <w:rsid w:val="00A85F6F"/>
    <w:rsid w:val="00A85F9B"/>
    <w:rsid w:val="00A91681"/>
    <w:rsid w:val="00AA3DAA"/>
    <w:rsid w:val="00AA65F1"/>
    <w:rsid w:val="00AB2122"/>
    <w:rsid w:val="00AB2BE6"/>
    <w:rsid w:val="00AB50DB"/>
    <w:rsid w:val="00AB7044"/>
    <w:rsid w:val="00AC11CC"/>
    <w:rsid w:val="00AC2298"/>
    <w:rsid w:val="00AC2EDC"/>
    <w:rsid w:val="00AC372D"/>
    <w:rsid w:val="00AC749E"/>
    <w:rsid w:val="00AC7735"/>
    <w:rsid w:val="00AD02AE"/>
    <w:rsid w:val="00AD5D9D"/>
    <w:rsid w:val="00AD5EA1"/>
    <w:rsid w:val="00AD78FA"/>
    <w:rsid w:val="00AE2EE5"/>
    <w:rsid w:val="00AE3C5B"/>
    <w:rsid w:val="00AF6122"/>
    <w:rsid w:val="00B01D31"/>
    <w:rsid w:val="00B01F6E"/>
    <w:rsid w:val="00B02F4C"/>
    <w:rsid w:val="00B03066"/>
    <w:rsid w:val="00B05086"/>
    <w:rsid w:val="00B07DCB"/>
    <w:rsid w:val="00B11C05"/>
    <w:rsid w:val="00B13928"/>
    <w:rsid w:val="00B15388"/>
    <w:rsid w:val="00B16F36"/>
    <w:rsid w:val="00B17A0E"/>
    <w:rsid w:val="00B20404"/>
    <w:rsid w:val="00B21A7A"/>
    <w:rsid w:val="00B26380"/>
    <w:rsid w:val="00B2657D"/>
    <w:rsid w:val="00B30392"/>
    <w:rsid w:val="00B33DC3"/>
    <w:rsid w:val="00B36CE1"/>
    <w:rsid w:val="00B42384"/>
    <w:rsid w:val="00B52747"/>
    <w:rsid w:val="00B57FEB"/>
    <w:rsid w:val="00B63D2B"/>
    <w:rsid w:val="00B640F7"/>
    <w:rsid w:val="00B67154"/>
    <w:rsid w:val="00B726D1"/>
    <w:rsid w:val="00B801FB"/>
    <w:rsid w:val="00B80A10"/>
    <w:rsid w:val="00B8225C"/>
    <w:rsid w:val="00B85509"/>
    <w:rsid w:val="00B968BF"/>
    <w:rsid w:val="00B97A80"/>
    <w:rsid w:val="00BA034A"/>
    <w:rsid w:val="00BA22AC"/>
    <w:rsid w:val="00BA4F01"/>
    <w:rsid w:val="00BA4FB9"/>
    <w:rsid w:val="00BA65C5"/>
    <w:rsid w:val="00BB4A2A"/>
    <w:rsid w:val="00BB6D05"/>
    <w:rsid w:val="00BC5AC2"/>
    <w:rsid w:val="00BC6610"/>
    <w:rsid w:val="00BC70B7"/>
    <w:rsid w:val="00BD0B4A"/>
    <w:rsid w:val="00BD1810"/>
    <w:rsid w:val="00BD4997"/>
    <w:rsid w:val="00BD58D7"/>
    <w:rsid w:val="00BD5FB5"/>
    <w:rsid w:val="00BE7E14"/>
    <w:rsid w:val="00BF1959"/>
    <w:rsid w:val="00BF6AA9"/>
    <w:rsid w:val="00C019BF"/>
    <w:rsid w:val="00C05341"/>
    <w:rsid w:val="00C05964"/>
    <w:rsid w:val="00C110C3"/>
    <w:rsid w:val="00C1611B"/>
    <w:rsid w:val="00C21377"/>
    <w:rsid w:val="00C27FD0"/>
    <w:rsid w:val="00C31B2C"/>
    <w:rsid w:val="00C50147"/>
    <w:rsid w:val="00C7135E"/>
    <w:rsid w:val="00C80422"/>
    <w:rsid w:val="00C81CE3"/>
    <w:rsid w:val="00C84403"/>
    <w:rsid w:val="00C8514E"/>
    <w:rsid w:val="00C87C54"/>
    <w:rsid w:val="00C90D32"/>
    <w:rsid w:val="00C91015"/>
    <w:rsid w:val="00C97C35"/>
    <w:rsid w:val="00CA434A"/>
    <w:rsid w:val="00CA778C"/>
    <w:rsid w:val="00CB10EB"/>
    <w:rsid w:val="00CB33F0"/>
    <w:rsid w:val="00CB3A28"/>
    <w:rsid w:val="00CB3BB9"/>
    <w:rsid w:val="00CB77BB"/>
    <w:rsid w:val="00CC1B48"/>
    <w:rsid w:val="00CC3D6F"/>
    <w:rsid w:val="00CC4837"/>
    <w:rsid w:val="00CC5351"/>
    <w:rsid w:val="00CC6D2B"/>
    <w:rsid w:val="00CD0F53"/>
    <w:rsid w:val="00CD13D0"/>
    <w:rsid w:val="00CD21A5"/>
    <w:rsid w:val="00CD2D1E"/>
    <w:rsid w:val="00CD63E6"/>
    <w:rsid w:val="00CD65D5"/>
    <w:rsid w:val="00CE1D08"/>
    <w:rsid w:val="00CE2AF9"/>
    <w:rsid w:val="00CE42E0"/>
    <w:rsid w:val="00CF0972"/>
    <w:rsid w:val="00CF0B4B"/>
    <w:rsid w:val="00CF523C"/>
    <w:rsid w:val="00D030E9"/>
    <w:rsid w:val="00D033E3"/>
    <w:rsid w:val="00D05914"/>
    <w:rsid w:val="00D15FC4"/>
    <w:rsid w:val="00D206E0"/>
    <w:rsid w:val="00D22BF0"/>
    <w:rsid w:val="00D26DA8"/>
    <w:rsid w:val="00D32053"/>
    <w:rsid w:val="00D33C55"/>
    <w:rsid w:val="00D35239"/>
    <w:rsid w:val="00D42026"/>
    <w:rsid w:val="00D468EE"/>
    <w:rsid w:val="00D51988"/>
    <w:rsid w:val="00D5337A"/>
    <w:rsid w:val="00D542B3"/>
    <w:rsid w:val="00D54AA5"/>
    <w:rsid w:val="00D5529D"/>
    <w:rsid w:val="00D61609"/>
    <w:rsid w:val="00D658E3"/>
    <w:rsid w:val="00D76391"/>
    <w:rsid w:val="00D77741"/>
    <w:rsid w:val="00D81C85"/>
    <w:rsid w:val="00D83756"/>
    <w:rsid w:val="00D87DB8"/>
    <w:rsid w:val="00D90F7E"/>
    <w:rsid w:val="00D91BA6"/>
    <w:rsid w:val="00D92ADA"/>
    <w:rsid w:val="00DA2D5A"/>
    <w:rsid w:val="00DA53B4"/>
    <w:rsid w:val="00DB1DCC"/>
    <w:rsid w:val="00DB6B28"/>
    <w:rsid w:val="00DB7817"/>
    <w:rsid w:val="00DC7161"/>
    <w:rsid w:val="00DD07DE"/>
    <w:rsid w:val="00DD3AFA"/>
    <w:rsid w:val="00DD4BEE"/>
    <w:rsid w:val="00DD74F9"/>
    <w:rsid w:val="00DE1D7F"/>
    <w:rsid w:val="00DE5BAC"/>
    <w:rsid w:val="00DE5CE1"/>
    <w:rsid w:val="00DF033E"/>
    <w:rsid w:val="00DF0A96"/>
    <w:rsid w:val="00DF17EF"/>
    <w:rsid w:val="00DF2CB3"/>
    <w:rsid w:val="00DF3B2B"/>
    <w:rsid w:val="00DF78F1"/>
    <w:rsid w:val="00E06A4B"/>
    <w:rsid w:val="00E104D5"/>
    <w:rsid w:val="00E12055"/>
    <w:rsid w:val="00E21CAC"/>
    <w:rsid w:val="00E21D7B"/>
    <w:rsid w:val="00E31698"/>
    <w:rsid w:val="00E333DF"/>
    <w:rsid w:val="00E333ED"/>
    <w:rsid w:val="00E420CD"/>
    <w:rsid w:val="00E44177"/>
    <w:rsid w:val="00E45E8D"/>
    <w:rsid w:val="00E52540"/>
    <w:rsid w:val="00E5353F"/>
    <w:rsid w:val="00E54EBD"/>
    <w:rsid w:val="00E57017"/>
    <w:rsid w:val="00E60683"/>
    <w:rsid w:val="00E6110B"/>
    <w:rsid w:val="00E620A1"/>
    <w:rsid w:val="00E64E9B"/>
    <w:rsid w:val="00E65AEC"/>
    <w:rsid w:val="00E65D92"/>
    <w:rsid w:val="00E71675"/>
    <w:rsid w:val="00E72F8B"/>
    <w:rsid w:val="00E76109"/>
    <w:rsid w:val="00E76A08"/>
    <w:rsid w:val="00E8469C"/>
    <w:rsid w:val="00E87215"/>
    <w:rsid w:val="00E91ED8"/>
    <w:rsid w:val="00E92A3A"/>
    <w:rsid w:val="00E97E2E"/>
    <w:rsid w:val="00EA054E"/>
    <w:rsid w:val="00EA0C0F"/>
    <w:rsid w:val="00EA202F"/>
    <w:rsid w:val="00EA5690"/>
    <w:rsid w:val="00EB249D"/>
    <w:rsid w:val="00EB4B77"/>
    <w:rsid w:val="00EB53C8"/>
    <w:rsid w:val="00EB55BB"/>
    <w:rsid w:val="00EC2032"/>
    <w:rsid w:val="00EC651D"/>
    <w:rsid w:val="00ED4498"/>
    <w:rsid w:val="00ED7B7E"/>
    <w:rsid w:val="00EF137C"/>
    <w:rsid w:val="00F035AA"/>
    <w:rsid w:val="00F041D2"/>
    <w:rsid w:val="00F063AF"/>
    <w:rsid w:val="00F07FA3"/>
    <w:rsid w:val="00F1373F"/>
    <w:rsid w:val="00F2082D"/>
    <w:rsid w:val="00F22CEE"/>
    <w:rsid w:val="00F24A51"/>
    <w:rsid w:val="00F26FD6"/>
    <w:rsid w:val="00F34C49"/>
    <w:rsid w:val="00F3738A"/>
    <w:rsid w:val="00F403AB"/>
    <w:rsid w:val="00F41438"/>
    <w:rsid w:val="00F43ED8"/>
    <w:rsid w:val="00F44FCD"/>
    <w:rsid w:val="00F453E2"/>
    <w:rsid w:val="00F45760"/>
    <w:rsid w:val="00F47B4A"/>
    <w:rsid w:val="00F534BA"/>
    <w:rsid w:val="00F637E6"/>
    <w:rsid w:val="00F63AB2"/>
    <w:rsid w:val="00F71661"/>
    <w:rsid w:val="00F847BA"/>
    <w:rsid w:val="00F85091"/>
    <w:rsid w:val="00F85C66"/>
    <w:rsid w:val="00F97282"/>
    <w:rsid w:val="00FA2B55"/>
    <w:rsid w:val="00FA507E"/>
    <w:rsid w:val="00FA5B2B"/>
    <w:rsid w:val="00FC087C"/>
    <w:rsid w:val="00FC4D87"/>
    <w:rsid w:val="00FC5532"/>
    <w:rsid w:val="00FE0479"/>
    <w:rsid w:val="00FE08C9"/>
    <w:rsid w:val="00FE1BF7"/>
    <w:rsid w:val="00FE2C66"/>
    <w:rsid w:val="00FE30E6"/>
    <w:rsid w:val="00FE34CE"/>
    <w:rsid w:val="00FE4B13"/>
    <w:rsid w:val="00FF534B"/>
    <w:rsid w:val="01B763A3"/>
    <w:rsid w:val="029122DE"/>
    <w:rsid w:val="03150237"/>
    <w:rsid w:val="035F51A8"/>
    <w:rsid w:val="04D73FAC"/>
    <w:rsid w:val="0523BC9C"/>
    <w:rsid w:val="067A1BEC"/>
    <w:rsid w:val="08A41C20"/>
    <w:rsid w:val="0BA880E8"/>
    <w:rsid w:val="0C55E60E"/>
    <w:rsid w:val="0C999A19"/>
    <w:rsid w:val="0D75CB86"/>
    <w:rsid w:val="0D81A648"/>
    <w:rsid w:val="0E278837"/>
    <w:rsid w:val="0E3AC29E"/>
    <w:rsid w:val="0EE4C3BD"/>
    <w:rsid w:val="0F92FE19"/>
    <w:rsid w:val="0FFFEFE5"/>
    <w:rsid w:val="110123CB"/>
    <w:rsid w:val="1373ACD1"/>
    <w:rsid w:val="13AAF44E"/>
    <w:rsid w:val="14065183"/>
    <w:rsid w:val="15BA0350"/>
    <w:rsid w:val="1B632EDC"/>
    <w:rsid w:val="1C3BD134"/>
    <w:rsid w:val="1CCE634C"/>
    <w:rsid w:val="1EE420A0"/>
    <w:rsid w:val="1FA7E868"/>
    <w:rsid w:val="206314B7"/>
    <w:rsid w:val="222B4ECD"/>
    <w:rsid w:val="2371055B"/>
    <w:rsid w:val="241E1ECC"/>
    <w:rsid w:val="26D6DB14"/>
    <w:rsid w:val="2753B725"/>
    <w:rsid w:val="2C7BB59C"/>
    <w:rsid w:val="2CF78675"/>
    <w:rsid w:val="2D683575"/>
    <w:rsid w:val="2DCB4EB6"/>
    <w:rsid w:val="30F9046C"/>
    <w:rsid w:val="318CB565"/>
    <w:rsid w:val="324E255C"/>
    <w:rsid w:val="332885C6"/>
    <w:rsid w:val="336BEE0F"/>
    <w:rsid w:val="338E5A39"/>
    <w:rsid w:val="343EB482"/>
    <w:rsid w:val="349A867B"/>
    <w:rsid w:val="35BD2EA1"/>
    <w:rsid w:val="368FDBB1"/>
    <w:rsid w:val="36AE36FF"/>
    <w:rsid w:val="3821ABB4"/>
    <w:rsid w:val="38EB1C70"/>
    <w:rsid w:val="38FA7CE5"/>
    <w:rsid w:val="399C20A6"/>
    <w:rsid w:val="39EB3B51"/>
    <w:rsid w:val="3A9E7E27"/>
    <w:rsid w:val="3B836249"/>
    <w:rsid w:val="3CAA4913"/>
    <w:rsid w:val="3CAF07F5"/>
    <w:rsid w:val="3CE796B9"/>
    <w:rsid w:val="3FA63F44"/>
    <w:rsid w:val="3FE4637B"/>
    <w:rsid w:val="40A0A277"/>
    <w:rsid w:val="44202015"/>
    <w:rsid w:val="4498A04B"/>
    <w:rsid w:val="45AD6742"/>
    <w:rsid w:val="490B1FFC"/>
    <w:rsid w:val="4B807140"/>
    <w:rsid w:val="4BA10B41"/>
    <w:rsid w:val="4F00977C"/>
    <w:rsid w:val="5129B584"/>
    <w:rsid w:val="53584D00"/>
    <w:rsid w:val="54B1F5DB"/>
    <w:rsid w:val="55C4AFCA"/>
    <w:rsid w:val="5615DC3F"/>
    <w:rsid w:val="57252F0C"/>
    <w:rsid w:val="57F1E6F9"/>
    <w:rsid w:val="593D0396"/>
    <w:rsid w:val="5970FA61"/>
    <w:rsid w:val="59906501"/>
    <w:rsid w:val="59CAAF74"/>
    <w:rsid w:val="5AADE228"/>
    <w:rsid w:val="5C868C61"/>
    <w:rsid w:val="5EF3777C"/>
    <w:rsid w:val="5F9A2D1D"/>
    <w:rsid w:val="5FE03BE5"/>
    <w:rsid w:val="62CF8C53"/>
    <w:rsid w:val="6317DCA7"/>
    <w:rsid w:val="647D7E2F"/>
    <w:rsid w:val="6A64DF7E"/>
    <w:rsid w:val="6A8175E7"/>
    <w:rsid w:val="6BE2726C"/>
    <w:rsid w:val="6C659FAE"/>
    <w:rsid w:val="6DC87CA5"/>
    <w:rsid w:val="6DD59F7F"/>
    <w:rsid w:val="6E6A11DB"/>
    <w:rsid w:val="6FEDB9B2"/>
    <w:rsid w:val="74314C50"/>
    <w:rsid w:val="747DAE66"/>
    <w:rsid w:val="750E2DAD"/>
    <w:rsid w:val="75A46B68"/>
    <w:rsid w:val="76D612BC"/>
    <w:rsid w:val="77608668"/>
    <w:rsid w:val="780951CD"/>
    <w:rsid w:val="792B9F59"/>
    <w:rsid w:val="7ABF876A"/>
    <w:rsid w:val="7B199105"/>
    <w:rsid w:val="7CCFECCE"/>
    <w:rsid w:val="7E07B529"/>
    <w:rsid w:val="7E61620C"/>
    <w:rsid w:val="7E785A85"/>
    <w:rsid w:val="7F0E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A298"/>
  <w15:docId w15:val="{C67F404D-4B2E-4D4A-8582-8990F8FE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ontserrat Thin" w:eastAsia="Montserrat Thin" w:hAnsi="Montserrat Thin" w:cs="Montserrat Thin"/>
      <w:color w:val="359FD9"/>
      <w:sz w:val="48"/>
      <w:szCs w:val="48"/>
    </w:rPr>
  </w:style>
  <w:style w:type="paragraph" w:styleId="Heading2">
    <w:name w:val="heading 2"/>
    <w:basedOn w:val="Normal"/>
    <w:next w:val="Normal"/>
    <w:link w:val="Heading2Char"/>
    <w:uiPriority w:val="9"/>
    <w:unhideWhenUsed/>
    <w:qFormat/>
    <w:pPr>
      <w:keepNext/>
      <w:keepLines/>
      <w:outlineLvl w:val="1"/>
    </w:pPr>
    <w:rPr>
      <w:rFonts w:ascii="Montserrat Medium" w:eastAsia="Montserrat Medium" w:hAnsi="Montserrat Medium" w:cs="Montserrat Medium"/>
      <w:sz w:val="28"/>
      <w:szCs w:val="28"/>
    </w:rPr>
  </w:style>
  <w:style w:type="paragraph" w:styleId="Heading3">
    <w:name w:val="heading 3"/>
    <w:basedOn w:val="Normal"/>
    <w:next w:val="Normal"/>
    <w:uiPriority w:val="9"/>
    <w:unhideWhenUsed/>
    <w:qFormat/>
    <w:pPr>
      <w:keepNext/>
      <w:keepLines/>
      <w:outlineLvl w:val="2"/>
    </w:pPr>
    <w:rPr>
      <w:rFonts w:ascii="Montserrat SemiBold" w:eastAsia="Montserrat SemiBold" w:hAnsi="Montserrat SemiBold" w:cs="Montserrat SemiBold"/>
      <w:color w:val="359FD9"/>
      <w:sz w:val="22"/>
      <w:szCs w:val="22"/>
    </w:rPr>
  </w:style>
  <w:style w:type="paragraph" w:styleId="Heading4">
    <w:name w:val="heading 4"/>
    <w:basedOn w:val="Normal"/>
    <w:next w:val="Normal"/>
    <w:uiPriority w:val="9"/>
    <w:semiHidden/>
    <w:unhideWhenUsed/>
    <w:qFormat/>
    <w:pPr>
      <w:keepNext/>
      <w:keepLines/>
      <w:outlineLvl w:val="3"/>
    </w:pPr>
    <w:rPr>
      <w:rFonts w:ascii="Montserrat SemiBold" w:eastAsia="Montserrat SemiBold" w:hAnsi="Montserrat SemiBold" w:cs="Montserrat SemiBold"/>
      <w:color w:val="222222"/>
    </w:rPr>
  </w:style>
  <w:style w:type="paragraph" w:styleId="Heading5">
    <w:name w:val="heading 5"/>
    <w:basedOn w:val="Normal"/>
    <w:next w:val="Normal"/>
    <w:uiPriority w:val="9"/>
    <w:semiHidden/>
    <w:unhideWhenUsed/>
    <w:qFormat/>
    <w:pPr>
      <w:keepNext/>
      <w:keepLines/>
      <w:outlineLvl w:val="4"/>
    </w:pPr>
    <w:rPr>
      <w:rFonts w:ascii="Montserrat SemiBold" w:eastAsia="Montserrat SemiBold" w:hAnsi="Montserrat SemiBold" w:cs="Montserrat SemiBold"/>
      <w:color w:val="2222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ExtraBold" w:eastAsia="Montserrat ExtraBold" w:hAnsi="Montserrat ExtraBold" w:cs="Montserrat ExtraBold"/>
      <w:color w:val="00B0F0"/>
      <w:sz w:val="88"/>
      <w:szCs w:val="88"/>
    </w:rPr>
  </w:style>
  <w:style w:type="paragraph" w:styleId="Subtitle">
    <w:name w:val="Subtitle"/>
    <w:basedOn w:val="Normal"/>
    <w:next w:val="Normal"/>
    <w:uiPriority w:val="11"/>
    <w:qFormat/>
    <w:pPr>
      <w:keepNext/>
      <w:keepLines/>
    </w:pPr>
    <w:rPr>
      <w:rFonts w:ascii="Open Sans Light" w:eastAsia="Open Sans Light" w:hAnsi="Open Sans Light" w:cs="Open Sans Light"/>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1258"/>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1258"/>
    <w:rPr>
      <w:rFonts w:ascii="Segoe UI" w:hAnsi="Segoe UI" w:cs="Segoe UI"/>
    </w:rPr>
  </w:style>
  <w:style w:type="paragraph" w:styleId="CommentSubject">
    <w:name w:val="annotation subject"/>
    <w:basedOn w:val="CommentText"/>
    <w:next w:val="CommentText"/>
    <w:link w:val="CommentSubjectChar"/>
    <w:uiPriority w:val="99"/>
    <w:semiHidden/>
    <w:unhideWhenUsed/>
    <w:rsid w:val="005D1258"/>
    <w:rPr>
      <w:b/>
      <w:bCs/>
    </w:rPr>
  </w:style>
  <w:style w:type="character" w:customStyle="1" w:styleId="CommentSubjectChar">
    <w:name w:val="Comment Subject Char"/>
    <w:basedOn w:val="CommentTextChar"/>
    <w:link w:val="CommentSubject"/>
    <w:uiPriority w:val="99"/>
    <w:semiHidden/>
    <w:rsid w:val="005D1258"/>
    <w:rPr>
      <w:b/>
      <w:bCs/>
      <w:sz w:val="20"/>
      <w:szCs w:val="20"/>
    </w:rPr>
  </w:style>
  <w:style w:type="paragraph" w:styleId="ListParagraph">
    <w:name w:val="List Paragraph"/>
    <w:basedOn w:val="Normal"/>
    <w:uiPriority w:val="34"/>
    <w:qFormat/>
    <w:rsid w:val="00911483"/>
    <w:pPr>
      <w:ind w:left="720"/>
      <w:contextualSpacing/>
    </w:pPr>
  </w:style>
  <w:style w:type="paragraph" w:styleId="BodyText">
    <w:name w:val="Body Text"/>
    <w:aliases w:val="Doors Normal"/>
    <w:basedOn w:val="Normal"/>
    <w:link w:val="BodyTextChar"/>
    <w:rsid w:val="00231338"/>
    <w:pPr>
      <w:autoSpaceDE w:val="0"/>
      <w:autoSpaceDN w:val="0"/>
      <w:adjustRightInd w:val="0"/>
      <w:spacing w:line="240" w:lineRule="auto"/>
      <w:jc w:val="both"/>
    </w:pPr>
    <w:rPr>
      <w:rFonts w:ascii="Arial" w:eastAsia="Times New Roman" w:hAnsi="Arial" w:cs="Arial"/>
      <w:sz w:val="22"/>
      <w:szCs w:val="20"/>
    </w:rPr>
  </w:style>
  <w:style w:type="character" w:customStyle="1" w:styleId="BodyTextChar">
    <w:name w:val="Body Text Char"/>
    <w:aliases w:val="Doors Normal Char"/>
    <w:basedOn w:val="DefaultParagraphFont"/>
    <w:link w:val="BodyText"/>
    <w:rsid w:val="00231338"/>
    <w:rPr>
      <w:rFonts w:ascii="Arial" w:eastAsia="Times New Roman" w:hAnsi="Arial" w:cs="Arial"/>
      <w:sz w:val="22"/>
      <w:szCs w:val="20"/>
    </w:rPr>
  </w:style>
  <w:style w:type="table" w:styleId="TableGrid">
    <w:name w:val="Table Grid"/>
    <w:basedOn w:val="TableNormal"/>
    <w:uiPriority w:val="39"/>
    <w:rsid w:val="00231338"/>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C08"/>
    <w:pPr>
      <w:tabs>
        <w:tab w:val="center" w:pos="4680"/>
        <w:tab w:val="right" w:pos="9360"/>
      </w:tabs>
      <w:spacing w:line="240" w:lineRule="auto"/>
    </w:pPr>
  </w:style>
  <w:style w:type="character" w:customStyle="1" w:styleId="HeaderChar">
    <w:name w:val="Header Char"/>
    <w:basedOn w:val="DefaultParagraphFont"/>
    <w:link w:val="Header"/>
    <w:uiPriority w:val="99"/>
    <w:rsid w:val="00271C08"/>
  </w:style>
  <w:style w:type="paragraph" w:styleId="Footer">
    <w:name w:val="footer"/>
    <w:basedOn w:val="Normal"/>
    <w:link w:val="FooterChar"/>
    <w:uiPriority w:val="99"/>
    <w:unhideWhenUsed/>
    <w:rsid w:val="00271C08"/>
    <w:pPr>
      <w:tabs>
        <w:tab w:val="center" w:pos="4680"/>
        <w:tab w:val="right" w:pos="9360"/>
      </w:tabs>
      <w:spacing w:line="240" w:lineRule="auto"/>
    </w:pPr>
  </w:style>
  <w:style w:type="character" w:customStyle="1" w:styleId="FooterChar">
    <w:name w:val="Footer Char"/>
    <w:basedOn w:val="DefaultParagraphFont"/>
    <w:link w:val="Footer"/>
    <w:uiPriority w:val="99"/>
    <w:rsid w:val="00271C08"/>
  </w:style>
  <w:style w:type="character" w:styleId="Hyperlink">
    <w:name w:val="Hyperlink"/>
    <w:basedOn w:val="DefaultParagraphFont"/>
    <w:uiPriority w:val="99"/>
    <w:unhideWhenUsed/>
    <w:rsid w:val="00BD5FB5"/>
    <w:rPr>
      <w:color w:val="0000FF" w:themeColor="hyperlink"/>
      <w:u w:val="single"/>
    </w:rPr>
  </w:style>
  <w:style w:type="character" w:styleId="UnresolvedMention">
    <w:name w:val="Unresolved Mention"/>
    <w:basedOn w:val="DefaultParagraphFont"/>
    <w:uiPriority w:val="99"/>
    <w:semiHidden/>
    <w:unhideWhenUsed/>
    <w:rsid w:val="00BD5FB5"/>
    <w:rPr>
      <w:color w:val="605E5C"/>
      <w:shd w:val="clear" w:color="auto" w:fill="E1DFDD"/>
    </w:rPr>
  </w:style>
  <w:style w:type="character" w:customStyle="1" w:styleId="normaltextrun">
    <w:name w:val="normaltextrun"/>
    <w:basedOn w:val="DefaultParagraphFont"/>
    <w:rsid w:val="00B01F6E"/>
  </w:style>
  <w:style w:type="character" w:customStyle="1" w:styleId="eop">
    <w:name w:val="eop"/>
    <w:basedOn w:val="DefaultParagraphFont"/>
    <w:rsid w:val="00B01F6E"/>
  </w:style>
  <w:style w:type="table" w:styleId="GridTable4-Accent1">
    <w:name w:val="Grid Table 4 Accent 1"/>
    <w:basedOn w:val="TableNormal"/>
    <w:uiPriority w:val="49"/>
    <w:rsid w:val="005D14B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6E6DE4"/>
    <w:rPr>
      <w:rFonts w:ascii="Montserrat Medium" w:eastAsia="Montserrat Medium" w:hAnsi="Montserrat Medium" w:cs="Montserrat Medium"/>
      <w:sz w:val="28"/>
      <w:szCs w:val="28"/>
    </w:rPr>
  </w:style>
  <w:style w:type="paragraph" w:styleId="NoSpacing">
    <w:name w:val="No Spacing"/>
    <w:link w:val="NoSpacingChar"/>
    <w:uiPriority w:val="1"/>
    <w:qFormat/>
    <w:rsid w:val="009D5A10"/>
    <w:pPr>
      <w:keepLines/>
      <w:spacing w:before="240" w:line="240" w:lineRule="auto"/>
      <w:ind w:right="-965"/>
      <w:jc w:val="both"/>
    </w:pPr>
    <w:rPr>
      <w:rFonts w:ascii="Georgia" w:eastAsiaTheme="minorEastAsia" w:hAnsi="Georgia" w:cstheme="minorBidi"/>
      <w:sz w:val="22"/>
      <w:szCs w:val="22"/>
    </w:rPr>
  </w:style>
  <w:style w:type="character" w:customStyle="1" w:styleId="NoSpacingChar">
    <w:name w:val="No Spacing Char"/>
    <w:basedOn w:val="DefaultParagraphFont"/>
    <w:link w:val="NoSpacing"/>
    <w:uiPriority w:val="1"/>
    <w:rsid w:val="009D5A10"/>
    <w:rPr>
      <w:rFonts w:ascii="Georgia" w:eastAsiaTheme="minorEastAsia" w:hAnsi="Georgia" w:cstheme="minorBidi"/>
      <w:sz w:val="22"/>
      <w:szCs w:val="22"/>
    </w:rPr>
  </w:style>
  <w:style w:type="paragraph" w:customStyle="1" w:styleId="aRegularBodyCopy">
    <w:name w:val="a_Regular Body Copy"/>
    <w:basedOn w:val="Normal"/>
    <w:link w:val="aRegularBodyCopyChar1"/>
    <w:qFormat/>
    <w:rsid w:val="009D5A10"/>
    <w:pPr>
      <w:suppressAutoHyphens/>
      <w:autoSpaceDE w:val="0"/>
      <w:autoSpaceDN w:val="0"/>
      <w:adjustRightInd w:val="0"/>
      <w:spacing w:before="60" w:after="60" w:line="220" w:lineRule="atLeast"/>
    </w:pPr>
    <w:rPr>
      <w:rFonts w:ascii="Arial" w:eastAsia="Times New Roman" w:hAnsi="Arial" w:cs="Arial"/>
      <w:color w:val="000000"/>
      <w:sz w:val="20"/>
      <w:szCs w:val="20"/>
    </w:rPr>
  </w:style>
  <w:style w:type="character" w:customStyle="1" w:styleId="aRegularBodyCopyChar1">
    <w:name w:val="a_Regular Body Copy Char1"/>
    <w:basedOn w:val="DefaultParagraphFont"/>
    <w:link w:val="aRegularBodyCopy"/>
    <w:rsid w:val="009D5A10"/>
    <w:rPr>
      <w:rFonts w:ascii="Arial" w:eastAsia="Times New Roman" w:hAnsi="Arial" w:cs="Arial"/>
      <w:color w:val="000000"/>
      <w:sz w:val="20"/>
      <w:szCs w:val="20"/>
    </w:rPr>
  </w:style>
  <w:style w:type="paragraph" w:customStyle="1" w:styleId="TableHeader">
    <w:name w:val="Table Header"/>
    <w:basedOn w:val="Normal"/>
    <w:autoRedefine/>
    <w:qFormat/>
    <w:rsid w:val="00DF17EF"/>
    <w:pPr>
      <w:spacing w:before="120" w:after="120"/>
      <w:jc w:val="center"/>
    </w:pPr>
    <w:rPr>
      <w:rFonts w:ascii="Arial" w:eastAsia="Calibri" w:hAnsi="Arial" w:cs="Times New Roman"/>
      <w:b/>
      <w:color w:val="404040" w:themeColor="text1" w:themeTint="BF"/>
      <w:sz w:val="22"/>
      <w:szCs w:val="20"/>
      <w:lang w:eastAsia="ja-JP"/>
    </w:rPr>
  </w:style>
  <w:style w:type="paragraph" w:customStyle="1" w:styleId="aNumbered">
    <w:name w:val="a_Numbered"/>
    <w:basedOn w:val="aRegularBodyCopy"/>
    <w:qFormat/>
    <w:rsid w:val="00B8225C"/>
    <w:pPr>
      <w:numPr>
        <w:numId w:val="18"/>
      </w:numPr>
    </w:pPr>
    <w:rPr>
      <w:rFonts w:ascii="Calibri" w:hAnsi="Calibri"/>
      <w:sz w:val="22"/>
    </w:rPr>
  </w:style>
  <w:style w:type="paragraph" w:customStyle="1" w:styleId="aLetteredasubstep">
    <w:name w:val="a_Lettered a sub step"/>
    <w:basedOn w:val="aNumbered"/>
    <w:qFormat/>
    <w:rsid w:val="00B8225C"/>
    <w:pPr>
      <w:numPr>
        <w:ilvl w:val="1"/>
      </w:numPr>
      <w:tabs>
        <w:tab w:val="num" w:pos="360"/>
      </w:tabs>
      <w:ind w:left="3150"/>
    </w:pPr>
  </w:style>
  <w:style w:type="table" w:styleId="ListTable4-Accent1">
    <w:name w:val="List Table 4 Accent 1"/>
    <w:basedOn w:val="TableNormal"/>
    <w:uiPriority w:val="49"/>
    <w:rsid w:val="003D0C3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7119">
      <w:bodyDiv w:val="1"/>
      <w:marLeft w:val="0"/>
      <w:marRight w:val="0"/>
      <w:marTop w:val="0"/>
      <w:marBottom w:val="0"/>
      <w:divBdr>
        <w:top w:val="none" w:sz="0" w:space="0" w:color="auto"/>
        <w:left w:val="none" w:sz="0" w:space="0" w:color="auto"/>
        <w:bottom w:val="none" w:sz="0" w:space="0" w:color="auto"/>
        <w:right w:val="none" w:sz="0" w:space="0" w:color="auto"/>
      </w:divBdr>
      <w:divsChild>
        <w:div w:id="1263534687">
          <w:marLeft w:val="0"/>
          <w:marRight w:val="0"/>
          <w:marTop w:val="0"/>
          <w:marBottom w:val="0"/>
          <w:divBdr>
            <w:top w:val="none" w:sz="0" w:space="0" w:color="auto"/>
            <w:left w:val="none" w:sz="0" w:space="0" w:color="auto"/>
            <w:bottom w:val="none" w:sz="0" w:space="0" w:color="auto"/>
            <w:right w:val="none" w:sz="0" w:space="0" w:color="auto"/>
          </w:divBdr>
        </w:div>
      </w:divsChild>
    </w:div>
    <w:div w:id="942420909">
      <w:bodyDiv w:val="1"/>
      <w:marLeft w:val="0"/>
      <w:marRight w:val="0"/>
      <w:marTop w:val="0"/>
      <w:marBottom w:val="0"/>
      <w:divBdr>
        <w:top w:val="none" w:sz="0" w:space="0" w:color="auto"/>
        <w:left w:val="none" w:sz="0" w:space="0" w:color="auto"/>
        <w:bottom w:val="none" w:sz="0" w:space="0" w:color="auto"/>
        <w:right w:val="none" w:sz="0" w:space="0" w:color="auto"/>
      </w:divBdr>
      <w:divsChild>
        <w:div w:id="859199337">
          <w:marLeft w:val="0"/>
          <w:marRight w:val="0"/>
          <w:marTop w:val="0"/>
          <w:marBottom w:val="0"/>
          <w:divBdr>
            <w:top w:val="none" w:sz="0" w:space="0" w:color="auto"/>
            <w:left w:val="none" w:sz="0" w:space="0" w:color="auto"/>
            <w:bottom w:val="none" w:sz="0" w:space="0" w:color="auto"/>
            <w:right w:val="none" w:sz="0" w:space="0" w:color="auto"/>
          </w:divBdr>
        </w:div>
        <w:div w:id="737439920">
          <w:marLeft w:val="0"/>
          <w:marRight w:val="0"/>
          <w:marTop w:val="0"/>
          <w:marBottom w:val="0"/>
          <w:divBdr>
            <w:top w:val="none" w:sz="0" w:space="0" w:color="auto"/>
            <w:left w:val="none" w:sz="0" w:space="0" w:color="auto"/>
            <w:bottom w:val="none" w:sz="0" w:space="0" w:color="auto"/>
            <w:right w:val="none" w:sz="0" w:space="0" w:color="auto"/>
          </w:divBdr>
        </w:div>
        <w:div w:id="1331836883">
          <w:marLeft w:val="0"/>
          <w:marRight w:val="0"/>
          <w:marTop w:val="0"/>
          <w:marBottom w:val="0"/>
          <w:divBdr>
            <w:top w:val="none" w:sz="0" w:space="0" w:color="auto"/>
            <w:left w:val="none" w:sz="0" w:space="0" w:color="auto"/>
            <w:bottom w:val="none" w:sz="0" w:space="0" w:color="auto"/>
            <w:right w:val="none" w:sz="0" w:space="0" w:color="auto"/>
          </w:divBdr>
        </w:div>
      </w:divsChild>
    </w:div>
    <w:div w:id="956763466">
      <w:bodyDiv w:val="1"/>
      <w:marLeft w:val="0"/>
      <w:marRight w:val="0"/>
      <w:marTop w:val="0"/>
      <w:marBottom w:val="0"/>
      <w:divBdr>
        <w:top w:val="none" w:sz="0" w:space="0" w:color="auto"/>
        <w:left w:val="none" w:sz="0" w:space="0" w:color="auto"/>
        <w:bottom w:val="none" w:sz="0" w:space="0" w:color="auto"/>
        <w:right w:val="none" w:sz="0" w:space="0" w:color="auto"/>
      </w:divBdr>
      <w:divsChild>
        <w:div w:id="423840661">
          <w:marLeft w:val="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
    <w:div w:id="1561094367">
      <w:bodyDiv w:val="1"/>
      <w:marLeft w:val="0"/>
      <w:marRight w:val="0"/>
      <w:marTop w:val="0"/>
      <w:marBottom w:val="0"/>
      <w:divBdr>
        <w:top w:val="none" w:sz="0" w:space="0" w:color="auto"/>
        <w:left w:val="none" w:sz="0" w:space="0" w:color="auto"/>
        <w:bottom w:val="none" w:sz="0" w:space="0" w:color="auto"/>
        <w:right w:val="none" w:sz="0" w:space="0" w:color="auto"/>
      </w:divBdr>
    </w:div>
    <w:div w:id="1643729910">
      <w:bodyDiv w:val="1"/>
      <w:marLeft w:val="0"/>
      <w:marRight w:val="0"/>
      <w:marTop w:val="0"/>
      <w:marBottom w:val="0"/>
      <w:divBdr>
        <w:top w:val="none" w:sz="0" w:space="0" w:color="auto"/>
        <w:left w:val="none" w:sz="0" w:space="0" w:color="auto"/>
        <w:bottom w:val="none" w:sz="0" w:space="0" w:color="auto"/>
        <w:right w:val="none" w:sz="0" w:space="0" w:color="auto"/>
      </w:divBdr>
    </w:div>
    <w:div w:id="1731150494">
      <w:bodyDiv w:val="1"/>
      <w:marLeft w:val="0"/>
      <w:marRight w:val="0"/>
      <w:marTop w:val="0"/>
      <w:marBottom w:val="0"/>
      <w:divBdr>
        <w:top w:val="none" w:sz="0" w:space="0" w:color="auto"/>
        <w:left w:val="none" w:sz="0" w:space="0" w:color="auto"/>
        <w:bottom w:val="none" w:sz="0" w:space="0" w:color="auto"/>
        <w:right w:val="none" w:sz="0" w:space="0" w:color="auto"/>
      </w:divBdr>
      <w:divsChild>
        <w:div w:id="1897660929">
          <w:marLeft w:val="0"/>
          <w:marRight w:val="0"/>
          <w:marTop w:val="0"/>
          <w:marBottom w:val="0"/>
          <w:divBdr>
            <w:top w:val="none" w:sz="0" w:space="0" w:color="auto"/>
            <w:left w:val="none" w:sz="0" w:space="0" w:color="auto"/>
            <w:bottom w:val="none" w:sz="0" w:space="0" w:color="auto"/>
            <w:right w:val="none" w:sz="0" w:space="0" w:color="auto"/>
          </w:divBdr>
        </w:div>
      </w:divsChild>
    </w:div>
    <w:div w:id="1919975305">
      <w:bodyDiv w:val="1"/>
      <w:marLeft w:val="0"/>
      <w:marRight w:val="0"/>
      <w:marTop w:val="0"/>
      <w:marBottom w:val="0"/>
      <w:divBdr>
        <w:top w:val="none" w:sz="0" w:space="0" w:color="auto"/>
        <w:left w:val="none" w:sz="0" w:space="0" w:color="auto"/>
        <w:bottom w:val="none" w:sz="0" w:space="0" w:color="auto"/>
        <w:right w:val="none" w:sz="0" w:space="0" w:color="auto"/>
      </w:divBdr>
      <w:divsChild>
        <w:div w:id="413471950">
          <w:marLeft w:val="0"/>
          <w:marRight w:val="0"/>
          <w:marTop w:val="0"/>
          <w:marBottom w:val="0"/>
          <w:divBdr>
            <w:top w:val="none" w:sz="0" w:space="0" w:color="auto"/>
            <w:left w:val="none" w:sz="0" w:space="0" w:color="auto"/>
            <w:bottom w:val="none" w:sz="0" w:space="0" w:color="auto"/>
            <w:right w:val="none" w:sz="0" w:space="0" w:color="auto"/>
          </w:divBdr>
          <w:divsChild>
            <w:div w:id="749959224">
              <w:marLeft w:val="0"/>
              <w:marRight w:val="0"/>
              <w:marTop w:val="0"/>
              <w:marBottom w:val="0"/>
              <w:divBdr>
                <w:top w:val="none" w:sz="0" w:space="0" w:color="auto"/>
                <w:left w:val="none" w:sz="0" w:space="0" w:color="auto"/>
                <w:bottom w:val="none" w:sz="0" w:space="0" w:color="auto"/>
                <w:right w:val="none" w:sz="0" w:space="0" w:color="auto"/>
              </w:divBdr>
            </w:div>
          </w:divsChild>
        </w:div>
        <w:div w:id="263193308">
          <w:marLeft w:val="0"/>
          <w:marRight w:val="0"/>
          <w:marTop w:val="0"/>
          <w:marBottom w:val="0"/>
          <w:divBdr>
            <w:top w:val="none" w:sz="0" w:space="0" w:color="auto"/>
            <w:left w:val="none" w:sz="0" w:space="0" w:color="auto"/>
            <w:bottom w:val="none" w:sz="0" w:space="0" w:color="auto"/>
            <w:right w:val="none" w:sz="0" w:space="0" w:color="auto"/>
          </w:divBdr>
          <w:divsChild>
            <w:div w:id="599332542">
              <w:marLeft w:val="0"/>
              <w:marRight w:val="0"/>
              <w:marTop w:val="0"/>
              <w:marBottom w:val="0"/>
              <w:divBdr>
                <w:top w:val="none" w:sz="0" w:space="0" w:color="auto"/>
                <w:left w:val="none" w:sz="0" w:space="0" w:color="auto"/>
                <w:bottom w:val="none" w:sz="0" w:space="0" w:color="auto"/>
                <w:right w:val="none" w:sz="0" w:space="0" w:color="auto"/>
              </w:divBdr>
            </w:div>
          </w:divsChild>
        </w:div>
        <w:div w:id="1961522860">
          <w:marLeft w:val="0"/>
          <w:marRight w:val="0"/>
          <w:marTop w:val="0"/>
          <w:marBottom w:val="0"/>
          <w:divBdr>
            <w:top w:val="none" w:sz="0" w:space="0" w:color="auto"/>
            <w:left w:val="none" w:sz="0" w:space="0" w:color="auto"/>
            <w:bottom w:val="none" w:sz="0" w:space="0" w:color="auto"/>
            <w:right w:val="none" w:sz="0" w:space="0" w:color="auto"/>
          </w:divBdr>
          <w:divsChild>
            <w:div w:id="732778952">
              <w:marLeft w:val="0"/>
              <w:marRight w:val="0"/>
              <w:marTop w:val="0"/>
              <w:marBottom w:val="0"/>
              <w:divBdr>
                <w:top w:val="none" w:sz="0" w:space="0" w:color="auto"/>
                <w:left w:val="none" w:sz="0" w:space="0" w:color="auto"/>
                <w:bottom w:val="none" w:sz="0" w:space="0" w:color="auto"/>
                <w:right w:val="none" w:sz="0" w:space="0" w:color="auto"/>
              </w:divBdr>
            </w:div>
          </w:divsChild>
        </w:div>
        <w:div w:id="1620454852">
          <w:marLeft w:val="0"/>
          <w:marRight w:val="0"/>
          <w:marTop w:val="0"/>
          <w:marBottom w:val="0"/>
          <w:divBdr>
            <w:top w:val="none" w:sz="0" w:space="0" w:color="auto"/>
            <w:left w:val="none" w:sz="0" w:space="0" w:color="auto"/>
            <w:bottom w:val="none" w:sz="0" w:space="0" w:color="auto"/>
            <w:right w:val="none" w:sz="0" w:space="0" w:color="auto"/>
          </w:divBdr>
          <w:divsChild>
            <w:div w:id="1487673495">
              <w:marLeft w:val="0"/>
              <w:marRight w:val="0"/>
              <w:marTop w:val="0"/>
              <w:marBottom w:val="0"/>
              <w:divBdr>
                <w:top w:val="none" w:sz="0" w:space="0" w:color="auto"/>
                <w:left w:val="none" w:sz="0" w:space="0" w:color="auto"/>
                <w:bottom w:val="none" w:sz="0" w:space="0" w:color="auto"/>
                <w:right w:val="none" w:sz="0" w:space="0" w:color="auto"/>
              </w:divBdr>
            </w:div>
          </w:divsChild>
        </w:div>
        <w:div w:id="1754619792">
          <w:marLeft w:val="0"/>
          <w:marRight w:val="0"/>
          <w:marTop w:val="0"/>
          <w:marBottom w:val="0"/>
          <w:divBdr>
            <w:top w:val="none" w:sz="0" w:space="0" w:color="auto"/>
            <w:left w:val="none" w:sz="0" w:space="0" w:color="auto"/>
            <w:bottom w:val="none" w:sz="0" w:space="0" w:color="auto"/>
            <w:right w:val="none" w:sz="0" w:space="0" w:color="auto"/>
          </w:divBdr>
          <w:divsChild>
            <w:div w:id="1062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B80185651A74F9A5CCC99F02DD2FD" ma:contentTypeVersion="2" ma:contentTypeDescription="Create a new document." ma:contentTypeScope="" ma:versionID="6383372e39153c49164f30170cd67448">
  <xsd:schema xmlns:xsd="http://www.w3.org/2001/XMLSchema" xmlns:xs="http://www.w3.org/2001/XMLSchema" xmlns:p="http://schemas.microsoft.com/office/2006/metadata/properties" xmlns:ns2="b3b1d321-7576-4f10-b7cc-f0f98ae250c8" targetNamespace="http://schemas.microsoft.com/office/2006/metadata/properties" ma:root="true" ma:fieldsID="365c855d9991a7726d67bf3412d642f4" ns2:_="">
    <xsd:import namespace="b3b1d321-7576-4f10-b7cc-f0f98ae250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d321-7576-4f10-b7cc-f0f98ae25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06888-A256-4F27-9D65-D489FDA45E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BC2BE-89D3-41EB-BC9B-32E800A667E5}">
  <ds:schemaRefs>
    <ds:schemaRef ds:uri="http://schemas.microsoft.com/sharepoint/v3/contenttype/forms"/>
  </ds:schemaRefs>
</ds:datastoreItem>
</file>

<file path=customXml/itemProps3.xml><?xml version="1.0" encoding="utf-8"?>
<ds:datastoreItem xmlns:ds="http://schemas.openxmlformats.org/officeDocument/2006/customXml" ds:itemID="{8A473EFC-D9C2-4044-B383-5CBA1DD0A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d321-7576-4f10-b7cc-f0f98ae2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Garcia</dc:creator>
  <cp:lastModifiedBy>Garcia, Dany (Contractor)(CFPB)</cp:lastModifiedBy>
  <cp:revision>52</cp:revision>
  <cp:lastPrinted>2023-06-13T18:16:00Z</cp:lastPrinted>
  <dcterms:created xsi:type="dcterms:W3CDTF">2024-02-12T16:11:00Z</dcterms:created>
  <dcterms:modified xsi:type="dcterms:W3CDTF">2024-02-13T14:33:00Z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0x0101008B8B80185651A74F9A5CCC99F02DD2FD</vt:lpwstr>
  </property>
</Properties>
</file>