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1895" w14:textId="2BCFBAC3" w:rsidR="006474C0" w:rsidRDefault="00FB1784" w:rsidP="006474C0">
      <w:pPr>
        <w:pStyle w:val="Heading2"/>
        <w:spacing w:before="240" w:after="120"/>
        <w:rPr>
          <w:bCs w:val="0"/>
          <w:color w:val="44546A" w:themeColor="text2"/>
        </w:rPr>
      </w:pPr>
      <w:r>
        <w:rPr>
          <w:bCs w:val="0"/>
          <w:color w:val="44546A" w:themeColor="text2"/>
        </w:rPr>
        <w:t xml:space="preserve">Documentation </w:t>
      </w:r>
      <w:r w:rsidR="001D09BD">
        <w:rPr>
          <w:bCs w:val="0"/>
          <w:color w:val="44546A" w:themeColor="text2"/>
        </w:rPr>
        <w:t>Work</w:t>
      </w:r>
      <w:r w:rsidR="007B218A">
        <w:rPr>
          <w:bCs w:val="0"/>
          <w:color w:val="44546A" w:themeColor="text2"/>
        </w:rPr>
        <w:t>load</w:t>
      </w:r>
    </w:p>
    <w:p w14:paraId="34474588" w14:textId="77777777" w:rsidR="007471F4" w:rsidRPr="007471F4" w:rsidRDefault="007471F4" w:rsidP="007471F4"/>
    <w:tbl>
      <w:tblPr>
        <w:tblW w:w="10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240"/>
        <w:gridCol w:w="5670"/>
      </w:tblGrid>
      <w:tr w:rsidR="00901453" w14:paraId="2C13E8FB" w14:textId="6B8F0A6D" w:rsidTr="00CB7D14">
        <w:trPr>
          <w:trHeight w:val="232"/>
        </w:trPr>
        <w:tc>
          <w:tcPr>
            <w:tcW w:w="1350" w:type="dxa"/>
            <w:shd w:val="clear" w:color="auto" w:fill="B4C6E7" w:themeFill="accent1" w:themeFillTint="66"/>
            <w:tcMar>
              <w:top w:w="100" w:type="dxa"/>
              <w:left w:w="100" w:type="dxa"/>
              <w:bottom w:w="100" w:type="dxa"/>
              <w:right w:w="100" w:type="dxa"/>
            </w:tcMar>
            <w:vAlign w:val="center"/>
          </w:tcPr>
          <w:p w14:paraId="0AFCDEDA" w14:textId="67A006B6" w:rsidR="00901453" w:rsidRPr="00715EA4" w:rsidRDefault="00901453" w:rsidP="00893D9E">
            <w:pPr>
              <w:spacing w:before="60" w:after="60"/>
              <w:jc w:val="center"/>
              <w:rPr>
                <w:rFonts w:ascii="Times New Roman" w:eastAsia="Montserrat Medium" w:hAnsi="Times New Roman" w:cs="Times New Roman"/>
                <w:b/>
                <w:bCs/>
              </w:rPr>
            </w:pPr>
            <w:bookmarkStart w:id="0" w:name="_xea120uwu7ce" w:colFirst="0" w:colLast="0"/>
            <w:bookmarkEnd w:id="0"/>
            <w:r w:rsidRPr="00715EA4">
              <w:rPr>
                <w:rFonts w:ascii="Times New Roman" w:eastAsia="Arial Unicode MS" w:hAnsi="Times New Roman" w:cs="Times New Roman"/>
                <w:b/>
                <w:bCs/>
              </w:rPr>
              <w:t>Status</w:t>
            </w:r>
          </w:p>
        </w:tc>
        <w:tc>
          <w:tcPr>
            <w:tcW w:w="3240" w:type="dxa"/>
            <w:shd w:val="clear" w:color="auto" w:fill="B4C6E7" w:themeFill="accent1" w:themeFillTint="66"/>
            <w:tcMar>
              <w:top w:w="100" w:type="dxa"/>
              <w:left w:w="100" w:type="dxa"/>
              <w:bottom w:w="100" w:type="dxa"/>
              <w:right w:w="100" w:type="dxa"/>
            </w:tcMar>
            <w:vAlign w:val="center"/>
          </w:tcPr>
          <w:p w14:paraId="21FE190E" w14:textId="55A5BA76" w:rsidR="00901453" w:rsidRPr="00715EA4" w:rsidRDefault="00901453" w:rsidP="00893D9E">
            <w:pPr>
              <w:widowControl w:val="0"/>
              <w:pBdr>
                <w:top w:val="nil"/>
                <w:left w:val="nil"/>
                <w:bottom w:val="nil"/>
                <w:right w:val="nil"/>
                <w:between w:val="nil"/>
              </w:pBdr>
              <w:spacing w:before="60" w:after="60"/>
              <w:jc w:val="center"/>
              <w:rPr>
                <w:rFonts w:ascii="Times New Roman" w:eastAsia="Montserrat Medium" w:hAnsi="Times New Roman" w:cs="Times New Roman"/>
                <w:b/>
                <w:bCs/>
              </w:rPr>
            </w:pPr>
            <w:r w:rsidRPr="00715EA4">
              <w:rPr>
                <w:rFonts w:ascii="Times New Roman" w:eastAsia="Montserrat Medium" w:hAnsi="Times New Roman" w:cs="Times New Roman"/>
                <w:b/>
                <w:bCs/>
              </w:rPr>
              <w:t>Tasks</w:t>
            </w:r>
          </w:p>
        </w:tc>
        <w:tc>
          <w:tcPr>
            <w:tcW w:w="5670" w:type="dxa"/>
            <w:shd w:val="clear" w:color="auto" w:fill="B4C6E7" w:themeFill="accent1" w:themeFillTint="66"/>
          </w:tcPr>
          <w:p w14:paraId="698FDD7F" w14:textId="0B96D60F" w:rsidR="00901453" w:rsidRPr="00715EA4" w:rsidRDefault="00FD455E" w:rsidP="00893D9E">
            <w:pPr>
              <w:widowControl w:val="0"/>
              <w:pBdr>
                <w:top w:val="nil"/>
                <w:left w:val="nil"/>
                <w:bottom w:val="nil"/>
                <w:right w:val="nil"/>
                <w:between w:val="nil"/>
              </w:pBdr>
              <w:spacing w:before="60" w:after="60"/>
              <w:jc w:val="center"/>
              <w:rPr>
                <w:rFonts w:ascii="Times New Roman" w:eastAsia="Montserrat Medium" w:hAnsi="Times New Roman" w:cs="Times New Roman"/>
                <w:b/>
                <w:bCs/>
              </w:rPr>
            </w:pPr>
            <w:r>
              <w:rPr>
                <w:rFonts w:ascii="Times New Roman" w:eastAsia="Montserrat Medium" w:hAnsi="Times New Roman" w:cs="Times New Roman"/>
                <w:b/>
                <w:bCs/>
              </w:rPr>
              <w:t>Notes:</w:t>
            </w:r>
          </w:p>
        </w:tc>
      </w:tr>
      <w:tr w:rsidR="00901453" w14:paraId="2AFC277D" w14:textId="33EA436F" w:rsidTr="00CB7D14">
        <w:trPr>
          <w:trHeight w:val="548"/>
        </w:trPr>
        <w:tc>
          <w:tcPr>
            <w:tcW w:w="1350" w:type="dxa"/>
            <w:shd w:val="clear" w:color="auto" w:fill="auto"/>
            <w:tcMar>
              <w:top w:w="100" w:type="dxa"/>
              <w:left w:w="100" w:type="dxa"/>
              <w:bottom w:w="100" w:type="dxa"/>
              <w:right w:w="100" w:type="dxa"/>
            </w:tcMar>
            <w:vAlign w:val="center"/>
          </w:tcPr>
          <w:p w14:paraId="12DDB62F" w14:textId="3EE61C77" w:rsidR="00901453" w:rsidRPr="00715EA4" w:rsidRDefault="00901453" w:rsidP="00893D9E">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5EA2EA1C" w14:textId="7EA602D5"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 xml:space="preserve">Export updated list of </w:t>
            </w:r>
            <w:r w:rsidRPr="00715EA4">
              <w:rPr>
                <w:rFonts w:ascii="Times New Roman" w:eastAsia="Times New Roman" w:hAnsi="Times New Roman" w:cs="Times New Roman"/>
                <w:strike/>
              </w:rPr>
              <w:t>upcoming expiring</w:t>
            </w:r>
            <w:r w:rsidRPr="00715EA4">
              <w:rPr>
                <w:rFonts w:ascii="Times New Roman" w:eastAsia="Times New Roman" w:hAnsi="Times New Roman" w:cs="Times New Roman"/>
              </w:rPr>
              <w:t xml:space="preserve"> all documents on one spreadsheet and will send the revised updated document spreadsheet.</w:t>
            </w:r>
          </w:p>
        </w:tc>
        <w:tc>
          <w:tcPr>
            <w:tcW w:w="5670" w:type="dxa"/>
          </w:tcPr>
          <w:p w14:paraId="3D29CD8B" w14:textId="77777777" w:rsidR="00901453" w:rsidRPr="00715EA4" w:rsidRDefault="00901453" w:rsidP="0045329A">
            <w:pPr>
              <w:spacing w:line="276" w:lineRule="auto"/>
              <w:rPr>
                <w:rFonts w:ascii="Times New Roman" w:eastAsia="Times New Roman" w:hAnsi="Times New Roman" w:cs="Times New Roman"/>
              </w:rPr>
            </w:pPr>
          </w:p>
        </w:tc>
      </w:tr>
      <w:tr w:rsidR="00901453" w14:paraId="340993C6" w14:textId="4139AC37" w:rsidTr="00CB7D14">
        <w:trPr>
          <w:trHeight w:val="105"/>
        </w:trPr>
        <w:tc>
          <w:tcPr>
            <w:tcW w:w="1350" w:type="dxa"/>
            <w:shd w:val="clear" w:color="auto" w:fill="auto"/>
            <w:tcMar>
              <w:top w:w="100" w:type="dxa"/>
              <w:left w:w="100" w:type="dxa"/>
              <w:bottom w:w="100" w:type="dxa"/>
              <w:right w:w="100" w:type="dxa"/>
            </w:tcMar>
            <w:vAlign w:val="center"/>
          </w:tcPr>
          <w:p w14:paraId="0AC88176" w14:textId="6A1E1C89" w:rsidR="00901453" w:rsidRPr="00715EA4" w:rsidRDefault="00901453" w:rsidP="0049167B">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491B3693" w14:textId="0720C9DF"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NON-ServiceNow fields in the document will be CAPITALIZED to distinguish which fields are in SN and which ones are added by TW.</w:t>
            </w:r>
          </w:p>
        </w:tc>
        <w:tc>
          <w:tcPr>
            <w:tcW w:w="5670" w:type="dxa"/>
          </w:tcPr>
          <w:p w14:paraId="5C908150" w14:textId="77777777" w:rsidR="00901453" w:rsidRPr="00715EA4" w:rsidRDefault="00901453" w:rsidP="0045329A">
            <w:pPr>
              <w:spacing w:line="276" w:lineRule="auto"/>
              <w:rPr>
                <w:rFonts w:ascii="Times New Roman" w:eastAsia="Times New Roman" w:hAnsi="Times New Roman" w:cs="Times New Roman"/>
              </w:rPr>
            </w:pPr>
          </w:p>
        </w:tc>
      </w:tr>
      <w:tr w:rsidR="00901453" w14:paraId="2446E6C5" w14:textId="17F0CC9F" w:rsidTr="00CB7D14">
        <w:trPr>
          <w:trHeight w:val="150"/>
        </w:trPr>
        <w:tc>
          <w:tcPr>
            <w:tcW w:w="1350" w:type="dxa"/>
            <w:shd w:val="clear" w:color="auto" w:fill="auto"/>
            <w:tcMar>
              <w:top w:w="100" w:type="dxa"/>
              <w:left w:w="100" w:type="dxa"/>
              <w:bottom w:w="100" w:type="dxa"/>
              <w:right w:w="100" w:type="dxa"/>
            </w:tcMar>
            <w:vAlign w:val="center"/>
          </w:tcPr>
          <w:p w14:paraId="27E70056" w14:textId="1E7E8F7E" w:rsidR="00901453" w:rsidRPr="00715EA4" w:rsidRDefault="00901453" w:rsidP="0049167B">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In progress</w:t>
            </w:r>
          </w:p>
        </w:tc>
        <w:tc>
          <w:tcPr>
            <w:tcW w:w="3240" w:type="dxa"/>
            <w:shd w:val="clear" w:color="auto" w:fill="auto"/>
            <w:tcMar>
              <w:top w:w="100" w:type="dxa"/>
              <w:left w:w="100" w:type="dxa"/>
              <w:bottom w:w="100" w:type="dxa"/>
              <w:right w:w="100" w:type="dxa"/>
            </w:tcMar>
            <w:vAlign w:val="center"/>
          </w:tcPr>
          <w:p w14:paraId="651AFFA3" w14:textId="7DADA48B"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 xml:space="preserve">Work with Cathy and SN Leads to populate Ownership group column from SN. </w:t>
            </w:r>
          </w:p>
          <w:p w14:paraId="6404B955" w14:textId="46FF9D06"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b/>
                <w:bCs/>
                <w:color w:val="FF0000"/>
              </w:rPr>
              <w:t>Note:</w:t>
            </w:r>
            <w:r w:rsidRPr="00715EA4">
              <w:rPr>
                <w:rFonts w:ascii="Times New Roman" w:eastAsia="Times New Roman" w:hAnsi="Times New Roman" w:cs="Times New Roman"/>
              </w:rPr>
              <w:t xml:space="preserve"> Customer KB has various groups, Service Desk KB is determined by SN Leads.</w:t>
            </w:r>
          </w:p>
        </w:tc>
        <w:tc>
          <w:tcPr>
            <w:tcW w:w="5670" w:type="dxa"/>
          </w:tcPr>
          <w:p w14:paraId="0BE6AF01" w14:textId="77777777" w:rsidR="00901453" w:rsidRPr="00715EA4" w:rsidRDefault="00901453" w:rsidP="0045329A">
            <w:pPr>
              <w:spacing w:line="276" w:lineRule="auto"/>
              <w:rPr>
                <w:rFonts w:ascii="Times New Roman" w:eastAsia="Times New Roman" w:hAnsi="Times New Roman" w:cs="Times New Roman"/>
              </w:rPr>
            </w:pPr>
          </w:p>
        </w:tc>
      </w:tr>
      <w:tr w:rsidR="00901453" w14:paraId="066E1B83" w14:textId="2E4A43A1" w:rsidTr="00CB7D14">
        <w:trPr>
          <w:trHeight w:val="150"/>
        </w:trPr>
        <w:tc>
          <w:tcPr>
            <w:tcW w:w="1350" w:type="dxa"/>
            <w:shd w:val="clear" w:color="auto" w:fill="auto"/>
            <w:tcMar>
              <w:top w:w="100" w:type="dxa"/>
              <w:left w:w="100" w:type="dxa"/>
              <w:bottom w:w="100" w:type="dxa"/>
              <w:right w:w="100" w:type="dxa"/>
            </w:tcMar>
            <w:vAlign w:val="center"/>
          </w:tcPr>
          <w:p w14:paraId="1EBE1119" w14:textId="0FAAE461"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7CA2A3AD" w14:textId="346C9DD6"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Add POC column (not in SN), next to Ownership Group, as person to be able to speak to.</w:t>
            </w:r>
          </w:p>
        </w:tc>
        <w:tc>
          <w:tcPr>
            <w:tcW w:w="5670" w:type="dxa"/>
          </w:tcPr>
          <w:p w14:paraId="7211336E" w14:textId="77777777" w:rsidR="00901453" w:rsidRPr="00715EA4" w:rsidRDefault="00901453" w:rsidP="0045329A">
            <w:pPr>
              <w:spacing w:line="276" w:lineRule="auto"/>
              <w:rPr>
                <w:rFonts w:ascii="Times New Roman" w:eastAsia="Times New Roman" w:hAnsi="Times New Roman" w:cs="Times New Roman"/>
              </w:rPr>
            </w:pPr>
          </w:p>
        </w:tc>
      </w:tr>
      <w:tr w:rsidR="00901453" w14:paraId="65E79B94" w14:textId="6C5B5135" w:rsidTr="00CB7D14">
        <w:trPr>
          <w:trHeight w:val="150"/>
        </w:trPr>
        <w:tc>
          <w:tcPr>
            <w:tcW w:w="1350" w:type="dxa"/>
            <w:shd w:val="clear" w:color="auto" w:fill="auto"/>
            <w:tcMar>
              <w:top w:w="100" w:type="dxa"/>
              <w:left w:w="100" w:type="dxa"/>
              <w:bottom w:w="100" w:type="dxa"/>
              <w:right w:w="100" w:type="dxa"/>
            </w:tcMar>
            <w:vAlign w:val="center"/>
          </w:tcPr>
          <w:p w14:paraId="03D767E7" w14:textId="3CE95B93"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79B9BF2A" w14:textId="08FE4A9F"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Rename Lift field with Level of Effort (LOE). LOE would be measured numerically.</w:t>
            </w:r>
          </w:p>
        </w:tc>
        <w:tc>
          <w:tcPr>
            <w:tcW w:w="5670" w:type="dxa"/>
          </w:tcPr>
          <w:p w14:paraId="06473DF1" w14:textId="77777777" w:rsidR="00901453" w:rsidRPr="00715EA4" w:rsidRDefault="00901453" w:rsidP="0045329A">
            <w:pPr>
              <w:spacing w:line="276" w:lineRule="auto"/>
              <w:rPr>
                <w:rFonts w:ascii="Times New Roman" w:eastAsia="Times New Roman" w:hAnsi="Times New Roman" w:cs="Times New Roman"/>
              </w:rPr>
            </w:pPr>
          </w:p>
        </w:tc>
      </w:tr>
      <w:tr w:rsidR="00901453" w14:paraId="01F70075" w14:textId="64B2EDC6" w:rsidTr="00CB7D14">
        <w:trPr>
          <w:trHeight w:val="150"/>
        </w:trPr>
        <w:tc>
          <w:tcPr>
            <w:tcW w:w="1350" w:type="dxa"/>
            <w:shd w:val="clear" w:color="auto" w:fill="auto"/>
            <w:tcMar>
              <w:top w:w="100" w:type="dxa"/>
              <w:left w:w="100" w:type="dxa"/>
              <w:bottom w:w="100" w:type="dxa"/>
              <w:right w:w="100" w:type="dxa"/>
            </w:tcMar>
            <w:vAlign w:val="center"/>
          </w:tcPr>
          <w:p w14:paraId="44DA77E0" w14:textId="0B6488DF"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highlight w:val="yellow"/>
              </w:rPr>
            </w:pPr>
            <w:r w:rsidRPr="00715EA4">
              <w:rPr>
                <w:rFonts w:ascii="Times New Roman" w:eastAsia="Montserrat Medium" w:hAnsi="Times New Roman" w:cs="Times New Roman"/>
                <w:b/>
                <w:bCs/>
                <w:highlight w:val="yellow"/>
              </w:rPr>
              <w:t>Done</w:t>
            </w:r>
          </w:p>
        </w:tc>
        <w:tc>
          <w:tcPr>
            <w:tcW w:w="3240" w:type="dxa"/>
            <w:shd w:val="clear" w:color="auto" w:fill="auto"/>
            <w:tcMar>
              <w:top w:w="100" w:type="dxa"/>
              <w:left w:w="100" w:type="dxa"/>
              <w:bottom w:w="100" w:type="dxa"/>
              <w:right w:w="100" w:type="dxa"/>
            </w:tcMar>
            <w:vAlign w:val="center"/>
          </w:tcPr>
          <w:p w14:paraId="1EE3E855" w14:textId="0D49AD3E" w:rsidR="00901453" w:rsidRPr="00715EA4" w:rsidRDefault="00901453" w:rsidP="0045329A">
            <w:pPr>
              <w:spacing w:line="276" w:lineRule="auto"/>
              <w:rPr>
                <w:rFonts w:ascii="Times New Roman" w:eastAsia="Times New Roman" w:hAnsi="Times New Roman" w:cs="Times New Roman"/>
                <w:highlight w:val="yellow"/>
              </w:rPr>
            </w:pPr>
            <w:r w:rsidRPr="00715EA4">
              <w:rPr>
                <w:rFonts w:ascii="Times New Roman" w:eastAsia="Times New Roman" w:hAnsi="Times New Roman" w:cs="Times New Roman"/>
                <w:highlight w:val="yellow"/>
              </w:rPr>
              <w:t xml:space="preserve">Add AGE field, calculate age from Valid To Date (auto calculate). </w:t>
            </w:r>
          </w:p>
          <w:p w14:paraId="0C35AB3D" w14:textId="0019887A" w:rsidR="00901453" w:rsidRPr="00715EA4" w:rsidRDefault="00901453" w:rsidP="0045329A">
            <w:pPr>
              <w:spacing w:line="276" w:lineRule="auto"/>
              <w:rPr>
                <w:rFonts w:ascii="Times New Roman" w:eastAsia="Times New Roman" w:hAnsi="Times New Roman" w:cs="Times New Roman"/>
                <w:highlight w:val="yellow"/>
              </w:rPr>
            </w:pPr>
            <w:r w:rsidRPr="00715EA4">
              <w:rPr>
                <w:rFonts w:ascii="Times New Roman" w:eastAsia="Times New Roman" w:hAnsi="Times New Roman" w:cs="Times New Roman"/>
                <w:b/>
                <w:bCs/>
                <w:color w:val="FF0000"/>
                <w:highlight w:val="yellow"/>
              </w:rPr>
              <w:t>Note:</w:t>
            </w:r>
            <w:r w:rsidRPr="00715EA4">
              <w:rPr>
                <w:rFonts w:ascii="Times New Roman" w:eastAsia="Times New Roman" w:hAnsi="Times New Roman" w:cs="Times New Roman"/>
                <w:highlight w:val="yellow"/>
              </w:rPr>
              <w:t xml:space="preserve"> The Valid To date may not be accurate given the number of times documents were “kicked down the road” but can calculate how many days before a document expires.</w:t>
            </w:r>
          </w:p>
        </w:tc>
        <w:tc>
          <w:tcPr>
            <w:tcW w:w="5670" w:type="dxa"/>
          </w:tcPr>
          <w:p w14:paraId="3F58B147" w14:textId="77777777" w:rsidR="00901453" w:rsidRPr="00715EA4" w:rsidRDefault="00901453" w:rsidP="0045329A">
            <w:pPr>
              <w:spacing w:line="276" w:lineRule="auto"/>
              <w:rPr>
                <w:rFonts w:ascii="Times New Roman" w:eastAsia="Times New Roman" w:hAnsi="Times New Roman" w:cs="Times New Roman"/>
                <w:highlight w:val="yellow"/>
              </w:rPr>
            </w:pPr>
          </w:p>
        </w:tc>
      </w:tr>
      <w:tr w:rsidR="00901453" w14:paraId="635BD807" w14:textId="15F29F89" w:rsidTr="00CB7D14">
        <w:trPr>
          <w:trHeight w:val="150"/>
        </w:trPr>
        <w:tc>
          <w:tcPr>
            <w:tcW w:w="1350" w:type="dxa"/>
            <w:shd w:val="clear" w:color="auto" w:fill="auto"/>
            <w:tcMar>
              <w:top w:w="100" w:type="dxa"/>
              <w:left w:w="100" w:type="dxa"/>
              <w:bottom w:w="100" w:type="dxa"/>
              <w:right w:w="100" w:type="dxa"/>
            </w:tcMar>
            <w:vAlign w:val="center"/>
          </w:tcPr>
          <w:p w14:paraId="61E8CECD" w14:textId="1F56A325"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Planning</w:t>
            </w:r>
          </w:p>
        </w:tc>
        <w:tc>
          <w:tcPr>
            <w:tcW w:w="3240" w:type="dxa"/>
            <w:shd w:val="clear" w:color="auto" w:fill="auto"/>
            <w:tcMar>
              <w:top w:w="100" w:type="dxa"/>
              <w:left w:w="100" w:type="dxa"/>
              <w:bottom w:w="100" w:type="dxa"/>
              <w:right w:w="100" w:type="dxa"/>
            </w:tcMar>
            <w:vAlign w:val="center"/>
          </w:tcPr>
          <w:p w14:paraId="17ED8D09" w14:textId="77777777"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 xml:space="preserve">Use </w:t>
            </w:r>
            <w:r w:rsidRPr="00715EA4">
              <w:rPr>
                <w:rFonts w:ascii="Times New Roman" w:eastAsia="Times New Roman" w:hAnsi="Times New Roman" w:cs="Times New Roman"/>
                <w:b/>
                <w:bCs/>
                <w:i/>
                <w:iCs/>
              </w:rPr>
              <w:t>Priority</w:t>
            </w:r>
            <w:r w:rsidRPr="00715EA4">
              <w:rPr>
                <w:rFonts w:ascii="Times New Roman" w:eastAsia="Times New Roman" w:hAnsi="Times New Roman" w:cs="Times New Roman"/>
              </w:rPr>
              <w:t xml:space="preserve"> rating listed in SCTASK as a baseline in the document list to determine level </w:t>
            </w:r>
            <w:r w:rsidRPr="00715EA4">
              <w:rPr>
                <w:rFonts w:ascii="Times New Roman" w:eastAsia="Times New Roman" w:hAnsi="Times New Roman" w:cs="Times New Roman"/>
              </w:rPr>
              <w:lastRenderedPageBreak/>
              <w:t>of impact to the user, department, or whole bureau</w:t>
            </w:r>
          </w:p>
          <w:p w14:paraId="15F3769E" w14:textId="4B18F7F7" w:rsidR="00901453" w:rsidRPr="00715EA4" w:rsidRDefault="00901453" w:rsidP="0045329A">
            <w:pPr>
              <w:pStyle w:val="ListParagraph"/>
              <w:numPr>
                <w:ilvl w:val="0"/>
                <w:numId w:val="6"/>
              </w:numPr>
              <w:spacing w:line="276" w:lineRule="auto"/>
              <w:ind w:left="432" w:hanging="270"/>
              <w:rPr>
                <w:rFonts w:ascii="Times New Roman" w:eastAsia="Times New Roman" w:hAnsi="Times New Roman" w:cs="Times New Roman"/>
              </w:rPr>
            </w:pPr>
            <w:r w:rsidRPr="00715EA4">
              <w:rPr>
                <w:rFonts w:ascii="Times New Roman" w:eastAsia="Times New Roman" w:hAnsi="Times New Roman" w:cs="Times New Roman"/>
              </w:rPr>
              <w:t xml:space="preserve">Wiki reference would be an LOE of 1, 2-3 paragraphs of info would be an LOE of 2, etc. </w:t>
            </w:r>
          </w:p>
          <w:p w14:paraId="7400C5B5" w14:textId="77777777" w:rsidR="00901453" w:rsidRPr="00715EA4" w:rsidRDefault="00901453" w:rsidP="0045329A">
            <w:pPr>
              <w:pStyle w:val="ListParagraph"/>
              <w:numPr>
                <w:ilvl w:val="0"/>
                <w:numId w:val="6"/>
              </w:numPr>
              <w:spacing w:line="276" w:lineRule="auto"/>
              <w:ind w:left="432" w:hanging="270"/>
              <w:rPr>
                <w:rFonts w:ascii="Times New Roman" w:eastAsia="Times New Roman" w:hAnsi="Times New Roman" w:cs="Times New Roman"/>
              </w:rPr>
            </w:pPr>
            <w:r w:rsidRPr="00715EA4">
              <w:rPr>
                <w:rFonts w:ascii="Times New Roman" w:eastAsia="Times New Roman" w:hAnsi="Times New Roman" w:cs="Times New Roman"/>
              </w:rPr>
              <w:t>An SOP that affects Bureau policy is higher than an expiring document being worked on because the SOP is expiring with impact the majority of users, then it will supersede current work (with customer agreement).</w:t>
            </w:r>
          </w:p>
          <w:p w14:paraId="3B526790" w14:textId="51C17B0B" w:rsidR="00901453" w:rsidRPr="00715EA4" w:rsidRDefault="00901453" w:rsidP="0045329A">
            <w:pPr>
              <w:pStyle w:val="ListParagraph"/>
              <w:numPr>
                <w:ilvl w:val="0"/>
                <w:numId w:val="6"/>
              </w:numPr>
              <w:spacing w:line="276" w:lineRule="auto"/>
              <w:ind w:left="432" w:hanging="270"/>
              <w:rPr>
                <w:rFonts w:ascii="Times New Roman" w:eastAsia="Times New Roman" w:hAnsi="Times New Roman" w:cs="Times New Roman"/>
              </w:rPr>
            </w:pPr>
            <w:r w:rsidRPr="00715EA4">
              <w:rPr>
                <w:rFonts w:ascii="Times New Roman" w:eastAsia="Times New Roman" w:hAnsi="Times New Roman" w:cs="Times New Roman"/>
              </w:rPr>
              <w:t>Age of document would also be a factor in determining priority (see above).</w:t>
            </w:r>
          </w:p>
        </w:tc>
        <w:tc>
          <w:tcPr>
            <w:tcW w:w="5670" w:type="dxa"/>
          </w:tcPr>
          <w:p w14:paraId="17DEFCAD" w14:textId="77777777" w:rsidR="00901453" w:rsidRPr="00715EA4" w:rsidRDefault="00901453" w:rsidP="0045329A">
            <w:pPr>
              <w:spacing w:line="276" w:lineRule="auto"/>
              <w:rPr>
                <w:rFonts w:ascii="Times New Roman" w:eastAsia="Times New Roman" w:hAnsi="Times New Roman" w:cs="Times New Roman"/>
              </w:rPr>
            </w:pPr>
          </w:p>
        </w:tc>
      </w:tr>
      <w:tr w:rsidR="00901453" w14:paraId="165E7985" w14:textId="40D3D693" w:rsidTr="00CB7D14">
        <w:trPr>
          <w:trHeight w:val="150"/>
        </w:trPr>
        <w:tc>
          <w:tcPr>
            <w:tcW w:w="1350" w:type="dxa"/>
            <w:shd w:val="clear" w:color="auto" w:fill="auto"/>
            <w:tcMar>
              <w:top w:w="100" w:type="dxa"/>
              <w:left w:w="100" w:type="dxa"/>
              <w:bottom w:w="100" w:type="dxa"/>
              <w:right w:w="100" w:type="dxa"/>
            </w:tcMar>
            <w:vAlign w:val="center"/>
          </w:tcPr>
          <w:p w14:paraId="1AAA58F1" w14:textId="6C16C94A"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1422CEA6" w14:textId="2CE8CE78"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 xml:space="preserve">When updating the documents, stagger the due date to closely reflect the original publish date. </w:t>
            </w:r>
            <w:r w:rsidRPr="00715EA4">
              <w:rPr>
                <w:rFonts w:ascii="Times New Roman" w:eastAsia="Times New Roman" w:hAnsi="Times New Roman" w:cs="Times New Roman"/>
                <w:b/>
                <w:bCs/>
                <w:color w:val="FF0000"/>
              </w:rPr>
              <w:t>Note:</w:t>
            </w:r>
            <w:r w:rsidRPr="00715EA4">
              <w:rPr>
                <w:rFonts w:ascii="Times New Roman" w:eastAsia="Times New Roman" w:hAnsi="Times New Roman" w:cs="Times New Roman"/>
              </w:rPr>
              <w:t xml:space="preserve"> This will prevent documents having to be updated at the same time.</w:t>
            </w:r>
          </w:p>
        </w:tc>
        <w:tc>
          <w:tcPr>
            <w:tcW w:w="5670" w:type="dxa"/>
          </w:tcPr>
          <w:p w14:paraId="19DB8E63" w14:textId="77777777" w:rsidR="00901453" w:rsidRPr="00715EA4" w:rsidRDefault="00901453" w:rsidP="0045329A">
            <w:pPr>
              <w:spacing w:line="276" w:lineRule="auto"/>
              <w:rPr>
                <w:rFonts w:ascii="Times New Roman" w:eastAsia="Times New Roman" w:hAnsi="Times New Roman" w:cs="Times New Roman"/>
              </w:rPr>
            </w:pPr>
          </w:p>
        </w:tc>
      </w:tr>
      <w:tr w:rsidR="00901453" w14:paraId="4AF3A120" w14:textId="2DE74A31" w:rsidTr="00CB7D14">
        <w:trPr>
          <w:trHeight w:val="150"/>
        </w:trPr>
        <w:tc>
          <w:tcPr>
            <w:tcW w:w="1350" w:type="dxa"/>
            <w:shd w:val="clear" w:color="auto" w:fill="auto"/>
            <w:tcMar>
              <w:top w:w="100" w:type="dxa"/>
              <w:left w:w="100" w:type="dxa"/>
              <w:bottom w:w="100" w:type="dxa"/>
              <w:right w:w="100" w:type="dxa"/>
            </w:tcMar>
            <w:vAlign w:val="center"/>
          </w:tcPr>
          <w:p w14:paraId="6D15866C" w14:textId="4ABB4202"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Working</w:t>
            </w:r>
          </w:p>
        </w:tc>
        <w:tc>
          <w:tcPr>
            <w:tcW w:w="3240" w:type="dxa"/>
            <w:shd w:val="clear" w:color="auto" w:fill="auto"/>
            <w:tcMar>
              <w:top w:w="100" w:type="dxa"/>
              <w:left w:w="100" w:type="dxa"/>
              <w:bottom w:w="100" w:type="dxa"/>
              <w:right w:w="100" w:type="dxa"/>
            </w:tcMar>
            <w:vAlign w:val="center"/>
          </w:tcPr>
          <w:p w14:paraId="6DD2CC47" w14:textId="118D6679"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Documents that the TW can determine if they need to be updated. For example: eStorefront had 4 new documents, however, there were other documents related to eStorefront with outdated language and links that can be fixed; iPhone Password reset.</w:t>
            </w:r>
          </w:p>
        </w:tc>
        <w:tc>
          <w:tcPr>
            <w:tcW w:w="5670" w:type="dxa"/>
          </w:tcPr>
          <w:p w14:paraId="1D15F84B" w14:textId="77777777" w:rsidR="00901453" w:rsidRPr="00715EA4" w:rsidRDefault="00901453" w:rsidP="0045329A">
            <w:pPr>
              <w:spacing w:line="276" w:lineRule="auto"/>
              <w:rPr>
                <w:rFonts w:ascii="Times New Roman" w:eastAsia="Times New Roman" w:hAnsi="Times New Roman" w:cs="Times New Roman"/>
              </w:rPr>
            </w:pPr>
          </w:p>
        </w:tc>
      </w:tr>
      <w:tr w:rsidR="00901453" w14:paraId="7562893C" w14:textId="535163CB" w:rsidTr="00CB7D14">
        <w:trPr>
          <w:trHeight w:val="150"/>
        </w:trPr>
        <w:tc>
          <w:tcPr>
            <w:tcW w:w="1350" w:type="dxa"/>
            <w:shd w:val="clear" w:color="auto" w:fill="auto"/>
            <w:tcMar>
              <w:top w:w="100" w:type="dxa"/>
              <w:left w:w="100" w:type="dxa"/>
              <w:bottom w:w="100" w:type="dxa"/>
              <w:right w:w="100" w:type="dxa"/>
            </w:tcMar>
            <w:vAlign w:val="center"/>
          </w:tcPr>
          <w:p w14:paraId="36CFD242" w14:textId="2FE63EE7"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Planning</w:t>
            </w:r>
          </w:p>
        </w:tc>
        <w:tc>
          <w:tcPr>
            <w:tcW w:w="3240" w:type="dxa"/>
            <w:shd w:val="clear" w:color="auto" w:fill="auto"/>
            <w:tcMar>
              <w:top w:w="100" w:type="dxa"/>
              <w:left w:w="100" w:type="dxa"/>
              <w:bottom w:w="100" w:type="dxa"/>
              <w:right w:w="100" w:type="dxa"/>
            </w:tcMar>
            <w:vAlign w:val="center"/>
          </w:tcPr>
          <w:p w14:paraId="5DC1F861" w14:textId="482CC033" w:rsidR="00901453" w:rsidRPr="00715EA4" w:rsidRDefault="00901453" w:rsidP="0045329A">
            <w:pPr>
              <w:spacing w:line="276" w:lineRule="auto"/>
              <w:rPr>
                <w:rFonts w:ascii="Times New Roman" w:hAnsi="Times New Roman" w:cs="Times New Roman"/>
              </w:rPr>
            </w:pPr>
            <w:r w:rsidRPr="00715EA4">
              <w:rPr>
                <w:rFonts w:ascii="Times New Roman" w:eastAsia="Times New Roman" w:hAnsi="Times New Roman" w:cs="Times New Roman"/>
              </w:rPr>
              <w:t>Dany to update and send the Document Validation and Task Work Instructions Workflow discussed with previous PM to Rafael.</w:t>
            </w:r>
          </w:p>
        </w:tc>
        <w:tc>
          <w:tcPr>
            <w:tcW w:w="5670" w:type="dxa"/>
          </w:tcPr>
          <w:p w14:paraId="746E41E7" w14:textId="77777777" w:rsidR="00901453" w:rsidRPr="00715EA4" w:rsidRDefault="00901453" w:rsidP="0045329A">
            <w:pPr>
              <w:spacing w:line="276" w:lineRule="auto"/>
              <w:rPr>
                <w:rFonts w:ascii="Times New Roman" w:eastAsia="Times New Roman" w:hAnsi="Times New Roman" w:cs="Times New Roman"/>
              </w:rPr>
            </w:pPr>
          </w:p>
        </w:tc>
      </w:tr>
      <w:tr w:rsidR="00901453" w14:paraId="08CDC877" w14:textId="1D78B8CD" w:rsidTr="00CB7D14">
        <w:trPr>
          <w:trHeight w:val="150"/>
        </w:trPr>
        <w:tc>
          <w:tcPr>
            <w:tcW w:w="1350" w:type="dxa"/>
            <w:shd w:val="clear" w:color="auto" w:fill="auto"/>
            <w:tcMar>
              <w:top w:w="100" w:type="dxa"/>
              <w:left w:w="100" w:type="dxa"/>
              <w:bottom w:w="100" w:type="dxa"/>
              <w:right w:w="100" w:type="dxa"/>
            </w:tcMar>
            <w:vAlign w:val="center"/>
          </w:tcPr>
          <w:p w14:paraId="3004661D" w14:textId="0459F8B8" w:rsidR="00901453" w:rsidRPr="00715EA4" w:rsidRDefault="00901453" w:rsidP="0017328A">
            <w:pPr>
              <w:widowControl w:val="0"/>
              <w:pBdr>
                <w:top w:val="nil"/>
                <w:left w:val="nil"/>
                <w:bottom w:val="nil"/>
                <w:right w:val="nil"/>
                <w:between w:val="nil"/>
              </w:pBdr>
              <w:spacing w:before="60" w:after="60"/>
              <w:ind w:left="144" w:right="144"/>
              <w:jc w:val="center"/>
              <w:rPr>
                <w:rFonts w:ascii="Times New Roman" w:eastAsia="Montserrat Medium" w:hAnsi="Times New Roman" w:cs="Times New Roman"/>
                <w:b/>
                <w:bCs/>
              </w:rPr>
            </w:pPr>
            <w:r w:rsidRPr="00715EA4">
              <w:rPr>
                <w:rFonts w:ascii="Times New Roman" w:eastAsia="Montserrat Medium" w:hAnsi="Times New Roman" w:cs="Times New Roman"/>
                <w:b/>
                <w:bCs/>
              </w:rPr>
              <w:t>Planning</w:t>
            </w:r>
          </w:p>
        </w:tc>
        <w:tc>
          <w:tcPr>
            <w:tcW w:w="3240" w:type="dxa"/>
            <w:shd w:val="clear" w:color="auto" w:fill="auto"/>
            <w:tcMar>
              <w:top w:w="100" w:type="dxa"/>
              <w:left w:w="100" w:type="dxa"/>
              <w:bottom w:w="100" w:type="dxa"/>
              <w:right w:w="100" w:type="dxa"/>
            </w:tcMar>
            <w:vAlign w:val="center"/>
          </w:tcPr>
          <w:p w14:paraId="75559F5C" w14:textId="77777777" w:rsidR="00901453" w:rsidRPr="00715EA4" w:rsidRDefault="00901453" w:rsidP="0045329A">
            <w:pPr>
              <w:spacing w:line="276" w:lineRule="auto"/>
              <w:rPr>
                <w:rFonts w:ascii="Times New Roman" w:eastAsia="Times New Roman" w:hAnsi="Times New Roman" w:cs="Times New Roman"/>
              </w:rPr>
            </w:pPr>
            <w:r w:rsidRPr="00715EA4">
              <w:rPr>
                <w:rFonts w:ascii="Times New Roman" w:eastAsia="Times New Roman" w:hAnsi="Times New Roman" w:cs="Times New Roman"/>
              </w:rPr>
              <w:t xml:space="preserve">Create the documentation plan with the stakeholders. </w:t>
            </w:r>
          </w:p>
          <w:p w14:paraId="33CE34D6" w14:textId="446C0993" w:rsidR="00901453" w:rsidRPr="00715EA4" w:rsidRDefault="00901453" w:rsidP="0045329A">
            <w:pPr>
              <w:spacing w:line="276" w:lineRule="auto"/>
              <w:rPr>
                <w:rFonts w:ascii="Times New Roman" w:hAnsi="Times New Roman" w:cs="Times New Roman"/>
              </w:rPr>
            </w:pPr>
            <w:r w:rsidRPr="00715EA4">
              <w:rPr>
                <w:rFonts w:ascii="Times New Roman" w:eastAsia="Times New Roman" w:hAnsi="Times New Roman" w:cs="Times New Roman"/>
              </w:rPr>
              <w:t>*Previous work experience has helped with the work planning and RoadMap.</w:t>
            </w:r>
          </w:p>
        </w:tc>
        <w:tc>
          <w:tcPr>
            <w:tcW w:w="5670" w:type="dxa"/>
          </w:tcPr>
          <w:p w14:paraId="3B564440" w14:textId="77777777" w:rsidR="00901453" w:rsidRPr="00715EA4" w:rsidRDefault="00901453" w:rsidP="0045329A">
            <w:pPr>
              <w:spacing w:line="276" w:lineRule="auto"/>
              <w:rPr>
                <w:rFonts w:ascii="Times New Roman" w:eastAsia="Times New Roman" w:hAnsi="Times New Roman" w:cs="Times New Roman"/>
              </w:rPr>
            </w:pPr>
          </w:p>
        </w:tc>
      </w:tr>
    </w:tbl>
    <w:p w14:paraId="17ED984D" w14:textId="01092782" w:rsidR="00FD00C2" w:rsidRDefault="00ED08E6" w:rsidP="00FD00C2">
      <w:pPr>
        <w:pStyle w:val="Heading2"/>
        <w:spacing w:before="240" w:after="120"/>
        <w:rPr>
          <w:bCs w:val="0"/>
          <w:color w:val="44546A" w:themeColor="text2"/>
        </w:rPr>
      </w:pPr>
      <w:bookmarkStart w:id="1" w:name="_jnufzv6zal4" w:colFirst="0" w:colLast="0"/>
      <w:bookmarkStart w:id="2" w:name="_f6ap0hnlzxgq" w:colFirst="0" w:colLast="0"/>
      <w:bookmarkEnd w:id="1"/>
      <w:bookmarkEnd w:id="2"/>
      <w:r>
        <w:rPr>
          <w:bCs w:val="0"/>
          <w:color w:val="44546A" w:themeColor="text2"/>
        </w:rPr>
        <w:lastRenderedPageBreak/>
        <w:t>Completion Goals</w:t>
      </w:r>
    </w:p>
    <w:p w14:paraId="067EF7BB" w14:textId="287B9509" w:rsidR="00C678CD" w:rsidRDefault="00844FA0" w:rsidP="005767C7">
      <w:pPr>
        <w:pStyle w:val="ListParagraph"/>
        <w:numPr>
          <w:ilvl w:val="0"/>
          <w:numId w:val="4"/>
        </w:numPr>
        <w:spacing w:line="276" w:lineRule="auto"/>
        <w:rPr>
          <w:rFonts w:ascii="Georgia" w:eastAsia="Times New Roman" w:hAnsi="Georgia"/>
        </w:rPr>
      </w:pPr>
      <w:r>
        <w:rPr>
          <w:rFonts w:ascii="Georgia" w:eastAsia="Times New Roman" w:hAnsi="Georgia"/>
        </w:rPr>
        <w:t>W</w:t>
      </w:r>
      <w:r w:rsidR="00C678CD" w:rsidRPr="005767C7">
        <w:rPr>
          <w:rFonts w:ascii="Georgia" w:eastAsia="Times New Roman" w:hAnsi="Georgia"/>
        </w:rPr>
        <w:t>hat does the plan tell us?</w:t>
      </w:r>
    </w:p>
    <w:p w14:paraId="37707342" w14:textId="77777777" w:rsidR="00844692" w:rsidRDefault="00C1551F" w:rsidP="00844692">
      <w:pPr>
        <w:pStyle w:val="ListParagraph"/>
        <w:numPr>
          <w:ilvl w:val="0"/>
          <w:numId w:val="4"/>
        </w:numPr>
        <w:spacing w:line="276" w:lineRule="auto"/>
        <w:rPr>
          <w:rFonts w:ascii="Georgia" w:eastAsia="Times New Roman" w:hAnsi="Georgia"/>
        </w:rPr>
      </w:pPr>
      <w:r w:rsidRPr="005767C7">
        <w:rPr>
          <w:rFonts w:ascii="Georgia" w:eastAsia="Times New Roman" w:hAnsi="Georgia"/>
        </w:rPr>
        <w:t>How much could we target to complete by the end of the fiscal year?</w:t>
      </w:r>
    </w:p>
    <w:p w14:paraId="758D820D" w14:textId="77777777" w:rsidR="00ED67E4" w:rsidRDefault="00844692" w:rsidP="00361E94">
      <w:pPr>
        <w:pStyle w:val="ListParagraph"/>
        <w:numPr>
          <w:ilvl w:val="1"/>
          <w:numId w:val="4"/>
        </w:numPr>
        <w:spacing w:before="120" w:after="120" w:line="276" w:lineRule="auto"/>
        <w:rPr>
          <w:rFonts w:ascii="Georgia" w:eastAsia="Times New Roman" w:hAnsi="Georgia"/>
        </w:rPr>
      </w:pPr>
      <w:r w:rsidRPr="00844692">
        <w:rPr>
          <w:rFonts w:ascii="Georgia" w:eastAsia="Times New Roman" w:hAnsi="Georgia"/>
        </w:rPr>
        <w:t>Discussion with Mike and Cathy</w:t>
      </w:r>
      <w:r>
        <w:rPr>
          <w:rFonts w:ascii="Georgia" w:eastAsia="Times New Roman" w:hAnsi="Georgia"/>
        </w:rPr>
        <w:t>: “</w:t>
      </w:r>
      <w:r w:rsidRPr="00844692">
        <w:rPr>
          <w:rFonts w:ascii="Georgia" w:eastAsia="Times New Roman" w:hAnsi="Georgia"/>
        </w:rPr>
        <w:t>Update the</w:t>
      </w:r>
      <w:r w:rsidR="00CA6CA8">
        <w:rPr>
          <w:rFonts w:ascii="Georgia" w:eastAsia="Times New Roman" w:hAnsi="Georgia"/>
        </w:rPr>
        <w:t xml:space="preserve"> Valid To date for</w:t>
      </w:r>
      <w:r w:rsidRPr="00844692">
        <w:rPr>
          <w:rFonts w:ascii="Georgia" w:eastAsia="Times New Roman" w:hAnsi="Georgia"/>
        </w:rPr>
        <w:t xml:space="preserve"> </w:t>
      </w:r>
      <w:r w:rsidR="00CA6CA8">
        <w:rPr>
          <w:rFonts w:ascii="Georgia" w:eastAsia="Times New Roman" w:hAnsi="Georgia"/>
        </w:rPr>
        <w:t>articles</w:t>
      </w:r>
      <w:r w:rsidRPr="00844692">
        <w:rPr>
          <w:rFonts w:ascii="Georgia" w:eastAsia="Times New Roman" w:hAnsi="Georgia"/>
        </w:rPr>
        <w:t xml:space="preserve"> and give people X number of days to work their documents</w:t>
      </w:r>
      <w:r>
        <w:rPr>
          <w:rFonts w:ascii="Georgia" w:eastAsia="Times New Roman" w:hAnsi="Georgia"/>
        </w:rPr>
        <w:t xml:space="preserve"> to</w:t>
      </w:r>
      <w:r w:rsidRPr="00844692">
        <w:rPr>
          <w:rFonts w:ascii="Georgia" w:eastAsia="Times New Roman" w:hAnsi="Georgia"/>
        </w:rPr>
        <w:t xml:space="preserve"> help </w:t>
      </w:r>
      <w:r w:rsidR="00ED67E4">
        <w:rPr>
          <w:rFonts w:ascii="Georgia" w:eastAsia="Times New Roman" w:hAnsi="Georgia"/>
        </w:rPr>
        <w:t>keep</w:t>
      </w:r>
      <w:r w:rsidRPr="00844692">
        <w:rPr>
          <w:rFonts w:ascii="Georgia" w:eastAsia="Times New Roman" w:hAnsi="Georgia"/>
        </w:rPr>
        <w:t xml:space="preserve"> </w:t>
      </w:r>
      <w:r w:rsidR="00ED67E4">
        <w:rPr>
          <w:rFonts w:ascii="Georgia" w:eastAsia="Times New Roman" w:hAnsi="Georgia"/>
        </w:rPr>
        <w:t xml:space="preserve">outstanding </w:t>
      </w:r>
      <w:r w:rsidRPr="00844692">
        <w:rPr>
          <w:rFonts w:ascii="Georgia" w:eastAsia="Times New Roman" w:hAnsi="Georgia"/>
        </w:rPr>
        <w:t>tasks in SN</w:t>
      </w:r>
      <w:r w:rsidR="00ED67E4">
        <w:rPr>
          <w:rFonts w:ascii="Georgia" w:eastAsia="Times New Roman" w:hAnsi="Georgia"/>
        </w:rPr>
        <w:t xml:space="preserve"> low.</w:t>
      </w:r>
    </w:p>
    <w:p w14:paraId="78FD59D8" w14:textId="023A9677" w:rsidR="00844692" w:rsidRDefault="00DC33A7" w:rsidP="00361E94">
      <w:pPr>
        <w:pStyle w:val="ListParagraph"/>
        <w:numPr>
          <w:ilvl w:val="1"/>
          <w:numId w:val="4"/>
        </w:numPr>
        <w:spacing w:before="120" w:after="120" w:line="276" w:lineRule="auto"/>
        <w:rPr>
          <w:rFonts w:ascii="Georgia" w:eastAsia="Times New Roman" w:hAnsi="Georgia"/>
        </w:rPr>
      </w:pPr>
      <w:r>
        <w:rPr>
          <w:rFonts w:ascii="Georgia" w:eastAsia="Times New Roman" w:hAnsi="Georgia"/>
        </w:rPr>
        <w:t>Review the existing 135</w:t>
      </w:r>
      <w:r w:rsidR="00844692" w:rsidRPr="00844692">
        <w:rPr>
          <w:rFonts w:ascii="Georgia" w:eastAsia="Times New Roman" w:hAnsi="Georgia"/>
        </w:rPr>
        <w:t xml:space="preserve">+ tasks </w:t>
      </w:r>
      <w:r>
        <w:rPr>
          <w:rFonts w:ascii="Georgia" w:eastAsia="Times New Roman" w:hAnsi="Georgia"/>
        </w:rPr>
        <w:t>in S</w:t>
      </w:r>
      <w:r w:rsidR="0057498F">
        <w:rPr>
          <w:rFonts w:ascii="Georgia" w:eastAsia="Times New Roman" w:hAnsi="Georgia"/>
        </w:rPr>
        <w:t>N</w:t>
      </w:r>
      <w:r w:rsidR="00123694">
        <w:rPr>
          <w:rFonts w:ascii="Georgia" w:eastAsia="Times New Roman" w:hAnsi="Georgia"/>
        </w:rPr>
        <w:t>.</w:t>
      </w:r>
    </w:p>
    <w:p w14:paraId="68AE799B" w14:textId="6DEE617A" w:rsidR="00123694" w:rsidRDefault="00AA7CE5" w:rsidP="00361E94">
      <w:pPr>
        <w:pStyle w:val="ListParagraph"/>
        <w:numPr>
          <w:ilvl w:val="1"/>
          <w:numId w:val="4"/>
        </w:numPr>
        <w:spacing w:before="120" w:after="120" w:line="276" w:lineRule="auto"/>
        <w:rPr>
          <w:rFonts w:ascii="Georgia" w:eastAsia="Times New Roman" w:hAnsi="Georgia"/>
        </w:rPr>
      </w:pPr>
      <w:r>
        <w:rPr>
          <w:rFonts w:ascii="Georgia" w:eastAsia="Times New Roman" w:hAnsi="Georgia"/>
        </w:rPr>
        <w:t xml:space="preserve">Provide users with a </w:t>
      </w:r>
      <w:r w:rsidR="004F4553">
        <w:rPr>
          <w:rFonts w:ascii="Georgia" w:eastAsia="Times New Roman" w:hAnsi="Georgia"/>
        </w:rPr>
        <w:t>90-day</w:t>
      </w:r>
      <w:r>
        <w:rPr>
          <w:rFonts w:ascii="Georgia" w:eastAsia="Times New Roman" w:hAnsi="Georgia"/>
        </w:rPr>
        <w:t xml:space="preserve"> window to update articles moving forward</w:t>
      </w:r>
      <w:r w:rsidR="00D074B4">
        <w:rPr>
          <w:rFonts w:ascii="Georgia" w:eastAsia="Times New Roman" w:hAnsi="Georgia"/>
        </w:rPr>
        <w:t xml:space="preserve">, so articles expiring 1-1-25, will need to be identified, </w:t>
      </w:r>
      <w:r w:rsidR="00A7784A">
        <w:rPr>
          <w:rFonts w:ascii="Georgia" w:eastAsia="Times New Roman" w:hAnsi="Georgia"/>
        </w:rPr>
        <w:t xml:space="preserve">task created, and </w:t>
      </w:r>
      <w:r w:rsidR="00D074B4">
        <w:rPr>
          <w:rFonts w:ascii="Georgia" w:eastAsia="Times New Roman" w:hAnsi="Georgia"/>
        </w:rPr>
        <w:t>communicated</w:t>
      </w:r>
      <w:r w:rsidR="00A7784A">
        <w:rPr>
          <w:rFonts w:ascii="Georgia" w:eastAsia="Times New Roman" w:hAnsi="Georgia"/>
        </w:rPr>
        <w:t xml:space="preserve"> </w:t>
      </w:r>
      <w:r w:rsidR="00084868">
        <w:rPr>
          <w:rFonts w:ascii="Georgia" w:eastAsia="Times New Roman" w:hAnsi="Georgia"/>
        </w:rPr>
        <w:t>by 10-1-24</w:t>
      </w:r>
    </w:p>
    <w:p w14:paraId="57FEC0C1" w14:textId="54EFF2B2" w:rsidR="004F4553" w:rsidRPr="0057498F" w:rsidRDefault="004F4553" w:rsidP="00361E94">
      <w:pPr>
        <w:pStyle w:val="ListParagraph"/>
        <w:numPr>
          <w:ilvl w:val="1"/>
          <w:numId w:val="4"/>
        </w:numPr>
        <w:spacing w:before="120" w:after="120" w:line="276" w:lineRule="auto"/>
        <w:rPr>
          <w:rFonts w:ascii="Georgia" w:eastAsia="Times New Roman" w:hAnsi="Georgia"/>
        </w:rPr>
      </w:pPr>
      <w:r>
        <w:rPr>
          <w:rFonts w:ascii="Georgia" w:eastAsia="Times New Roman" w:hAnsi="Georgia"/>
        </w:rPr>
        <w:t xml:space="preserve">Backlog: </w:t>
      </w:r>
      <w:r w:rsidRPr="00576EE4">
        <w:rPr>
          <w:rFonts w:ascii="Georgia" w:eastAsia="Times New Roman" w:hAnsi="Georgia"/>
        </w:rPr>
        <w:t>What can we review, retire, update before the end of the fiscal year</w:t>
      </w:r>
      <w:r>
        <w:rPr>
          <w:rFonts w:ascii="Georgia" w:eastAsia="Times New Roman" w:hAnsi="Georgia"/>
        </w:rPr>
        <w:t>?</w:t>
      </w:r>
    </w:p>
    <w:p w14:paraId="25FE50E9" w14:textId="3EC39F94" w:rsidR="00755751" w:rsidRDefault="00755751" w:rsidP="00755751">
      <w:pPr>
        <w:pStyle w:val="Heading2"/>
        <w:spacing w:before="240" w:after="120"/>
        <w:rPr>
          <w:bCs w:val="0"/>
          <w:color w:val="44546A" w:themeColor="text2"/>
        </w:rPr>
      </w:pPr>
      <w:r>
        <w:rPr>
          <w:bCs w:val="0"/>
          <w:color w:val="44546A" w:themeColor="text2"/>
        </w:rPr>
        <w:t xml:space="preserve">Documentation </w:t>
      </w:r>
      <w:r w:rsidR="00ED08E6">
        <w:rPr>
          <w:bCs w:val="0"/>
          <w:color w:val="44546A" w:themeColor="text2"/>
        </w:rPr>
        <w:t>Notes</w:t>
      </w:r>
    </w:p>
    <w:p w14:paraId="0295B2A9" w14:textId="0C6E0669" w:rsidR="0091399F" w:rsidRDefault="006A023C" w:rsidP="001A5717">
      <w:pPr>
        <w:pStyle w:val="ListParagraph"/>
        <w:numPr>
          <w:ilvl w:val="0"/>
          <w:numId w:val="5"/>
        </w:numPr>
        <w:spacing w:before="120" w:after="120" w:line="276" w:lineRule="auto"/>
        <w:rPr>
          <w:rFonts w:ascii="Georgia" w:eastAsia="Times New Roman" w:hAnsi="Georgia"/>
        </w:rPr>
      </w:pPr>
      <w:r>
        <w:rPr>
          <w:rFonts w:ascii="Georgia" w:eastAsia="Times New Roman" w:hAnsi="Georgia"/>
        </w:rPr>
        <w:t>C</w:t>
      </w:r>
      <w:r w:rsidR="004B0054">
        <w:rPr>
          <w:rFonts w:ascii="Georgia" w:eastAsia="Times New Roman" w:hAnsi="Georgia"/>
        </w:rPr>
        <w:t>onsistency</w:t>
      </w:r>
      <w:r w:rsidR="00DF7D02">
        <w:rPr>
          <w:rFonts w:ascii="Georgia" w:eastAsia="Times New Roman" w:hAnsi="Georgia"/>
        </w:rPr>
        <w:t xml:space="preserve"> of</w:t>
      </w:r>
      <w:r w:rsidR="00844FA0" w:rsidRPr="00844FA0">
        <w:rPr>
          <w:rFonts w:ascii="Georgia" w:eastAsia="Times New Roman" w:hAnsi="Georgia"/>
        </w:rPr>
        <w:t xml:space="preserve"> </w:t>
      </w:r>
      <w:r w:rsidR="00F341B5">
        <w:rPr>
          <w:rFonts w:ascii="Georgia" w:eastAsia="Times New Roman" w:hAnsi="Georgia"/>
        </w:rPr>
        <w:t>L</w:t>
      </w:r>
      <w:r w:rsidR="00F25666">
        <w:rPr>
          <w:rFonts w:ascii="Georgia" w:eastAsia="Times New Roman" w:hAnsi="Georgia"/>
        </w:rPr>
        <w:t>EADS</w:t>
      </w:r>
      <w:r w:rsidR="00F341B5">
        <w:rPr>
          <w:rFonts w:ascii="Georgia" w:eastAsia="Times New Roman" w:hAnsi="Georgia"/>
        </w:rPr>
        <w:t xml:space="preserve"> and</w:t>
      </w:r>
      <w:r w:rsidR="00844FA0" w:rsidRPr="00844FA0">
        <w:rPr>
          <w:rFonts w:ascii="Georgia" w:eastAsia="Times New Roman" w:hAnsi="Georgia"/>
        </w:rPr>
        <w:t xml:space="preserve"> Tech</w:t>
      </w:r>
      <w:r w:rsidR="00DF7D02">
        <w:rPr>
          <w:rFonts w:ascii="Georgia" w:eastAsia="Times New Roman" w:hAnsi="Georgia"/>
        </w:rPr>
        <w:t>nician</w:t>
      </w:r>
      <w:r w:rsidR="00844FA0" w:rsidRPr="00844FA0">
        <w:rPr>
          <w:rFonts w:ascii="Georgia" w:eastAsia="Times New Roman" w:hAnsi="Georgia"/>
        </w:rPr>
        <w:t xml:space="preserve"> support</w:t>
      </w:r>
    </w:p>
    <w:p w14:paraId="4FBFA678" w14:textId="3C5BAAA6" w:rsidR="00B202FC" w:rsidRPr="001E53D0" w:rsidRDefault="0091399F" w:rsidP="001A5717">
      <w:pPr>
        <w:pStyle w:val="ListParagraph"/>
        <w:numPr>
          <w:ilvl w:val="1"/>
          <w:numId w:val="5"/>
        </w:numPr>
        <w:spacing w:before="120" w:after="120" w:line="276" w:lineRule="auto"/>
        <w:rPr>
          <w:rFonts w:ascii="Georgia" w:eastAsia="Times New Roman" w:hAnsi="Georgia"/>
        </w:rPr>
      </w:pPr>
      <w:r w:rsidRPr="0091399F">
        <w:rPr>
          <w:rFonts w:ascii="Georgia" w:eastAsia="Times New Roman" w:hAnsi="Georgia"/>
        </w:rPr>
        <w:t>At times leads decommit resources from Dany, which he needs for progress.</w:t>
      </w:r>
      <w:r w:rsidR="001E53D0">
        <w:rPr>
          <w:rFonts w:ascii="Georgia" w:eastAsia="Times New Roman" w:hAnsi="Georgia"/>
        </w:rPr>
        <w:t xml:space="preserve"> (</w:t>
      </w:r>
      <w:r w:rsidRPr="001E53D0">
        <w:rPr>
          <w:rFonts w:ascii="Georgia" w:eastAsia="Times New Roman" w:hAnsi="Georgia"/>
        </w:rPr>
        <w:t>TW does not have access to some systems, webpages, processes</w:t>
      </w:r>
      <w:r w:rsidR="001E53D0">
        <w:rPr>
          <w:rFonts w:ascii="Georgia" w:eastAsia="Times New Roman" w:hAnsi="Georgia"/>
        </w:rPr>
        <w:t>)</w:t>
      </w:r>
    </w:p>
    <w:p w14:paraId="23653B45" w14:textId="00BB8ADE" w:rsidR="00844FA0" w:rsidRPr="00145B95" w:rsidRDefault="00844FA0" w:rsidP="001A5717">
      <w:pPr>
        <w:pStyle w:val="ListParagraph"/>
        <w:numPr>
          <w:ilvl w:val="1"/>
          <w:numId w:val="5"/>
        </w:numPr>
        <w:spacing w:before="120" w:after="120" w:line="276" w:lineRule="auto"/>
        <w:rPr>
          <w:rFonts w:ascii="Georgia" w:eastAsia="Times New Roman" w:hAnsi="Georgia"/>
        </w:rPr>
      </w:pPr>
      <w:r w:rsidRPr="00145B95">
        <w:rPr>
          <w:rFonts w:ascii="Georgia" w:eastAsia="Times New Roman" w:hAnsi="Georgia"/>
        </w:rPr>
        <w:t>Rafael offered that some of our College educated resources may have more writing experience given how many papers they had to turn in for their College work.</w:t>
      </w:r>
    </w:p>
    <w:p w14:paraId="7250D01F" w14:textId="0590E5EE" w:rsidR="00512069" w:rsidRPr="00690E07" w:rsidRDefault="00F14E73" w:rsidP="001A5717">
      <w:pPr>
        <w:pStyle w:val="ListParagraph"/>
        <w:numPr>
          <w:ilvl w:val="0"/>
          <w:numId w:val="5"/>
        </w:numPr>
        <w:spacing w:line="276" w:lineRule="auto"/>
      </w:pPr>
      <w:r>
        <w:rPr>
          <w:rFonts w:ascii="Georgia" w:eastAsia="Times New Roman" w:hAnsi="Georgia"/>
        </w:rPr>
        <w:t>B</w:t>
      </w:r>
      <w:r w:rsidR="00571902" w:rsidRPr="00576EE4">
        <w:rPr>
          <w:rFonts w:ascii="Georgia" w:eastAsia="Times New Roman" w:hAnsi="Georgia"/>
        </w:rPr>
        <w:t>uy-in from LEADs</w:t>
      </w:r>
    </w:p>
    <w:p w14:paraId="6D1E74A3" w14:textId="7A06D1A9" w:rsidR="00E12657" w:rsidRPr="00F14E73" w:rsidRDefault="00F14E73" w:rsidP="001A5717">
      <w:pPr>
        <w:pStyle w:val="ListParagraph"/>
        <w:numPr>
          <w:ilvl w:val="1"/>
          <w:numId w:val="5"/>
        </w:numPr>
        <w:spacing w:line="276" w:lineRule="auto"/>
      </w:pPr>
      <w:r w:rsidRPr="00576EE4">
        <w:rPr>
          <w:rFonts w:ascii="Georgia" w:eastAsia="Times New Roman" w:hAnsi="Georgia"/>
        </w:rPr>
        <w:t xml:space="preserve">Rafael will facilitate Techs to assist </w:t>
      </w:r>
      <w:r>
        <w:rPr>
          <w:rFonts w:ascii="Georgia" w:eastAsia="Times New Roman" w:hAnsi="Georgia"/>
        </w:rPr>
        <w:t xml:space="preserve">TW and </w:t>
      </w:r>
      <w:r w:rsidR="00E12657" w:rsidRPr="00F14E73">
        <w:rPr>
          <w:rFonts w:ascii="Georgia" w:eastAsia="Times New Roman" w:hAnsi="Georgia"/>
        </w:rPr>
        <w:t>will need to make sure commitments by LEADS</w:t>
      </w:r>
      <w:r>
        <w:rPr>
          <w:rFonts w:ascii="Georgia" w:eastAsia="Times New Roman" w:hAnsi="Georgia"/>
        </w:rPr>
        <w:t xml:space="preserve"> of resources</w:t>
      </w:r>
      <w:r w:rsidR="00E12657" w:rsidRPr="00F14E73">
        <w:rPr>
          <w:rFonts w:ascii="Georgia" w:eastAsia="Times New Roman" w:hAnsi="Georgia"/>
        </w:rPr>
        <w:t xml:space="preserve"> stick</w:t>
      </w:r>
      <w:r w:rsidR="00EA39E3">
        <w:rPr>
          <w:rFonts w:ascii="Georgia" w:eastAsia="Times New Roman" w:hAnsi="Georgia"/>
        </w:rPr>
        <w:t>s</w:t>
      </w:r>
      <w:r w:rsidR="00E12657" w:rsidRPr="00F14E73">
        <w:rPr>
          <w:rFonts w:ascii="Georgia" w:eastAsia="Times New Roman" w:hAnsi="Georgia"/>
        </w:rPr>
        <w:t xml:space="preserve">.  </w:t>
      </w:r>
    </w:p>
    <w:p w14:paraId="5C711898" w14:textId="5F45CD66" w:rsidR="00512069" w:rsidRPr="00F14E73" w:rsidRDefault="00512069" w:rsidP="001A5717">
      <w:pPr>
        <w:pStyle w:val="ListParagraph"/>
        <w:numPr>
          <w:ilvl w:val="1"/>
          <w:numId w:val="5"/>
        </w:numPr>
        <w:spacing w:line="276" w:lineRule="auto"/>
      </w:pPr>
      <w:r w:rsidRPr="00576EE4">
        <w:rPr>
          <w:rFonts w:ascii="Georgia" w:eastAsia="Times New Roman" w:hAnsi="Georgia"/>
        </w:rPr>
        <w:t>Dany will help map wor</w:t>
      </w:r>
      <w:r>
        <w:rPr>
          <w:rFonts w:ascii="Georgia" w:eastAsia="Times New Roman" w:hAnsi="Georgia"/>
        </w:rPr>
        <w:t>k</w:t>
      </w:r>
      <w:r w:rsidRPr="00576EE4">
        <w:rPr>
          <w:rFonts w:ascii="Georgia" w:eastAsia="Times New Roman" w:hAnsi="Georgia"/>
        </w:rPr>
        <w:t xml:space="preserve"> so Rafael can give an expectation to the </w:t>
      </w:r>
      <w:r w:rsidR="004175D1">
        <w:rPr>
          <w:rFonts w:ascii="Georgia" w:eastAsia="Times New Roman" w:hAnsi="Georgia"/>
        </w:rPr>
        <w:t>LEADS</w:t>
      </w:r>
      <w:r w:rsidRPr="00576EE4">
        <w:rPr>
          <w:rFonts w:ascii="Georgia" w:eastAsia="Times New Roman" w:hAnsi="Georgia"/>
        </w:rPr>
        <w:t xml:space="preserve"> of the </w:t>
      </w:r>
      <w:r w:rsidR="00571902">
        <w:rPr>
          <w:rFonts w:ascii="Georgia" w:eastAsia="Times New Roman" w:hAnsi="Georgia"/>
        </w:rPr>
        <w:t>effort</w:t>
      </w:r>
      <w:r w:rsidRPr="00576EE4">
        <w:rPr>
          <w:rFonts w:ascii="Georgia" w:eastAsia="Times New Roman" w:hAnsi="Georgia"/>
        </w:rPr>
        <w:t xml:space="preserve"> and timeframe commitment from support staff.</w:t>
      </w:r>
    </w:p>
    <w:p w14:paraId="771C914C" w14:textId="4962A797" w:rsidR="009B00CD" w:rsidRPr="00844FA0" w:rsidRDefault="009B00CD" w:rsidP="00844FA0">
      <w:pPr>
        <w:ind w:left="360"/>
        <w:rPr>
          <w:rFonts w:ascii="Georgia" w:eastAsia="Times New Roman" w:hAnsi="Georgia"/>
        </w:rPr>
      </w:pPr>
    </w:p>
    <w:p w14:paraId="25F126E1" w14:textId="77777777" w:rsidR="003B51CA" w:rsidRDefault="003B51CA"/>
    <w:sectPr w:rsidR="003B51CA" w:rsidSect="00DC59F2">
      <w:pgSz w:w="12240" w:h="15840" w:code="1"/>
      <w:pgMar w:top="1152" w:right="1152" w:bottom="1152" w:left="1152" w:header="432" w:footer="3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Medium">
    <w:charset w:val="00"/>
    <w:family w:val="auto"/>
    <w:pitch w:val="variable"/>
    <w:sig w:usb0="2000020F" w:usb1="00000003" w:usb2="00000000" w:usb3="00000000" w:csb0="00000197" w:csb1="00000000"/>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D55"/>
    <w:multiLevelType w:val="hybridMultilevel"/>
    <w:tmpl w:val="3756380C"/>
    <w:lvl w:ilvl="0" w:tplc="8E164A2E">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16004"/>
    <w:multiLevelType w:val="hybridMultilevel"/>
    <w:tmpl w:val="C6B22B5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16571D3"/>
    <w:multiLevelType w:val="hybridMultilevel"/>
    <w:tmpl w:val="E7483F6C"/>
    <w:lvl w:ilvl="0" w:tplc="92FA100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B0EC9"/>
    <w:multiLevelType w:val="hybridMultilevel"/>
    <w:tmpl w:val="DB6E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46D8D"/>
    <w:multiLevelType w:val="hybridMultilevel"/>
    <w:tmpl w:val="F7F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8254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8310791">
    <w:abstractNumId w:val="1"/>
  </w:num>
  <w:num w:numId="3" w16cid:durableId="112284010">
    <w:abstractNumId w:val="0"/>
  </w:num>
  <w:num w:numId="4" w16cid:durableId="1636449625">
    <w:abstractNumId w:val="2"/>
  </w:num>
  <w:num w:numId="5" w16cid:durableId="1135292497">
    <w:abstractNumId w:val="3"/>
  </w:num>
  <w:num w:numId="6" w16cid:durableId="1089620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28"/>
    <w:rsid w:val="0001586D"/>
    <w:rsid w:val="00055FE2"/>
    <w:rsid w:val="00057B1B"/>
    <w:rsid w:val="00082035"/>
    <w:rsid w:val="00084868"/>
    <w:rsid w:val="000C1C95"/>
    <w:rsid w:val="000C3E92"/>
    <w:rsid w:val="000E6CD6"/>
    <w:rsid w:val="000F3156"/>
    <w:rsid w:val="00114F3E"/>
    <w:rsid w:val="00123694"/>
    <w:rsid w:val="001430BF"/>
    <w:rsid w:val="00145B95"/>
    <w:rsid w:val="00155212"/>
    <w:rsid w:val="0017328A"/>
    <w:rsid w:val="00193CE1"/>
    <w:rsid w:val="001A5717"/>
    <w:rsid w:val="001D03E0"/>
    <w:rsid w:val="001D09BD"/>
    <w:rsid w:val="001D3A68"/>
    <w:rsid w:val="001E53D0"/>
    <w:rsid w:val="001E7101"/>
    <w:rsid w:val="002513C8"/>
    <w:rsid w:val="0026069A"/>
    <w:rsid w:val="00282DE1"/>
    <w:rsid w:val="00291D09"/>
    <w:rsid w:val="0029552A"/>
    <w:rsid w:val="00296237"/>
    <w:rsid w:val="002A2638"/>
    <w:rsid w:val="003108C2"/>
    <w:rsid w:val="0031151D"/>
    <w:rsid w:val="00312461"/>
    <w:rsid w:val="00330531"/>
    <w:rsid w:val="00335C0D"/>
    <w:rsid w:val="00352263"/>
    <w:rsid w:val="00361E94"/>
    <w:rsid w:val="00371D4C"/>
    <w:rsid w:val="0038506B"/>
    <w:rsid w:val="00396A9B"/>
    <w:rsid w:val="003A0011"/>
    <w:rsid w:val="003B43B5"/>
    <w:rsid w:val="003B51CA"/>
    <w:rsid w:val="003B65EB"/>
    <w:rsid w:val="003C6543"/>
    <w:rsid w:val="003E3144"/>
    <w:rsid w:val="0040243C"/>
    <w:rsid w:val="0040601F"/>
    <w:rsid w:val="004175D1"/>
    <w:rsid w:val="00436CBB"/>
    <w:rsid w:val="00450CBF"/>
    <w:rsid w:val="0045329A"/>
    <w:rsid w:val="004745C9"/>
    <w:rsid w:val="00487FF9"/>
    <w:rsid w:val="0049167B"/>
    <w:rsid w:val="00492026"/>
    <w:rsid w:val="00495FE4"/>
    <w:rsid w:val="00497A9F"/>
    <w:rsid w:val="004A534F"/>
    <w:rsid w:val="004A7BDE"/>
    <w:rsid w:val="004B0054"/>
    <w:rsid w:val="004B097A"/>
    <w:rsid w:val="004C7C0D"/>
    <w:rsid w:val="004D27F8"/>
    <w:rsid w:val="004D493D"/>
    <w:rsid w:val="004E14F2"/>
    <w:rsid w:val="004F4553"/>
    <w:rsid w:val="005079D2"/>
    <w:rsid w:val="00512069"/>
    <w:rsid w:val="00542477"/>
    <w:rsid w:val="00547F18"/>
    <w:rsid w:val="00571902"/>
    <w:rsid w:val="0057498F"/>
    <w:rsid w:val="00575EDE"/>
    <w:rsid w:val="005767C7"/>
    <w:rsid w:val="00576EE4"/>
    <w:rsid w:val="0062584B"/>
    <w:rsid w:val="00637E02"/>
    <w:rsid w:val="00646DD5"/>
    <w:rsid w:val="006474C0"/>
    <w:rsid w:val="00663FD0"/>
    <w:rsid w:val="00677F44"/>
    <w:rsid w:val="00690E07"/>
    <w:rsid w:val="006A023C"/>
    <w:rsid w:val="006A7753"/>
    <w:rsid w:val="006B5CCE"/>
    <w:rsid w:val="006C79E0"/>
    <w:rsid w:val="006D330F"/>
    <w:rsid w:val="006D68DD"/>
    <w:rsid w:val="006F2B21"/>
    <w:rsid w:val="00715EA4"/>
    <w:rsid w:val="00735761"/>
    <w:rsid w:val="007471F4"/>
    <w:rsid w:val="00755751"/>
    <w:rsid w:val="00786DA1"/>
    <w:rsid w:val="007B218A"/>
    <w:rsid w:val="007E061F"/>
    <w:rsid w:val="00802D19"/>
    <w:rsid w:val="00844692"/>
    <w:rsid w:val="00844FA0"/>
    <w:rsid w:val="008452B5"/>
    <w:rsid w:val="00847B4A"/>
    <w:rsid w:val="008600CF"/>
    <w:rsid w:val="008605CE"/>
    <w:rsid w:val="00895293"/>
    <w:rsid w:val="008A7A74"/>
    <w:rsid w:val="008C6B9D"/>
    <w:rsid w:val="008D3269"/>
    <w:rsid w:val="008E596B"/>
    <w:rsid w:val="008F1E0B"/>
    <w:rsid w:val="008F6B63"/>
    <w:rsid w:val="00901453"/>
    <w:rsid w:val="00907A32"/>
    <w:rsid w:val="0091399F"/>
    <w:rsid w:val="00927900"/>
    <w:rsid w:val="0095205D"/>
    <w:rsid w:val="00955914"/>
    <w:rsid w:val="009A2C54"/>
    <w:rsid w:val="009B00CD"/>
    <w:rsid w:val="009F10F5"/>
    <w:rsid w:val="00A0568A"/>
    <w:rsid w:val="00A17712"/>
    <w:rsid w:val="00A55A91"/>
    <w:rsid w:val="00A7784A"/>
    <w:rsid w:val="00A90A76"/>
    <w:rsid w:val="00A910B3"/>
    <w:rsid w:val="00AA48EF"/>
    <w:rsid w:val="00AA7CE5"/>
    <w:rsid w:val="00AC7934"/>
    <w:rsid w:val="00AE0864"/>
    <w:rsid w:val="00AF21A9"/>
    <w:rsid w:val="00B02D83"/>
    <w:rsid w:val="00B202FC"/>
    <w:rsid w:val="00B37274"/>
    <w:rsid w:val="00B94C73"/>
    <w:rsid w:val="00BC04B8"/>
    <w:rsid w:val="00C1304D"/>
    <w:rsid w:val="00C1551F"/>
    <w:rsid w:val="00C16DD8"/>
    <w:rsid w:val="00C269B3"/>
    <w:rsid w:val="00C31305"/>
    <w:rsid w:val="00C340A9"/>
    <w:rsid w:val="00C56716"/>
    <w:rsid w:val="00C63129"/>
    <w:rsid w:val="00C678CD"/>
    <w:rsid w:val="00C81D5A"/>
    <w:rsid w:val="00CA5B7E"/>
    <w:rsid w:val="00CA6CA8"/>
    <w:rsid w:val="00CA714D"/>
    <w:rsid w:val="00CB7D14"/>
    <w:rsid w:val="00CC52B4"/>
    <w:rsid w:val="00CC6466"/>
    <w:rsid w:val="00CE092A"/>
    <w:rsid w:val="00CE1EBF"/>
    <w:rsid w:val="00CE49BE"/>
    <w:rsid w:val="00CF5382"/>
    <w:rsid w:val="00D074B4"/>
    <w:rsid w:val="00D26F84"/>
    <w:rsid w:val="00D43A43"/>
    <w:rsid w:val="00D62D69"/>
    <w:rsid w:val="00D85B45"/>
    <w:rsid w:val="00DA2699"/>
    <w:rsid w:val="00DA6238"/>
    <w:rsid w:val="00DB4831"/>
    <w:rsid w:val="00DC33A7"/>
    <w:rsid w:val="00DC59F2"/>
    <w:rsid w:val="00DD54A4"/>
    <w:rsid w:val="00DD7AD7"/>
    <w:rsid w:val="00DF7D02"/>
    <w:rsid w:val="00E12657"/>
    <w:rsid w:val="00E345D3"/>
    <w:rsid w:val="00E3531F"/>
    <w:rsid w:val="00E879E2"/>
    <w:rsid w:val="00EA39E3"/>
    <w:rsid w:val="00EA4C38"/>
    <w:rsid w:val="00EB0537"/>
    <w:rsid w:val="00EB53B4"/>
    <w:rsid w:val="00EC27FB"/>
    <w:rsid w:val="00ED08E6"/>
    <w:rsid w:val="00ED67E4"/>
    <w:rsid w:val="00EF4E0E"/>
    <w:rsid w:val="00F14E73"/>
    <w:rsid w:val="00F25666"/>
    <w:rsid w:val="00F341B5"/>
    <w:rsid w:val="00F55963"/>
    <w:rsid w:val="00F65659"/>
    <w:rsid w:val="00F7089D"/>
    <w:rsid w:val="00F86821"/>
    <w:rsid w:val="00FA2528"/>
    <w:rsid w:val="00FA3256"/>
    <w:rsid w:val="00FA4982"/>
    <w:rsid w:val="00FB1784"/>
    <w:rsid w:val="00FB2E39"/>
    <w:rsid w:val="00FD00C2"/>
    <w:rsid w:val="00FD455E"/>
    <w:rsid w:val="00FD4859"/>
    <w:rsid w:val="00FE439E"/>
    <w:rsid w:val="00FF1413"/>
    <w:rsid w:val="00FF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8AB8"/>
  <w15:chartTrackingRefBased/>
  <w15:docId w15:val="{3AF16FE8-2B4D-4E4C-9E67-00F4EEFE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528"/>
    <w:pPr>
      <w:spacing w:before="0" w:after="0" w:line="240" w:lineRule="auto"/>
      <w:jc w:val="left"/>
    </w:pPr>
    <w:rPr>
      <w:rFonts w:ascii="Calibri" w:hAnsi="Calibri" w:cs="Calibri"/>
      <w14:ligatures w14:val="standardContextual"/>
    </w:rPr>
  </w:style>
  <w:style w:type="paragraph" w:styleId="Heading2">
    <w:name w:val="heading 2"/>
    <w:basedOn w:val="Normal"/>
    <w:next w:val="Normal"/>
    <w:link w:val="Heading2Char"/>
    <w:uiPriority w:val="9"/>
    <w:qFormat/>
    <w:rsid w:val="006474C0"/>
    <w:pPr>
      <w:keepNext/>
      <w:keepLines/>
      <w:tabs>
        <w:tab w:val="left" w:pos="720"/>
      </w:tabs>
      <w:spacing w:before="360"/>
      <w:outlineLvl w:val="1"/>
    </w:pPr>
    <w:rPr>
      <w:rFonts w:ascii="Georgia" w:eastAsiaTheme="majorEastAsia" w:hAnsi="Georgia" w:cstheme="majorBidi"/>
      <w:bCs/>
      <w:color w:val="000000" w:themeColor="text1"/>
      <w:sz w:val="32"/>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528"/>
    <w:pPr>
      <w:ind w:left="720"/>
    </w:pPr>
  </w:style>
  <w:style w:type="character" w:customStyle="1" w:styleId="Heading2Char">
    <w:name w:val="Heading 2 Char"/>
    <w:basedOn w:val="DefaultParagraphFont"/>
    <w:link w:val="Heading2"/>
    <w:uiPriority w:val="9"/>
    <w:rsid w:val="006474C0"/>
    <w:rPr>
      <w:rFonts w:ascii="Georgia" w:eastAsiaTheme="majorEastAsia" w:hAnsi="Georgia" w:cstheme="majorBidi"/>
      <w:bCs/>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1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Dany (Contractor)(CFPB)</dc:creator>
  <cp:keywords/>
  <dc:description/>
  <cp:lastModifiedBy>Garcia, Dany (Contractor)(CFPB)</cp:lastModifiedBy>
  <cp:revision>4</cp:revision>
  <dcterms:created xsi:type="dcterms:W3CDTF">2024-07-17T16:21:00Z</dcterms:created>
  <dcterms:modified xsi:type="dcterms:W3CDTF">2024-07-17T16:23:00Z</dcterms:modified>
</cp:coreProperties>
</file>