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B8CE6" w14:textId="77777777" w:rsidR="00E378B2" w:rsidRPr="00A26CAF" w:rsidRDefault="00E378B2" w:rsidP="00E378B2">
      <w:pPr>
        <w:pStyle w:val="VersionDate"/>
      </w:pPr>
      <w:bookmarkStart w:id="0" w:name="_Toc210727086"/>
      <w:bookmarkStart w:id="1" w:name="_Toc210733926"/>
      <w:bookmarkStart w:id="2" w:name="_Toc247951327"/>
      <w:bookmarkStart w:id="3" w:name="_Toc294454717"/>
    </w:p>
    <w:p w14:paraId="40092CDF" w14:textId="77777777" w:rsidR="00BC1E03" w:rsidRDefault="00BC1E03" w:rsidP="00BC1E03"/>
    <w:p w14:paraId="3B0B2E45" w14:textId="77777777" w:rsidR="00BC1E03" w:rsidRDefault="00BC1E03" w:rsidP="00BC1E03"/>
    <w:p w14:paraId="576F2968" w14:textId="77777777" w:rsidR="00093B9A" w:rsidRDefault="008A57D8" w:rsidP="00093B9A">
      <w:pPr>
        <w:pStyle w:val="Title"/>
        <w:spacing w:after="240"/>
        <w:ind w:left="0"/>
        <w:rPr>
          <w:sz w:val="56"/>
          <w:szCs w:val="56"/>
        </w:rPr>
      </w:pPr>
      <w:r>
        <w:rPr>
          <w:sz w:val="56"/>
          <w:szCs w:val="56"/>
        </w:rPr>
        <w:t xml:space="preserve">Service Desk </w:t>
      </w:r>
    </w:p>
    <w:p w14:paraId="36FADCF1" w14:textId="3EBC4350" w:rsidR="00BC1E03" w:rsidRPr="00093B9A" w:rsidRDefault="00964E60" w:rsidP="00093B9A">
      <w:pPr>
        <w:pStyle w:val="Title"/>
        <w:spacing w:after="240"/>
        <w:ind w:left="0"/>
        <w:rPr>
          <w:sz w:val="56"/>
          <w:szCs w:val="56"/>
        </w:rPr>
      </w:pPr>
      <w:r w:rsidRPr="00093B9A">
        <w:rPr>
          <w:sz w:val="56"/>
          <w:szCs w:val="56"/>
        </w:rPr>
        <w:t>Zscaler</w:t>
      </w:r>
      <w:r w:rsidR="008A57D8" w:rsidRPr="00093B9A">
        <w:rPr>
          <w:sz w:val="56"/>
          <w:szCs w:val="56"/>
        </w:rPr>
        <w:t xml:space="preserve"> Standard Operating Procedure</w:t>
      </w:r>
    </w:p>
    <w:p w14:paraId="50FAD527" w14:textId="77777777" w:rsidR="00BC1E03" w:rsidRPr="00745937" w:rsidRDefault="00BC1E03" w:rsidP="00BC1E03"/>
    <w:p w14:paraId="41D01D92" w14:textId="5F64A24F" w:rsidR="00BC1E03" w:rsidRPr="006B1241" w:rsidRDefault="00FB57FC" w:rsidP="00BC1E03">
      <w:pPr>
        <w:pStyle w:val="Subtitle"/>
        <w:rPr>
          <w:sz w:val="32"/>
          <w:szCs w:val="32"/>
        </w:rPr>
      </w:pPr>
      <w:bookmarkStart w:id="4" w:name="_kmgt613zn7v5" w:colFirst="0" w:colLast="0"/>
      <w:bookmarkEnd w:id="4"/>
      <w:r w:rsidRPr="006B1241">
        <w:rPr>
          <w:sz w:val="32"/>
          <w:szCs w:val="32"/>
        </w:rPr>
        <w:t>Consumer Financial Protection Bureau (CFPB)</w:t>
      </w:r>
    </w:p>
    <w:p w14:paraId="680B5329" w14:textId="77777777" w:rsidR="00BC1E03" w:rsidRDefault="00BC1E03" w:rsidP="00BC1E03"/>
    <w:p w14:paraId="15824608" w14:textId="7171A852" w:rsidR="00BC1E03" w:rsidRPr="006B1241" w:rsidRDefault="00BC1E03" w:rsidP="00E378B2">
      <w:pPr>
        <w:pStyle w:val="DocNumber"/>
        <w:rPr>
          <w:rFonts w:cs="Arial"/>
          <w:sz w:val="32"/>
          <w:szCs w:val="32"/>
        </w:rPr>
      </w:pPr>
      <w:r w:rsidRPr="006B1241">
        <w:rPr>
          <w:rFonts w:cs="Arial"/>
          <w:sz w:val="32"/>
          <w:szCs w:val="32"/>
        </w:rPr>
        <w:t>&lt;&lt; Document Number&gt;&gt;</w:t>
      </w:r>
    </w:p>
    <w:p w14:paraId="41C5573B" w14:textId="77777777" w:rsidR="00BC1E03" w:rsidRDefault="00BC1E03" w:rsidP="00C248A7"/>
    <w:p w14:paraId="4AB0405C" w14:textId="1839CD0A" w:rsidR="00C248A7" w:rsidRPr="006B1241" w:rsidRDefault="00CF36DC" w:rsidP="00C248A7">
      <w:pPr>
        <w:pStyle w:val="VersionDate"/>
        <w:rPr>
          <w:rFonts w:cs="Arial"/>
          <w:color w:val="3C3C3B"/>
          <w:sz w:val="28"/>
          <w:szCs w:val="28"/>
        </w:rPr>
      </w:pPr>
      <w:r>
        <w:rPr>
          <w:color w:val="3C3C3B"/>
          <w:sz w:val="28"/>
          <w:szCs w:val="28"/>
        </w:rPr>
        <w:t>August</w:t>
      </w:r>
      <w:r w:rsidR="00964E60" w:rsidRPr="006B1241">
        <w:rPr>
          <w:color w:val="3C3C3B"/>
          <w:sz w:val="28"/>
          <w:szCs w:val="28"/>
        </w:rPr>
        <w:t xml:space="preserve"> 2024</w:t>
      </w:r>
    </w:p>
    <w:p w14:paraId="66A1DFAA" w14:textId="77777777" w:rsidR="00E726EB" w:rsidRDefault="00E5147E" w:rsidP="00296282">
      <w:pPr>
        <w:pStyle w:val="ListParagraph"/>
        <w:numPr>
          <w:ilvl w:val="0"/>
          <w:numId w:val="8"/>
        </w:numPr>
        <w:spacing w:after="0" w:line="240" w:lineRule="auto"/>
      </w:pPr>
      <w:r w:rsidRPr="0016023E">
        <w:br w:type="page"/>
      </w:r>
      <w:r w:rsidR="008D4B5F">
        <w:rPr>
          <w:noProof/>
        </w:rPr>
        <w:drawing>
          <wp:anchor distT="0" distB="0" distL="114300" distR="114300" simplePos="0" relativeHeight="251658243" behindDoc="1" locked="1" layoutInCell="1" allowOverlap="1" wp14:anchorId="308492F0" wp14:editId="08D4EA04">
            <wp:simplePos x="0" y="0"/>
            <wp:positionH relativeFrom="column">
              <wp:posOffset>0</wp:posOffset>
            </wp:positionH>
            <wp:positionV relativeFrom="page">
              <wp:posOffset>7925435</wp:posOffset>
            </wp:positionV>
            <wp:extent cx="2679065" cy="916940"/>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fp_primary_logo_color_rgb.pdf"/>
                    <pic:cNvPicPr/>
                  </pic:nvPicPr>
                  <pic:blipFill>
                    <a:blip r:embed="rId14"/>
                    <a:stretch>
                      <a:fillRect/>
                    </a:stretch>
                  </pic:blipFill>
                  <pic:spPr bwMode="auto">
                    <a:xfrm>
                      <a:off x="0" y="0"/>
                      <a:ext cx="2679065" cy="91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0E5938" w14:textId="77777777" w:rsidR="002A3D17" w:rsidRDefault="002A3D17" w:rsidP="00296282">
      <w:pPr>
        <w:pStyle w:val="ListParagraph"/>
        <w:numPr>
          <w:ilvl w:val="0"/>
          <w:numId w:val="8"/>
        </w:numPr>
        <w:spacing w:after="0" w:line="240" w:lineRule="auto"/>
        <w:sectPr w:rsidR="002A3D17" w:rsidSect="00554250">
          <w:headerReference w:type="even" r:id="rId15"/>
          <w:headerReference w:type="default" r:id="rId16"/>
          <w:footerReference w:type="even" r:id="rId17"/>
          <w:footerReference w:type="default" r:id="rId18"/>
          <w:headerReference w:type="first" r:id="rId19"/>
          <w:footerReference w:type="first" r:id="rId20"/>
          <w:endnotePr>
            <w:numFmt w:val="lowerLetter"/>
          </w:endnotePr>
          <w:type w:val="continuous"/>
          <w:pgSz w:w="12240" w:h="15840"/>
          <w:pgMar w:top="1685" w:right="1080" w:bottom="1080" w:left="1080" w:header="907" w:footer="533" w:gutter="0"/>
          <w:pgNumType w:start="1"/>
          <w:cols w:space="720"/>
          <w:titlePg/>
          <w:docGrid w:linePitch="360"/>
        </w:sectPr>
      </w:pPr>
    </w:p>
    <w:bookmarkEnd w:id="3" w:displacedByCustomXml="next"/>
    <w:bookmarkEnd w:id="2" w:displacedByCustomXml="next"/>
    <w:bookmarkEnd w:id="1" w:displacedByCustomXml="next"/>
    <w:bookmarkEnd w:id="0" w:displacedByCustomXml="next"/>
    <w:bookmarkStart w:id="5" w:name="_Toc175059140" w:displacedByCustomXml="next"/>
    <w:sdt>
      <w:sdtPr>
        <w:rPr>
          <w:rFonts w:eastAsiaTheme="minorEastAsia" w:cstheme="minorBidi"/>
          <w:spacing w:val="0"/>
          <w:sz w:val="22"/>
          <w:szCs w:val="22"/>
        </w:rPr>
        <w:id w:val="757101255"/>
        <w:docPartObj>
          <w:docPartGallery w:val="Table of Contents"/>
          <w:docPartUnique/>
        </w:docPartObj>
      </w:sdtPr>
      <w:sdtEndPr>
        <w:rPr>
          <w:b/>
          <w:bCs/>
          <w:noProof/>
        </w:rPr>
      </w:sdtEndPr>
      <w:sdtContent>
        <w:p w14:paraId="4AB2F9CD" w14:textId="575943F1" w:rsidR="00724B89" w:rsidRPr="00B33935" w:rsidRDefault="00724B89" w:rsidP="00B6211F">
          <w:pPr>
            <w:pStyle w:val="TOCHeading"/>
          </w:pPr>
          <w:r w:rsidRPr="00B33935">
            <w:t>Table of Contents</w:t>
          </w:r>
          <w:bookmarkEnd w:id="5"/>
        </w:p>
        <w:p w14:paraId="3F660FBD" w14:textId="23D7A5A7" w:rsidR="00C842BF" w:rsidRDefault="00724B89">
          <w:pPr>
            <w:pStyle w:val="TOC1"/>
            <w:rPr>
              <w:rFonts w:asciiTheme="minorHAnsi" w:hAnsiTheme="minorHAnsi"/>
              <w:b w:val="0"/>
              <w:sz w:val="22"/>
            </w:rPr>
          </w:pPr>
          <w:r>
            <w:fldChar w:fldCharType="begin"/>
          </w:r>
          <w:r>
            <w:instrText xml:space="preserve"> TOC \o "1-3" \h \z \u </w:instrText>
          </w:r>
          <w:r>
            <w:fldChar w:fldCharType="separate"/>
          </w:r>
          <w:hyperlink w:anchor="_Toc175059140" w:history="1">
            <w:r w:rsidR="00C842BF" w:rsidRPr="00B82DDA">
              <w:rPr>
                <w:rStyle w:val="Hyperlink"/>
              </w:rPr>
              <w:t>Table of Contents</w:t>
            </w:r>
            <w:r w:rsidR="00C842BF">
              <w:rPr>
                <w:webHidden/>
              </w:rPr>
              <w:tab/>
            </w:r>
            <w:r w:rsidR="00C842BF">
              <w:rPr>
                <w:webHidden/>
              </w:rPr>
              <w:fldChar w:fldCharType="begin"/>
            </w:r>
            <w:r w:rsidR="00C842BF">
              <w:rPr>
                <w:webHidden/>
              </w:rPr>
              <w:instrText xml:space="preserve"> PAGEREF _Toc175059140 \h </w:instrText>
            </w:r>
            <w:r w:rsidR="00C842BF">
              <w:rPr>
                <w:webHidden/>
              </w:rPr>
            </w:r>
            <w:r w:rsidR="00C842BF">
              <w:rPr>
                <w:webHidden/>
              </w:rPr>
              <w:fldChar w:fldCharType="separate"/>
            </w:r>
            <w:r w:rsidR="00C842BF">
              <w:rPr>
                <w:webHidden/>
              </w:rPr>
              <w:t>i</w:t>
            </w:r>
            <w:r w:rsidR="00C842BF">
              <w:rPr>
                <w:webHidden/>
              </w:rPr>
              <w:fldChar w:fldCharType="end"/>
            </w:r>
          </w:hyperlink>
        </w:p>
        <w:p w14:paraId="49769E3A" w14:textId="3F825198" w:rsidR="00C842BF" w:rsidRDefault="00C842BF">
          <w:pPr>
            <w:pStyle w:val="TOC1"/>
            <w:rPr>
              <w:rFonts w:asciiTheme="minorHAnsi" w:hAnsiTheme="minorHAnsi"/>
              <w:b w:val="0"/>
              <w:sz w:val="22"/>
            </w:rPr>
          </w:pPr>
          <w:hyperlink w:anchor="_Toc175059141" w:history="1">
            <w:r w:rsidRPr="00B82DDA">
              <w:rPr>
                <w:rStyle w:val="Hyperlink"/>
              </w:rPr>
              <w:t>Table of Figures</w:t>
            </w:r>
            <w:r>
              <w:rPr>
                <w:webHidden/>
              </w:rPr>
              <w:tab/>
            </w:r>
            <w:r>
              <w:rPr>
                <w:webHidden/>
              </w:rPr>
              <w:fldChar w:fldCharType="begin"/>
            </w:r>
            <w:r>
              <w:rPr>
                <w:webHidden/>
              </w:rPr>
              <w:instrText xml:space="preserve"> PAGEREF _Toc175059141 \h </w:instrText>
            </w:r>
            <w:r>
              <w:rPr>
                <w:webHidden/>
              </w:rPr>
            </w:r>
            <w:r>
              <w:rPr>
                <w:webHidden/>
              </w:rPr>
              <w:fldChar w:fldCharType="separate"/>
            </w:r>
            <w:r>
              <w:rPr>
                <w:webHidden/>
              </w:rPr>
              <w:t>iii</w:t>
            </w:r>
            <w:r>
              <w:rPr>
                <w:webHidden/>
              </w:rPr>
              <w:fldChar w:fldCharType="end"/>
            </w:r>
          </w:hyperlink>
        </w:p>
        <w:p w14:paraId="66A0E55E" w14:textId="67BC4F55" w:rsidR="00C842BF" w:rsidRDefault="00C842BF">
          <w:pPr>
            <w:pStyle w:val="TOC1"/>
            <w:rPr>
              <w:rFonts w:asciiTheme="minorHAnsi" w:hAnsiTheme="minorHAnsi"/>
              <w:b w:val="0"/>
              <w:sz w:val="22"/>
            </w:rPr>
          </w:pPr>
          <w:hyperlink w:anchor="_Toc175059142" w:history="1">
            <w:r w:rsidRPr="00B82DDA">
              <w:rPr>
                <w:rStyle w:val="Hyperlink"/>
              </w:rPr>
              <w:t>Table of Tables</w:t>
            </w:r>
            <w:r>
              <w:rPr>
                <w:webHidden/>
              </w:rPr>
              <w:tab/>
            </w:r>
            <w:r>
              <w:rPr>
                <w:webHidden/>
              </w:rPr>
              <w:fldChar w:fldCharType="begin"/>
            </w:r>
            <w:r>
              <w:rPr>
                <w:webHidden/>
              </w:rPr>
              <w:instrText xml:space="preserve"> PAGEREF _Toc175059142 \h </w:instrText>
            </w:r>
            <w:r>
              <w:rPr>
                <w:webHidden/>
              </w:rPr>
            </w:r>
            <w:r>
              <w:rPr>
                <w:webHidden/>
              </w:rPr>
              <w:fldChar w:fldCharType="separate"/>
            </w:r>
            <w:r>
              <w:rPr>
                <w:webHidden/>
              </w:rPr>
              <w:t>iii</w:t>
            </w:r>
            <w:r>
              <w:rPr>
                <w:webHidden/>
              </w:rPr>
              <w:fldChar w:fldCharType="end"/>
            </w:r>
          </w:hyperlink>
        </w:p>
        <w:p w14:paraId="458C403C" w14:textId="404DE3A4" w:rsidR="00C842BF" w:rsidRDefault="00C842BF">
          <w:pPr>
            <w:pStyle w:val="TOC1"/>
            <w:rPr>
              <w:rFonts w:asciiTheme="minorHAnsi" w:hAnsiTheme="minorHAnsi"/>
              <w:b w:val="0"/>
              <w:sz w:val="22"/>
            </w:rPr>
          </w:pPr>
          <w:hyperlink w:anchor="_Toc175059143" w:history="1">
            <w:r w:rsidRPr="00B82DDA">
              <w:rPr>
                <w:rStyle w:val="Hyperlink"/>
              </w:rPr>
              <w:t>Revision History</w:t>
            </w:r>
            <w:r>
              <w:rPr>
                <w:webHidden/>
              </w:rPr>
              <w:tab/>
            </w:r>
            <w:r>
              <w:rPr>
                <w:webHidden/>
              </w:rPr>
              <w:fldChar w:fldCharType="begin"/>
            </w:r>
            <w:r>
              <w:rPr>
                <w:webHidden/>
              </w:rPr>
              <w:instrText xml:space="preserve"> PAGEREF _Toc175059143 \h </w:instrText>
            </w:r>
            <w:r>
              <w:rPr>
                <w:webHidden/>
              </w:rPr>
            </w:r>
            <w:r>
              <w:rPr>
                <w:webHidden/>
              </w:rPr>
              <w:fldChar w:fldCharType="separate"/>
            </w:r>
            <w:r>
              <w:rPr>
                <w:webHidden/>
              </w:rPr>
              <w:t>iv</w:t>
            </w:r>
            <w:r>
              <w:rPr>
                <w:webHidden/>
              </w:rPr>
              <w:fldChar w:fldCharType="end"/>
            </w:r>
          </w:hyperlink>
        </w:p>
        <w:p w14:paraId="308905A8" w14:textId="2CC21760" w:rsidR="00C842BF" w:rsidRDefault="00C842BF">
          <w:pPr>
            <w:pStyle w:val="TOC1"/>
            <w:rPr>
              <w:rFonts w:asciiTheme="minorHAnsi" w:hAnsiTheme="minorHAnsi"/>
              <w:b w:val="0"/>
              <w:sz w:val="22"/>
            </w:rPr>
          </w:pPr>
          <w:hyperlink w:anchor="_Toc175059144" w:history="1">
            <w:r w:rsidRPr="00B82DDA">
              <w:rPr>
                <w:rStyle w:val="Hyperlink"/>
              </w:rPr>
              <w:t>1</w:t>
            </w:r>
            <w:r>
              <w:rPr>
                <w:rFonts w:asciiTheme="minorHAnsi" w:hAnsiTheme="minorHAnsi"/>
                <w:b w:val="0"/>
                <w:sz w:val="22"/>
              </w:rPr>
              <w:tab/>
            </w:r>
            <w:r w:rsidRPr="00B82DDA">
              <w:rPr>
                <w:rStyle w:val="Hyperlink"/>
              </w:rPr>
              <w:t>Introduction</w:t>
            </w:r>
            <w:r>
              <w:rPr>
                <w:webHidden/>
              </w:rPr>
              <w:tab/>
            </w:r>
            <w:r>
              <w:rPr>
                <w:webHidden/>
              </w:rPr>
              <w:fldChar w:fldCharType="begin"/>
            </w:r>
            <w:r>
              <w:rPr>
                <w:webHidden/>
              </w:rPr>
              <w:instrText xml:space="preserve"> PAGEREF _Toc175059144 \h </w:instrText>
            </w:r>
            <w:r>
              <w:rPr>
                <w:webHidden/>
              </w:rPr>
            </w:r>
            <w:r>
              <w:rPr>
                <w:webHidden/>
              </w:rPr>
              <w:fldChar w:fldCharType="separate"/>
            </w:r>
            <w:r>
              <w:rPr>
                <w:webHidden/>
              </w:rPr>
              <w:t>1</w:t>
            </w:r>
            <w:r>
              <w:rPr>
                <w:webHidden/>
              </w:rPr>
              <w:fldChar w:fldCharType="end"/>
            </w:r>
          </w:hyperlink>
        </w:p>
        <w:p w14:paraId="13AAB8EE" w14:textId="66CC384C" w:rsidR="00C842BF" w:rsidRDefault="00C842BF">
          <w:pPr>
            <w:pStyle w:val="TOC2"/>
            <w:tabs>
              <w:tab w:val="left" w:pos="1022"/>
            </w:tabs>
            <w:rPr>
              <w:rFonts w:asciiTheme="minorHAnsi" w:hAnsiTheme="minorHAnsi"/>
              <w:sz w:val="22"/>
            </w:rPr>
          </w:pPr>
          <w:hyperlink w:anchor="_Toc175059145" w:history="1">
            <w:r w:rsidRPr="00B82DDA">
              <w:rPr>
                <w:rStyle w:val="Hyperlink"/>
              </w:rPr>
              <w:t>1.1</w:t>
            </w:r>
            <w:r>
              <w:rPr>
                <w:rFonts w:asciiTheme="minorHAnsi" w:hAnsiTheme="minorHAnsi"/>
                <w:sz w:val="22"/>
              </w:rPr>
              <w:tab/>
            </w:r>
            <w:r w:rsidRPr="00B82DDA">
              <w:rPr>
                <w:rStyle w:val="Hyperlink"/>
              </w:rPr>
              <w:t>Purpose</w:t>
            </w:r>
            <w:r>
              <w:rPr>
                <w:webHidden/>
              </w:rPr>
              <w:tab/>
            </w:r>
            <w:r>
              <w:rPr>
                <w:webHidden/>
              </w:rPr>
              <w:fldChar w:fldCharType="begin"/>
            </w:r>
            <w:r>
              <w:rPr>
                <w:webHidden/>
              </w:rPr>
              <w:instrText xml:space="preserve"> PAGEREF _Toc175059145 \h </w:instrText>
            </w:r>
            <w:r>
              <w:rPr>
                <w:webHidden/>
              </w:rPr>
            </w:r>
            <w:r>
              <w:rPr>
                <w:webHidden/>
              </w:rPr>
              <w:fldChar w:fldCharType="separate"/>
            </w:r>
            <w:r>
              <w:rPr>
                <w:webHidden/>
              </w:rPr>
              <w:t>1</w:t>
            </w:r>
            <w:r>
              <w:rPr>
                <w:webHidden/>
              </w:rPr>
              <w:fldChar w:fldCharType="end"/>
            </w:r>
          </w:hyperlink>
        </w:p>
        <w:p w14:paraId="17852D19" w14:textId="04BEF50D" w:rsidR="00C842BF" w:rsidRDefault="00C842BF">
          <w:pPr>
            <w:pStyle w:val="TOC2"/>
            <w:tabs>
              <w:tab w:val="left" w:pos="1022"/>
            </w:tabs>
            <w:rPr>
              <w:rFonts w:asciiTheme="minorHAnsi" w:hAnsiTheme="minorHAnsi"/>
              <w:sz w:val="22"/>
            </w:rPr>
          </w:pPr>
          <w:hyperlink w:anchor="_Toc175059146" w:history="1">
            <w:r w:rsidRPr="00B82DDA">
              <w:rPr>
                <w:rStyle w:val="Hyperlink"/>
              </w:rPr>
              <w:t>1.2</w:t>
            </w:r>
            <w:r>
              <w:rPr>
                <w:rFonts w:asciiTheme="minorHAnsi" w:hAnsiTheme="minorHAnsi"/>
                <w:sz w:val="22"/>
              </w:rPr>
              <w:tab/>
            </w:r>
            <w:r w:rsidRPr="00B82DDA">
              <w:rPr>
                <w:rStyle w:val="Hyperlink"/>
              </w:rPr>
              <w:t>Intended Audience</w:t>
            </w:r>
            <w:r>
              <w:rPr>
                <w:webHidden/>
              </w:rPr>
              <w:tab/>
            </w:r>
            <w:r>
              <w:rPr>
                <w:webHidden/>
              </w:rPr>
              <w:fldChar w:fldCharType="begin"/>
            </w:r>
            <w:r>
              <w:rPr>
                <w:webHidden/>
              </w:rPr>
              <w:instrText xml:space="preserve"> PAGEREF _Toc175059146 \h </w:instrText>
            </w:r>
            <w:r>
              <w:rPr>
                <w:webHidden/>
              </w:rPr>
            </w:r>
            <w:r>
              <w:rPr>
                <w:webHidden/>
              </w:rPr>
              <w:fldChar w:fldCharType="separate"/>
            </w:r>
            <w:r>
              <w:rPr>
                <w:webHidden/>
              </w:rPr>
              <w:t>1</w:t>
            </w:r>
            <w:r>
              <w:rPr>
                <w:webHidden/>
              </w:rPr>
              <w:fldChar w:fldCharType="end"/>
            </w:r>
          </w:hyperlink>
        </w:p>
        <w:p w14:paraId="6B1FD91E" w14:textId="41590F89" w:rsidR="00C842BF" w:rsidRDefault="00C842BF">
          <w:pPr>
            <w:pStyle w:val="TOC2"/>
            <w:tabs>
              <w:tab w:val="left" w:pos="1022"/>
            </w:tabs>
            <w:rPr>
              <w:rFonts w:asciiTheme="minorHAnsi" w:hAnsiTheme="minorHAnsi"/>
              <w:sz w:val="22"/>
            </w:rPr>
          </w:pPr>
          <w:hyperlink w:anchor="_Toc175059147" w:history="1">
            <w:r w:rsidRPr="00B82DDA">
              <w:rPr>
                <w:rStyle w:val="Hyperlink"/>
              </w:rPr>
              <w:t>1.3</w:t>
            </w:r>
            <w:r>
              <w:rPr>
                <w:rFonts w:asciiTheme="minorHAnsi" w:hAnsiTheme="minorHAnsi"/>
                <w:sz w:val="22"/>
              </w:rPr>
              <w:tab/>
            </w:r>
            <w:r w:rsidRPr="00B82DDA">
              <w:rPr>
                <w:rStyle w:val="Hyperlink"/>
              </w:rPr>
              <w:t>Roles and Responsibilities</w:t>
            </w:r>
            <w:r>
              <w:rPr>
                <w:webHidden/>
              </w:rPr>
              <w:tab/>
            </w:r>
            <w:r>
              <w:rPr>
                <w:webHidden/>
              </w:rPr>
              <w:fldChar w:fldCharType="begin"/>
            </w:r>
            <w:r>
              <w:rPr>
                <w:webHidden/>
              </w:rPr>
              <w:instrText xml:space="preserve"> PAGEREF _Toc175059147 \h </w:instrText>
            </w:r>
            <w:r>
              <w:rPr>
                <w:webHidden/>
              </w:rPr>
            </w:r>
            <w:r>
              <w:rPr>
                <w:webHidden/>
              </w:rPr>
              <w:fldChar w:fldCharType="separate"/>
            </w:r>
            <w:r>
              <w:rPr>
                <w:webHidden/>
              </w:rPr>
              <w:t>2</w:t>
            </w:r>
            <w:r>
              <w:rPr>
                <w:webHidden/>
              </w:rPr>
              <w:fldChar w:fldCharType="end"/>
            </w:r>
          </w:hyperlink>
        </w:p>
        <w:p w14:paraId="3FD94737" w14:textId="687DA511" w:rsidR="00C842BF" w:rsidRDefault="00C842BF">
          <w:pPr>
            <w:pStyle w:val="TOC2"/>
            <w:tabs>
              <w:tab w:val="left" w:pos="1022"/>
            </w:tabs>
            <w:rPr>
              <w:rFonts w:asciiTheme="minorHAnsi" w:hAnsiTheme="minorHAnsi"/>
              <w:sz w:val="22"/>
            </w:rPr>
          </w:pPr>
          <w:hyperlink w:anchor="_Toc175059148" w:history="1">
            <w:r w:rsidRPr="00B82DDA">
              <w:rPr>
                <w:rStyle w:val="Hyperlink"/>
              </w:rPr>
              <w:t>1.4</w:t>
            </w:r>
            <w:r>
              <w:rPr>
                <w:rFonts w:asciiTheme="minorHAnsi" w:hAnsiTheme="minorHAnsi"/>
                <w:sz w:val="22"/>
              </w:rPr>
              <w:tab/>
            </w:r>
            <w:r w:rsidRPr="00B82DDA">
              <w:rPr>
                <w:rStyle w:val="Hyperlink"/>
              </w:rPr>
              <w:t>Primary Points of Contact</w:t>
            </w:r>
            <w:r>
              <w:rPr>
                <w:webHidden/>
              </w:rPr>
              <w:tab/>
            </w:r>
            <w:r>
              <w:rPr>
                <w:webHidden/>
              </w:rPr>
              <w:fldChar w:fldCharType="begin"/>
            </w:r>
            <w:r>
              <w:rPr>
                <w:webHidden/>
              </w:rPr>
              <w:instrText xml:space="preserve"> PAGEREF _Toc175059148 \h </w:instrText>
            </w:r>
            <w:r>
              <w:rPr>
                <w:webHidden/>
              </w:rPr>
            </w:r>
            <w:r>
              <w:rPr>
                <w:webHidden/>
              </w:rPr>
              <w:fldChar w:fldCharType="separate"/>
            </w:r>
            <w:r>
              <w:rPr>
                <w:webHidden/>
              </w:rPr>
              <w:t>3</w:t>
            </w:r>
            <w:r>
              <w:rPr>
                <w:webHidden/>
              </w:rPr>
              <w:fldChar w:fldCharType="end"/>
            </w:r>
          </w:hyperlink>
        </w:p>
        <w:p w14:paraId="0D8DD171" w14:textId="547A7D0B" w:rsidR="00C842BF" w:rsidRDefault="00C842BF">
          <w:pPr>
            <w:pStyle w:val="TOC2"/>
            <w:tabs>
              <w:tab w:val="left" w:pos="1022"/>
            </w:tabs>
            <w:rPr>
              <w:rFonts w:asciiTheme="minorHAnsi" w:hAnsiTheme="minorHAnsi"/>
              <w:sz w:val="22"/>
            </w:rPr>
          </w:pPr>
          <w:hyperlink w:anchor="_Toc175059149" w:history="1">
            <w:r w:rsidRPr="00B82DDA">
              <w:rPr>
                <w:rStyle w:val="Hyperlink"/>
              </w:rPr>
              <w:t>1.5</w:t>
            </w:r>
            <w:r>
              <w:rPr>
                <w:rFonts w:asciiTheme="minorHAnsi" w:hAnsiTheme="minorHAnsi"/>
                <w:sz w:val="22"/>
              </w:rPr>
              <w:tab/>
            </w:r>
            <w:r w:rsidRPr="00B82DDA">
              <w:rPr>
                <w:rStyle w:val="Hyperlink"/>
              </w:rPr>
              <w:t>Related Support Documents</w:t>
            </w:r>
            <w:r>
              <w:rPr>
                <w:webHidden/>
              </w:rPr>
              <w:tab/>
            </w:r>
            <w:r>
              <w:rPr>
                <w:webHidden/>
              </w:rPr>
              <w:fldChar w:fldCharType="begin"/>
            </w:r>
            <w:r>
              <w:rPr>
                <w:webHidden/>
              </w:rPr>
              <w:instrText xml:space="preserve"> PAGEREF _Toc175059149 \h </w:instrText>
            </w:r>
            <w:r>
              <w:rPr>
                <w:webHidden/>
              </w:rPr>
            </w:r>
            <w:r>
              <w:rPr>
                <w:webHidden/>
              </w:rPr>
              <w:fldChar w:fldCharType="separate"/>
            </w:r>
            <w:r>
              <w:rPr>
                <w:webHidden/>
              </w:rPr>
              <w:t>4</w:t>
            </w:r>
            <w:r>
              <w:rPr>
                <w:webHidden/>
              </w:rPr>
              <w:fldChar w:fldCharType="end"/>
            </w:r>
          </w:hyperlink>
        </w:p>
        <w:p w14:paraId="14A881F8" w14:textId="6DD726A9" w:rsidR="00C842BF" w:rsidRDefault="00C842BF">
          <w:pPr>
            <w:pStyle w:val="TOC2"/>
            <w:tabs>
              <w:tab w:val="left" w:pos="1022"/>
            </w:tabs>
            <w:rPr>
              <w:rFonts w:asciiTheme="minorHAnsi" w:hAnsiTheme="minorHAnsi"/>
              <w:sz w:val="22"/>
            </w:rPr>
          </w:pPr>
          <w:hyperlink w:anchor="_Toc175059150" w:history="1">
            <w:r w:rsidRPr="00B82DDA">
              <w:rPr>
                <w:rStyle w:val="Hyperlink"/>
              </w:rPr>
              <w:t>1.6</w:t>
            </w:r>
            <w:r>
              <w:rPr>
                <w:rFonts w:asciiTheme="minorHAnsi" w:hAnsiTheme="minorHAnsi"/>
                <w:sz w:val="22"/>
              </w:rPr>
              <w:tab/>
            </w:r>
            <w:r w:rsidRPr="00B82DDA">
              <w:rPr>
                <w:rStyle w:val="Hyperlink"/>
              </w:rPr>
              <w:t>Related Website Links</w:t>
            </w:r>
            <w:r>
              <w:rPr>
                <w:webHidden/>
              </w:rPr>
              <w:tab/>
            </w:r>
            <w:r>
              <w:rPr>
                <w:webHidden/>
              </w:rPr>
              <w:fldChar w:fldCharType="begin"/>
            </w:r>
            <w:r>
              <w:rPr>
                <w:webHidden/>
              </w:rPr>
              <w:instrText xml:space="preserve"> PAGEREF _Toc175059150 \h </w:instrText>
            </w:r>
            <w:r>
              <w:rPr>
                <w:webHidden/>
              </w:rPr>
            </w:r>
            <w:r>
              <w:rPr>
                <w:webHidden/>
              </w:rPr>
              <w:fldChar w:fldCharType="separate"/>
            </w:r>
            <w:r>
              <w:rPr>
                <w:webHidden/>
              </w:rPr>
              <w:t>4</w:t>
            </w:r>
            <w:r>
              <w:rPr>
                <w:webHidden/>
              </w:rPr>
              <w:fldChar w:fldCharType="end"/>
            </w:r>
          </w:hyperlink>
        </w:p>
        <w:p w14:paraId="1F8EB720" w14:textId="567D15FA" w:rsidR="00C842BF" w:rsidRDefault="00C842BF">
          <w:pPr>
            <w:pStyle w:val="TOC1"/>
            <w:rPr>
              <w:rFonts w:asciiTheme="minorHAnsi" w:hAnsiTheme="minorHAnsi"/>
              <w:b w:val="0"/>
              <w:sz w:val="22"/>
            </w:rPr>
          </w:pPr>
          <w:hyperlink w:anchor="_Toc175059151" w:history="1">
            <w:r w:rsidRPr="00B82DDA">
              <w:rPr>
                <w:rStyle w:val="Hyperlink"/>
              </w:rPr>
              <w:t>2</w:t>
            </w:r>
            <w:r>
              <w:rPr>
                <w:rFonts w:asciiTheme="minorHAnsi" w:hAnsiTheme="minorHAnsi"/>
                <w:b w:val="0"/>
                <w:sz w:val="22"/>
              </w:rPr>
              <w:tab/>
            </w:r>
            <w:r w:rsidRPr="00B82DDA">
              <w:rPr>
                <w:rStyle w:val="Hyperlink"/>
              </w:rPr>
              <w:t>Diagrams</w:t>
            </w:r>
            <w:r>
              <w:rPr>
                <w:webHidden/>
              </w:rPr>
              <w:tab/>
            </w:r>
            <w:r>
              <w:rPr>
                <w:webHidden/>
              </w:rPr>
              <w:fldChar w:fldCharType="begin"/>
            </w:r>
            <w:r>
              <w:rPr>
                <w:webHidden/>
              </w:rPr>
              <w:instrText xml:space="preserve"> PAGEREF _Toc175059151 \h </w:instrText>
            </w:r>
            <w:r>
              <w:rPr>
                <w:webHidden/>
              </w:rPr>
            </w:r>
            <w:r>
              <w:rPr>
                <w:webHidden/>
              </w:rPr>
              <w:fldChar w:fldCharType="separate"/>
            </w:r>
            <w:r>
              <w:rPr>
                <w:webHidden/>
              </w:rPr>
              <w:t>5</w:t>
            </w:r>
            <w:r>
              <w:rPr>
                <w:webHidden/>
              </w:rPr>
              <w:fldChar w:fldCharType="end"/>
            </w:r>
          </w:hyperlink>
        </w:p>
        <w:p w14:paraId="41140AA9" w14:textId="4E8DD5E4" w:rsidR="00C842BF" w:rsidRDefault="00C842BF">
          <w:pPr>
            <w:pStyle w:val="TOC2"/>
            <w:tabs>
              <w:tab w:val="left" w:pos="1022"/>
            </w:tabs>
            <w:rPr>
              <w:rFonts w:asciiTheme="minorHAnsi" w:hAnsiTheme="minorHAnsi"/>
              <w:sz w:val="22"/>
            </w:rPr>
          </w:pPr>
          <w:hyperlink w:anchor="_Toc175059152" w:history="1">
            <w:r w:rsidRPr="00B82DDA">
              <w:rPr>
                <w:rStyle w:val="Hyperlink"/>
              </w:rPr>
              <w:t>2.1</w:t>
            </w:r>
            <w:r>
              <w:rPr>
                <w:rFonts w:asciiTheme="minorHAnsi" w:hAnsiTheme="minorHAnsi"/>
                <w:sz w:val="22"/>
              </w:rPr>
              <w:tab/>
            </w:r>
            <w:r w:rsidRPr="00B82DDA">
              <w:rPr>
                <w:rStyle w:val="Hyperlink"/>
              </w:rPr>
              <w:t>Detailed Design</w:t>
            </w:r>
            <w:r>
              <w:rPr>
                <w:webHidden/>
              </w:rPr>
              <w:tab/>
            </w:r>
            <w:r>
              <w:rPr>
                <w:webHidden/>
              </w:rPr>
              <w:fldChar w:fldCharType="begin"/>
            </w:r>
            <w:r>
              <w:rPr>
                <w:webHidden/>
              </w:rPr>
              <w:instrText xml:space="preserve"> PAGEREF _Toc175059152 \h </w:instrText>
            </w:r>
            <w:r>
              <w:rPr>
                <w:webHidden/>
              </w:rPr>
            </w:r>
            <w:r>
              <w:rPr>
                <w:webHidden/>
              </w:rPr>
              <w:fldChar w:fldCharType="separate"/>
            </w:r>
            <w:r>
              <w:rPr>
                <w:webHidden/>
              </w:rPr>
              <w:t>5</w:t>
            </w:r>
            <w:r>
              <w:rPr>
                <w:webHidden/>
              </w:rPr>
              <w:fldChar w:fldCharType="end"/>
            </w:r>
          </w:hyperlink>
        </w:p>
        <w:p w14:paraId="38E9CC89" w14:textId="5D622845" w:rsidR="00C842BF" w:rsidRDefault="00C842BF">
          <w:pPr>
            <w:pStyle w:val="TOC2"/>
            <w:tabs>
              <w:tab w:val="left" w:pos="1022"/>
            </w:tabs>
            <w:rPr>
              <w:rFonts w:asciiTheme="minorHAnsi" w:hAnsiTheme="minorHAnsi"/>
              <w:sz w:val="22"/>
            </w:rPr>
          </w:pPr>
          <w:hyperlink w:anchor="_Toc175059153" w:history="1">
            <w:r w:rsidRPr="00B82DDA">
              <w:rPr>
                <w:rStyle w:val="Hyperlink"/>
              </w:rPr>
              <w:t>2.2</w:t>
            </w:r>
            <w:r>
              <w:rPr>
                <w:rFonts w:asciiTheme="minorHAnsi" w:hAnsiTheme="minorHAnsi"/>
                <w:sz w:val="22"/>
              </w:rPr>
              <w:tab/>
            </w:r>
            <w:r w:rsidRPr="00B82DDA">
              <w:rPr>
                <w:rStyle w:val="Hyperlink"/>
              </w:rPr>
              <w:t>Flow</w:t>
            </w:r>
            <w:r>
              <w:rPr>
                <w:webHidden/>
              </w:rPr>
              <w:tab/>
            </w:r>
            <w:r>
              <w:rPr>
                <w:webHidden/>
              </w:rPr>
              <w:fldChar w:fldCharType="begin"/>
            </w:r>
            <w:r>
              <w:rPr>
                <w:webHidden/>
              </w:rPr>
              <w:instrText xml:space="preserve"> PAGEREF _Toc175059153 \h </w:instrText>
            </w:r>
            <w:r>
              <w:rPr>
                <w:webHidden/>
              </w:rPr>
            </w:r>
            <w:r>
              <w:rPr>
                <w:webHidden/>
              </w:rPr>
              <w:fldChar w:fldCharType="separate"/>
            </w:r>
            <w:r>
              <w:rPr>
                <w:webHidden/>
              </w:rPr>
              <w:t>6</w:t>
            </w:r>
            <w:r>
              <w:rPr>
                <w:webHidden/>
              </w:rPr>
              <w:fldChar w:fldCharType="end"/>
            </w:r>
          </w:hyperlink>
        </w:p>
        <w:p w14:paraId="7C58871F" w14:textId="7ADCFA12" w:rsidR="00C842BF" w:rsidRDefault="00C842BF">
          <w:pPr>
            <w:pStyle w:val="TOC1"/>
            <w:rPr>
              <w:rFonts w:asciiTheme="minorHAnsi" w:hAnsiTheme="minorHAnsi"/>
              <w:b w:val="0"/>
              <w:sz w:val="22"/>
            </w:rPr>
          </w:pPr>
          <w:hyperlink w:anchor="_Toc175059154" w:history="1">
            <w:r w:rsidRPr="00B82DDA">
              <w:rPr>
                <w:rStyle w:val="Hyperlink"/>
              </w:rPr>
              <w:t>3</w:t>
            </w:r>
            <w:r>
              <w:rPr>
                <w:rFonts w:asciiTheme="minorHAnsi" w:hAnsiTheme="minorHAnsi"/>
                <w:b w:val="0"/>
                <w:sz w:val="22"/>
              </w:rPr>
              <w:tab/>
            </w:r>
            <w:r w:rsidRPr="00B82DDA">
              <w:rPr>
                <w:rStyle w:val="Hyperlink"/>
              </w:rPr>
              <w:t>Service CI</w:t>
            </w:r>
            <w:r>
              <w:rPr>
                <w:webHidden/>
              </w:rPr>
              <w:tab/>
            </w:r>
            <w:r>
              <w:rPr>
                <w:webHidden/>
              </w:rPr>
              <w:fldChar w:fldCharType="begin"/>
            </w:r>
            <w:r>
              <w:rPr>
                <w:webHidden/>
              </w:rPr>
              <w:instrText xml:space="preserve"> PAGEREF _Toc175059154 \h </w:instrText>
            </w:r>
            <w:r>
              <w:rPr>
                <w:webHidden/>
              </w:rPr>
            </w:r>
            <w:r>
              <w:rPr>
                <w:webHidden/>
              </w:rPr>
              <w:fldChar w:fldCharType="separate"/>
            </w:r>
            <w:r>
              <w:rPr>
                <w:webHidden/>
              </w:rPr>
              <w:t>7</w:t>
            </w:r>
            <w:r>
              <w:rPr>
                <w:webHidden/>
              </w:rPr>
              <w:fldChar w:fldCharType="end"/>
            </w:r>
          </w:hyperlink>
        </w:p>
        <w:p w14:paraId="6B44AAEB" w14:textId="0C4B33C4" w:rsidR="00C842BF" w:rsidRDefault="00C842BF">
          <w:pPr>
            <w:pStyle w:val="TOC1"/>
            <w:rPr>
              <w:rFonts w:asciiTheme="minorHAnsi" w:hAnsiTheme="minorHAnsi"/>
              <w:b w:val="0"/>
              <w:sz w:val="22"/>
            </w:rPr>
          </w:pPr>
          <w:hyperlink w:anchor="_Toc175059155" w:history="1">
            <w:r w:rsidRPr="00B82DDA">
              <w:rPr>
                <w:rStyle w:val="Hyperlink"/>
              </w:rPr>
              <w:t>4</w:t>
            </w:r>
            <w:r>
              <w:rPr>
                <w:rFonts w:asciiTheme="minorHAnsi" w:hAnsiTheme="minorHAnsi"/>
                <w:b w:val="0"/>
                <w:sz w:val="22"/>
              </w:rPr>
              <w:tab/>
            </w:r>
            <w:r w:rsidRPr="00B82DDA">
              <w:rPr>
                <w:rStyle w:val="Hyperlink"/>
              </w:rPr>
              <w:t>Zscaler Client Connector (ZCC)</w:t>
            </w:r>
            <w:r>
              <w:rPr>
                <w:webHidden/>
              </w:rPr>
              <w:tab/>
            </w:r>
            <w:r>
              <w:rPr>
                <w:webHidden/>
              </w:rPr>
              <w:fldChar w:fldCharType="begin"/>
            </w:r>
            <w:r>
              <w:rPr>
                <w:webHidden/>
              </w:rPr>
              <w:instrText xml:space="preserve"> PAGEREF _Toc175059155 \h </w:instrText>
            </w:r>
            <w:r>
              <w:rPr>
                <w:webHidden/>
              </w:rPr>
            </w:r>
            <w:r>
              <w:rPr>
                <w:webHidden/>
              </w:rPr>
              <w:fldChar w:fldCharType="separate"/>
            </w:r>
            <w:r>
              <w:rPr>
                <w:webHidden/>
              </w:rPr>
              <w:t>8</w:t>
            </w:r>
            <w:r>
              <w:rPr>
                <w:webHidden/>
              </w:rPr>
              <w:fldChar w:fldCharType="end"/>
            </w:r>
          </w:hyperlink>
        </w:p>
        <w:p w14:paraId="445DE08C" w14:textId="08F5F43C" w:rsidR="00C842BF" w:rsidRDefault="00C842BF">
          <w:pPr>
            <w:pStyle w:val="TOC2"/>
            <w:tabs>
              <w:tab w:val="left" w:pos="1022"/>
            </w:tabs>
            <w:rPr>
              <w:rFonts w:asciiTheme="minorHAnsi" w:hAnsiTheme="minorHAnsi"/>
              <w:sz w:val="22"/>
            </w:rPr>
          </w:pPr>
          <w:hyperlink w:anchor="_Toc175059156" w:history="1">
            <w:r w:rsidRPr="00B82DDA">
              <w:rPr>
                <w:rStyle w:val="Hyperlink"/>
              </w:rPr>
              <w:t>4.1</w:t>
            </w:r>
            <w:r>
              <w:rPr>
                <w:rFonts w:asciiTheme="minorHAnsi" w:hAnsiTheme="minorHAnsi"/>
                <w:sz w:val="22"/>
              </w:rPr>
              <w:tab/>
            </w:r>
            <w:r w:rsidRPr="00B82DDA">
              <w:rPr>
                <w:rStyle w:val="Hyperlink"/>
              </w:rPr>
              <w:t>Service Components</w:t>
            </w:r>
            <w:r>
              <w:rPr>
                <w:webHidden/>
              </w:rPr>
              <w:tab/>
            </w:r>
            <w:r>
              <w:rPr>
                <w:webHidden/>
              </w:rPr>
              <w:fldChar w:fldCharType="begin"/>
            </w:r>
            <w:r>
              <w:rPr>
                <w:webHidden/>
              </w:rPr>
              <w:instrText xml:space="preserve"> PAGEREF _Toc175059156 \h </w:instrText>
            </w:r>
            <w:r>
              <w:rPr>
                <w:webHidden/>
              </w:rPr>
            </w:r>
            <w:r>
              <w:rPr>
                <w:webHidden/>
              </w:rPr>
              <w:fldChar w:fldCharType="separate"/>
            </w:r>
            <w:r>
              <w:rPr>
                <w:webHidden/>
              </w:rPr>
              <w:t>8</w:t>
            </w:r>
            <w:r>
              <w:rPr>
                <w:webHidden/>
              </w:rPr>
              <w:fldChar w:fldCharType="end"/>
            </w:r>
          </w:hyperlink>
        </w:p>
        <w:p w14:paraId="607C3958" w14:textId="5AC94FED" w:rsidR="00C842BF" w:rsidRDefault="00C842BF">
          <w:pPr>
            <w:pStyle w:val="TOC2"/>
            <w:tabs>
              <w:tab w:val="left" w:pos="1022"/>
            </w:tabs>
            <w:rPr>
              <w:rFonts w:asciiTheme="minorHAnsi" w:hAnsiTheme="minorHAnsi"/>
              <w:sz w:val="22"/>
            </w:rPr>
          </w:pPr>
          <w:hyperlink w:anchor="_Toc175059157" w:history="1">
            <w:r w:rsidRPr="00B82DDA">
              <w:rPr>
                <w:rStyle w:val="Hyperlink"/>
              </w:rPr>
              <w:t>4.2</w:t>
            </w:r>
            <w:r>
              <w:rPr>
                <w:rFonts w:asciiTheme="minorHAnsi" w:hAnsiTheme="minorHAnsi"/>
                <w:sz w:val="22"/>
              </w:rPr>
              <w:tab/>
            </w:r>
            <w:r w:rsidRPr="00B82DDA">
              <w:rPr>
                <w:rStyle w:val="Hyperlink"/>
              </w:rPr>
              <w:t>Installation Packages</w:t>
            </w:r>
            <w:r>
              <w:rPr>
                <w:webHidden/>
              </w:rPr>
              <w:tab/>
            </w:r>
            <w:r>
              <w:rPr>
                <w:webHidden/>
              </w:rPr>
              <w:fldChar w:fldCharType="begin"/>
            </w:r>
            <w:r>
              <w:rPr>
                <w:webHidden/>
              </w:rPr>
              <w:instrText xml:space="preserve"> PAGEREF _Toc175059157 \h </w:instrText>
            </w:r>
            <w:r>
              <w:rPr>
                <w:webHidden/>
              </w:rPr>
            </w:r>
            <w:r>
              <w:rPr>
                <w:webHidden/>
              </w:rPr>
              <w:fldChar w:fldCharType="separate"/>
            </w:r>
            <w:r>
              <w:rPr>
                <w:webHidden/>
              </w:rPr>
              <w:t>8</w:t>
            </w:r>
            <w:r>
              <w:rPr>
                <w:webHidden/>
              </w:rPr>
              <w:fldChar w:fldCharType="end"/>
            </w:r>
          </w:hyperlink>
        </w:p>
        <w:p w14:paraId="18B0C0AF" w14:textId="2E957F15" w:rsidR="00C842BF" w:rsidRDefault="00C842BF">
          <w:pPr>
            <w:pStyle w:val="TOC1"/>
            <w:rPr>
              <w:rFonts w:asciiTheme="minorHAnsi" w:hAnsiTheme="minorHAnsi"/>
              <w:b w:val="0"/>
              <w:sz w:val="22"/>
            </w:rPr>
          </w:pPr>
          <w:hyperlink w:anchor="_Toc175059158" w:history="1">
            <w:r w:rsidRPr="00B82DDA">
              <w:rPr>
                <w:rStyle w:val="Hyperlink"/>
              </w:rPr>
              <w:t>5</w:t>
            </w:r>
            <w:r>
              <w:rPr>
                <w:rFonts w:asciiTheme="minorHAnsi" w:hAnsiTheme="minorHAnsi"/>
                <w:b w:val="0"/>
                <w:sz w:val="22"/>
              </w:rPr>
              <w:tab/>
            </w:r>
            <w:r w:rsidRPr="00B82DDA">
              <w:rPr>
                <w:rStyle w:val="Hyperlink"/>
              </w:rPr>
              <w:t>Triaging End-User Zscaler Issues</w:t>
            </w:r>
            <w:r>
              <w:rPr>
                <w:webHidden/>
              </w:rPr>
              <w:tab/>
            </w:r>
            <w:r>
              <w:rPr>
                <w:webHidden/>
              </w:rPr>
              <w:fldChar w:fldCharType="begin"/>
            </w:r>
            <w:r>
              <w:rPr>
                <w:webHidden/>
              </w:rPr>
              <w:instrText xml:space="preserve"> PAGEREF _Toc175059158 \h </w:instrText>
            </w:r>
            <w:r>
              <w:rPr>
                <w:webHidden/>
              </w:rPr>
            </w:r>
            <w:r>
              <w:rPr>
                <w:webHidden/>
              </w:rPr>
              <w:fldChar w:fldCharType="separate"/>
            </w:r>
            <w:r>
              <w:rPr>
                <w:webHidden/>
              </w:rPr>
              <w:t>9</w:t>
            </w:r>
            <w:r>
              <w:rPr>
                <w:webHidden/>
              </w:rPr>
              <w:fldChar w:fldCharType="end"/>
            </w:r>
          </w:hyperlink>
        </w:p>
        <w:p w14:paraId="4FDCB9A3" w14:textId="7ABCE5EF" w:rsidR="00C842BF" w:rsidRDefault="00C842BF">
          <w:pPr>
            <w:pStyle w:val="TOC2"/>
            <w:tabs>
              <w:tab w:val="left" w:pos="1022"/>
            </w:tabs>
            <w:rPr>
              <w:rFonts w:asciiTheme="minorHAnsi" w:hAnsiTheme="minorHAnsi"/>
              <w:sz w:val="22"/>
            </w:rPr>
          </w:pPr>
          <w:hyperlink w:anchor="_Toc175059159" w:history="1">
            <w:r w:rsidRPr="00B82DDA">
              <w:rPr>
                <w:rStyle w:val="Hyperlink"/>
              </w:rPr>
              <w:t>5.1</w:t>
            </w:r>
            <w:r>
              <w:rPr>
                <w:rFonts w:asciiTheme="minorHAnsi" w:hAnsiTheme="minorHAnsi"/>
                <w:sz w:val="22"/>
              </w:rPr>
              <w:tab/>
            </w:r>
            <w:r w:rsidRPr="00B82DDA">
              <w:rPr>
                <w:rStyle w:val="Hyperlink"/>
              </w:rPr>
              <w:t>Common Support Topics</w:t>
            </w:r>
            <w:r>
              <w:rPr>
                <w:webHidden/>
              </w:rPr>
              <w:tab/>
            </w:r>
            <w:r>
              <w:rPr>
                <w:webHidden/>
              </w:rPr>
              <w:fldChar w:fldCharType="begin"/>
            </w:r>
            <w:r>
              <w:rPr>
                <w:webHidden/>
              </w:rPr>
              <w:instrText xml:space="preserve"> PAGEREF _Toc175059159 \h </w:instrText>
            </w:r>
            <w:r>
              <w:rPr>
                <w:webHidden/>
              </w:rPr>
            </w:r>
            <w:r>
              <w:rPr>
                <w:webHidden/>
              </w:rPr>
              <w:fldChar w:fldCharType="separate"/>
            </w:r>
            <w:r>
              <w:rPr>
                <w:webHidden/>
              </w:rPr>
              <w:t>9</w:t>
            </w:r>
            <w:r>
              <w:rPr>
                <w:webHidden/>
              </w:rPr>
              <w:fldChar w:fldCharType="end"/>
            </w:r>
          </w:hyperlink>
        </w:p>
        <w:p w14:paraId="61CA87AA" w14:textId="41CAF9A5" w:rsidR="00C842BF" w:rsidRDefault="00C842BF">
          <w:pPr>
            <w:pStyle w:val="TOC3"/>
            <w:tabs>
              <w:tab w:val="left" w:pos="1320"/>
              <w:tab w:val="right" w:leader="dot" w:pos="9926"/>
            </w:tabs>
            <w:rPr>
              <w:rFonts w:asciiTheme="minorHAnsi" w:hAnsiTheme="minorHAnsi"/>
              <w:noProof/>
            </w:rPr>
          </w:pPr>
          <w:hyperlink w:anchor="_Toc175059160" w:history="1">
            <w:r w:rsidRPr="00B82DDA">
              <w:rPr>
                <w:rStyle w:val="Hyperlink"/>
                <w:rFonts w:ascii="Arial" w:hAnsi="Arial"/>
                <w:bCs/>
                <w:noProof/>
              </w:rPr>
              <w:t>5.1.1</w:t>
            </w:r>
            <w:r>
              <w:rPr>
                <w:rFonts w:asciiTheme="minorHAnsi" w:hAnsiTheme="minorHAnsi"/>
                <w:noProof/>
              </w:rPr>
              <w:tab/>
            </w:r>
            <w:r w:rsidRPr="00B82DDA">
              <w:rPr>
                <w:rStyle w:val="Hyperlink"/>
                <w:bCs/>
                <w:noProof/>
              </w:rPr>
              <w:t xml:space="preserve">Initial Troubleshooting </w:t>
            </w:r>
            <w:r w:rsidRPr="00B82DDA">
              <w:rPr>
                <w:rStyle w:val="Hyperlink"/>
                <w:noProof/>
              </w:rPr>
              <w:t>(Tier I &amp; II)</w:t>
            </w:r>
            <w:r>
              <w:rPr>
                <w:noProof/>
                <w:webHidden/>
              </w:rPr>
              <w:tab/>
            </w:r>
            <w:r>
              <w:rPr>
                <w:noProof/>
                <w:webHidden/>
              </w:rPr>
              <w:fldChar w:fldCharType="begin"/>
            </w:r>
            <w:r>
              <w:rPr>
                <w:noProof/>
                <w:webHidden/>
              </w:rPr>
              <w:instrText xml:space="preserve"> PAGEREF _Toc175059160 \h </w:instrText>
            </w:r>
            <w:r>
              <w:rPr>
                <w:noProof/>
                <w:webHidden/>
              </w:rPr>
            </w:r>
            <w:r>
              <w:rPr>
                <w:noProof/>
                <w:webHidden/>
              </w:rPr>
              <w:fldChar w:fldCharType="separate"/>
            </w:r>
            <w:r>
              <w:rPr>
                <w:noProof/>
                <w:webHidden/>
              </w:rPr>
              <w:t>9</w:t>
            </w:r>
            <w:r>
              <w:rPr>
                <w:noProof/>
                <w:webHidden/>
              </w:rPr>
              <w:fldChar w:fldCharType="end"/>
            </w:r>
          </w:hyperlink>
        </w:p>
        <w:p w14:paraId="31C382B7" w14:textId="2ABBD211" w:rsidR="00C842BF" w:rsidRDefault="00C842BF">
          <w:pPr>
            <w:pStyle w:val="TOC3"/>
            <w:tabs>
              <w:tab w:val="left" w:pos="1320"/>
              <w:tab w:val="right" w:leader="dot" w:pos="9926"/>
            </w:tabs>
            <w:rPr>
              <w:rFonts w:asciiTheme="minorHAnsi" w:hAnsiTheme="minorHAnsi"/>
              <w:noProof/>
            </w:rPr>
          </w:pPr>
          <w:hyperlink w:anchor="_Toc175059161" w:history="1">
            <w:r w:rsidRPr="00B82DDA">
              <w:rPr>
                <w:rStyle w:val="Hyperlink"/>
                <w:rFonts w:ascii="Arial" w:hAnsi="Arial"/>
                <w:bCs/>
                <w:noProof/>
              </w:rPr>
              <w:t>5.1.2</w:t>
            </w:r>
            <w:r>
              <w:rPr>
                <w:rFonts w:asciiTheme="minorHAnsi" w:hAnsiTheme="minorHAnsi"/>
                <w:noProof/>
              </w:rPr>
              <w:tab/>
            </w:r>
            <w:r w:rsidRPr="00B82DDA">
              <w:rPr>
                <w:rStyle w:val="Hyperlink"/>
                <w:noProof/>
              </w:rPr>
              <w:t>Blocked Website(s) (Tier I &amp; II)</w:t>
            </w:r>
            <w:r>
              <w:rPr>
                <w:noProof/>
                <w:webHidden/>
              </w:rPr>
              <w:tab/>
            </w:r>
            <w:r>
              <w:rPr>
                <w:noProof/>
                <w:webHidden/>
              </w:rPr>
              <w:fldChar w:fldCharType="begin"/>
            </w:r>
            <w:r>
              <w:rPr>
                <w:noProof/>
                <w:webHidden/>
              </w:rPr>
              <w:instrText xml:space="preserve"> PAGEREF _Toc175059161 \h </w:instrText>
            </w:r>
            <w:r>
              <w:rPr>
                <w:noProof/>
                <w:webHidden/>
              </w:rPr>
            </w:r>
            <w:r>
              <w:rPr>
                <w:noProof/>
                <w:webHidden/>
              </w:rPr>
              <w:fldChar w:fldCharType="separate"/>
            </w:r>
            <w:r>
              <w:rPr>
                <w:noProof/>
                <w:webHidden/>
              </w:rPr>
              <w:t>10</w:t>
            </w:r>
            <w:r>
              <w:rPr>
                <w:noProof/>
                <w:webHidden/>
              </w:rPr>
              <w:fldChar w:fldCharType="end"/>
            </w:r>
          </w:hyperlink>
        </w:p>
        <w:p w14:paraId="347A66EB" w14:textId="435D3EE4" w:rsidR="00C842BF" w:rsidRDefault="00C842BF">
          <w:pPr>
            <w:pStyle w:val="TOC3"/>
            <w:tabs>
              <w:tab w:val="left" w:pos="1320"/>
              <w:tab w:val="right" w:leader="dot" w:pos="9926"/>
            </w:tabs>
            <w:rPr>
              <w:rFonts w:asciiTheme="minorHAnsi" w:hAnsiTheme="minorHAnsi"/>
              <w:noProof/>
            </w:rPr>
          </w:pPr>
          <w:hyperlink w:anchor="_Toc175059162" w:history="1">
            <w:r w:rsidRPr="00B82DDA">
              <w:rPr>
                <w:rStyle w:val="Hyperlink"/>
                <w:rFonts w:ascii="Arial" w:hAnsi="Arial"/>
                <w:noProof/>
              </w:rPr>
              <w:t>5.1.3</w:t>
            </w:r>
            <w:r>
              <w:rPr>
                <w:rFonts w:asciiTheme="minorHAnsi" w:hAnsiTheme="minorHAnsi"/>
                <w:noProof/>
              </w:rPr>
              <w:tab/>
            </w:r>
            <w:r w:rsidRPr="00B82DDA">
              <w:rPr>
                <w:rStyle w:val="Hyperlink"/>
                <w:noProof/>
              </w:rPr>
              <w:t>Slowness with Zscaler Service (Tier I &amp; II)</w:t>
            </w:r>
            <w:r>
              <w:rPr>
                <w:noProof/>
                <w:webHidden/>
              </w:rPr>
              <w:tab/>
            </w:r>
            <w:r>
              <w:rPr>
                <w:noProof/>
                <w:webHidden/>
              </w:rPr>
              <w:fldChar w:fldCharType="begin"/>
            </w:r>
            <w:r>
              <w:rPr>
                <w:noProof/>
                <w:webHidden/>
              </w:rPr>
              <w:instrText xml:space="preserve"> PAGEREF _Toc175059162 \h </w:instrText>
            </w:r>
            <w:r>
              <w:rPr>
                <w:noProof/>
                <w:webHidden/>
              </w:rPr>
            </w:r>
            <w:r>
              <w:rPr>
                <w:noProof/>
                <w:webHidden/>
              </w:rPr>
              <w:fldChar w:fldCharType="separate"/>
            </w:r>
            <w:r>
              <w:rPr>
                <w:noProof/>
                <w:webHidden/>
              </w:rPr>
              <w:t>11</w:t>
            </w:r>
            <w:r>
              <w:rPr>
                <w:noProof/>
                <w:webHidden/>
              </w:rPr>
              <w:fldChar w:fldCharType="end"/>
            </w:r>
          </w:hyperlink>
        </w:p>
        <w:p w14:paraId="56CB274D" w14:textId="36109369" w:rsidR="00C842BF" w:rsidRDefault="00C842BF">
          <w:pPr>
            <w:pStyle w:val="TOC3"/>
            <w:tabs>
              <w:tab w:val="left" w:pos="1320"/>
              <w:tab w:val="right" w:leader="dot" w:pos="9926"/>
            </w:tabs>
            <w:rPr>
              <w:rFonts w:asciiTheme="minorHAnsi" w:hAnsiTheme="minorHAnsi"/>
              <w:noProof/>
            </w:rPr>
          </w:pPr>
          <w:hyperlink w:anchor="_Toc175059163" w:history="1">
            <w:r w:rsidRPr="00B82DDA">
              <w:rPr>
                <w:rStyle w:val="Hyperlink"/>
                <w:rFonts w:ascii="Arial" w:hAnsi="Arial"/>
                <w:noProof/>
              </w:rPr>
              <w:t>5.1.4</w:t>
            </w:r>
            <w:r>
              <w:rPr>
                <w:rFonts w:asciiTheme="minorHAnsi" w:hAnsiTheme="minorHAnsi"/>
                <w:noProof/>
              </w:rPr>
              <w:tab/>
            </w:r>
            <w:r w:rsidRPr="00B82DDA">
              <w:rPr>
                <w:rStyle w:val="Hyperlink"/>
                <w:noProof/>
              </w:rPr>
              <w:t>Application(s) unable to connect to the internet (Tier I &amp; II)</w:t>
            </w:r>
            <w:r>
              <w:rPr>
                <w:noProof/>
                <w:webHidden/>
              </w:rPr>
              <w:tab/>
            </w:r>
            <w:r>
              <w:rPr>
                <w:noProof/>
                <w:webHidden/>
              </w:rPr>
              <w:fldChar w:fldCharType="begin"/>
            </w:r>
            <w:r>
              <w:rPr>
                <w:noProof/>
                <w:webHidden/>
              </w:rPr>
              <w:instrText xml:space="preserve"> PAGEREF _Toc175059163 \h </w:instrText>
            </w:r>
            <w:r>
              <w:rPr>
                <w:noProof/>
                <w:webHidden/>
              </w:rPr>
            </w:r>
            <w:r>
              <w:rPr>
                <w:noProof/>
                <w:webHidden/>
              </w:rPr>
              <w:fldChar w:fldCharType="separate"/>
            </w:r>
            <w:r>
              <w:rPr>
                <w:noProof/>
                <w:webHidden/>
              </w:rPr>
              <w:t>14</w:t>
            </w:r>
            <w:r>
              <w:rPr>
                <w:noProof/>
                <w:webHidden/>
              </w:rPr>
              <w:fldChar w:fldCharType="end"/>
            </w:r>
          </w:hyperlink>
        </w:p>
        <w:p w14:paraId="4AAF9E52" w14:textId="4CCCEE2C" w:rsidR="00C842BF" w:rsidRDefault="00C842BF">
          <w:pPr>
            <w:pStyle w:val="TOC3"/>
            <w:tabs>
              <w:tab w:val="left" w:pos="1320"/>
              <w:tab w:val="right" w:leader="dot" w:pos="9926"/>
            </w:tabs>
            <w:rPr>
              <w:rFonts w:asciiTheme="minorHAnsi" w:hAnsiTheme="minorHAnsi"/>
              <w:noProof/>
            </w:rPr>
          </w:pPr>
          <w:hyperlink w:anchor="_Toc175059164" w:history="1">
            <w:r w:rsidRPr="00B82DDA">
              <w:rPr>
                <w:rStyle w:val="Hyperlink"/>
                <w:rFonts w:ascii="Arial" w:hAnsi="Arial"/>
                <w:noProof/>
              </w:rPr>
              <w:t>5.1.5</w:t>
            </w:r>
            <w:r>
              <w:rPr>
                <w:rFonts w:asciiTheme="minorHAnsi" w:hAnsiTheme="minorHAnsi"/>
                <w:noProof/>
              </w:rPr>
              <w:tab/>
            </w:r>
            <w:r w:rsidRPr="00B82DDA">
              <w:rPr>
                <w:rStyle w:val="Hyperlink"/>
                <w:noProof/>
              </w:rPr>
              <w:t>Unable to connect to the CFPB Intranet (Tier I &amp; II)</w:t>
            </w:r>
            <w:r>
              <w:rPr>
                <w:noProof/>
                <w:webHidden/>
              </w:rPr>
              <w:tab/>
            </w:r>
            <w:r>
              <w:rPr>
                <w:noProof/>
                <w:webHidden/>
              </w:rPr>
              <w:fldChar w:fldCharType="begin"/>
            </w:r>
            <w:r>
              <w:rPr>
                <w:noProof/>
                <w:webHidden/>
              </w:rPr>
              <w:instrText xml:space="preserve"> PAGEREF _Toc175059164 \h </w:instrText>
            </w:r>
            <w:r>
              <w:rPr>
                <w:noProof/>
                <w:webHidden/>
              </w:rPr>
            </w:r>
            <w:r>
              <w:rPr>
                <w:noProof/>
                <w:webHidden/>
              </w:rPr>
              <w:fldChar w:fldCharType="separate"/>
            </w:r>
            <w:r>
              <w:rPr>
                <w:noProof/>
                <w:webHidden/>
              </w:rPr>
              <w:t>15</w:t>
            </w:r>
            <w:r>
              <w:rPr>
                <w:noProof/>
                <w:webHidden/>
              </w:rPr>
              <w:fldChar w:fldCharType="end"/>
            </w:r>
          </w:hyperlink>
        </w:p>
        <w:p w14:paraId="4E599877" w14:textId="71577FC8" w:rsidR="00C842BF" w:rsidRDefault="00C842BF">
          <w:pPr>
            <w:pStyle w:val="TOC3"/>
            <w:tabs>
              <w:tab w:val="left" w:pos="1320"/>
              <w:tab w:val="right" w:leader="dot" w:pos="9926"/>
            </w:tabs>
            <w:rPr>
              <w:rFonts w:asciiTheme="minorHAnsi" w:hAnsiTheme="minorHAnsi"/>
              <w:noProof/>
            </w:rPr>
          </w:pPr>
          <w:hyperlink w:anchor="_Toc175059165" w:history="1">
            <w:r w:rsidRPr="00B82DDA">
              <w:rPr>
                <w:rStyle w:val="Hyperlink"/>
                <w:rFonts w:ascii="Arial" w:hAnsi="Arial"/>
                <w:noProof/>
              </w:rPr>
              <w:t>5.1.6</w:t>
            </w:r>
            <w:r>
              <w:rPr>
                <w:rFonts w:asciiTheme="minorHAnsi" w:hAnsiTheme="minorHAnsi"/>
                <w:noProof/>
              </w:rPr>
              <w:tab/>
            </w:r>
            <w:r w:rsidRPr="00B82DDA">
              <w:rPr>
                <w:rStyle w:val="Hyperlink"/>
                <w:noProof/>
              </w:rPr>
              <w:t>Unable to connect while at HQ (Tier II)</w:t>
            </w:r>
            <w:r>
              <w:rPr>
                <w:noProof/>
                <w:webHidden/>
              </w:rPr>
              <w:tab/>
            </w:r>
            <w:r>
              <w:rPr>
                <w:noProof/>
                <w:webHidden/>
              </w:rPr>
              <w:fldChar w:fldCharType="begin"/>
            </w:r>
            <w:r>
              <w:rPr>
                <w:noProof/>
                <w:webHidden/>
              </w:rPr>
              <w:instrText xml:space="preserve"> PAGEREF _Toc175059165 \h </w:instrText>
            </w:r>
            <w:r>
              <w:rPr>
                <w:noProof/>
                <w:webHidden/>
              </w:rPr>
            </w:r>
            <w:r>
              <w:rPr>
                <w:noProof/>
                <w:webHidden/>
              </w:rPr>
              <w:fldChar w:fldCharType="separate"/>
            </w:r>
            <w:r>
              <w:rPr>
                <w:noProof/>
                <w:webHidden/>
              </w:rPr>
              <w:t>15</w:t>
            </w:r>
            <w:r>
              <w:rPr>
                <w:noProof/>
                <w:webHidden/>
              </w:rPr>
              <w:fldChar w:fldCharType="end"/>
            </w:r>
          </w:hyperlink>
        </w:p>
        <w:p w14:paraId="5E3ADD8D" w14:textId="021E7ED1" w:rsidR="00C842BF" w:rsidRDefault="00C842BF">
          <w:pPr>
            <w:pStyle w:val="TOC3"/>
            <w:tabs>
              <w:tab w:val="left" w:pos="1320"/>
              <w:tab w:val="right" w:leader="dot" w:pos="9926"/>
            </w:tabs>
            <w:rPr>
              <w:rFonts w:asciiTheme="minorHAnsi" w:hAnsiTheme="minorHAnsi"/>
              <w:noProof/>
            </w:rPr>
          </w:pPr>
          <w:hyperlink w:anchor="_Toc175059166" w:history="1">
            <w:r w:rsidRPr="00B82DDA">
              <w:rPr>
                <w:rStyle w:val="Hyperlink"/>
                <w:rFonts w:ascii="Arial" w:hAnsi="Arial"/>
                <w:bCs/>
                <w:noProof/>
              </w:rPr>
              <w:t>5.1.7</w:t>
            </w:r>
            <w:r>
              <w:rPr>
                <w:rFonts w:asciiTheme="minorHAnsi" w:hAnsiTheme="minorHAnsi"/>
                <w:noProof/>
              </w:rPr>
              <w:tab/>
            </w:r>
            <w:r w:rsidRPr="00B82DDA">
              <w:rPr>
                <w:rStyle w:val="Hyperlink"/>
                <w:noProof/>
              </w:rPr>
              <w:t>Blacklist Requests (Tier I &amp; II)</w:t>
            </w:r>
            <w:r>
              <w:rPr>
                <w:noProof/>
                <w:webHidden/>
              </w:rPr>
              <w:tab/>
            </w:r>
            <w:r>
              <w:rPr>
                <w:noProof/>
                <w:webHidden/>
              </w:rPr>
              <w:fldChar w:fldCharType="begin"/>
            </w:r>
            <w:r>
              <w:rPr>
                <w:noProof/>
                <w:webHidden/>
              </w:rPr>
              <w:instrText xml:space="preserve"> PAGEREF _Toc175059166 \h </w:instrText>
            </w:r>
            <w:r>
              <w:rPr>
                <w:noProof/>
                <w:webHidden/>
              </w:rPr>
            </w:r>
            <w:r>
              <w:rPr>
                <w:noProof/>
                <w:webHidden/>
              </w:rPr>
              <w:fldChar w:fldCharType="separate"/>
            </w:r>
            <w:r>
              <w:rPr>
                <w:noProof/>
                <w:webHidden/>
              </w:rPr>
              <w:t>16</w:t>
            </w:r>
            <w:r>
              <w:rPr>
                <w:noProof/>
                <w:webHidden/>
              </w:rPr>
              <w:fldChar w:fldCharType="end"/>
            </w:r>
          </w:hyperlink>
        </w:p>
        <w:p w14:paraId="13525FA3" w14:textId="0BFAD2B6" w:rsidR="00C842BF" w:rsidRDefault="00C842BF">
          <w:pPr>
            <w:pStyle w:val="TOC3"/>
            <w:tabs>
              <w:tab w:val="left" w:pos="1320"/>
              <w:tab w:val="right" w:leader="dot" w:pos="9926"/>
            </w:tabs>
            <w:rPr>
              <w:rFonts w:asciiTheme="minorHAnsi" w:hAnsiTheme="minorHAnsi"/>
              <w:noProof/>
            </w:rPr>
          </w:pPr>
          <w:hyperlink w:anchor="_Toc175059167" w:history="1">
            <w:r w:rsidRPr="00B82DDA">
              <w:rPr>
                <w:rStyle w:val="Hyperlink"/>
                <w:rFonts w:ascii="Arial" w:hAnsi="Arial"/>
                <w:bCs/>
                <w:noProof/>
              </w:rPr>
              <w:t>5.1.8</w:t>
            </w:r>
            <w:r>
              <w:rPr>
                <w:rFonts w:asciiTheme="minorHAnsi" w:hAnsiTheme="minorHAnsi"/>
                <w:noProof/>
              </w:rPr>
              <w:tab/>
            </w:r>
            <w:r w:rsidRPr="00B82DDA">
              <w:rPr>
                <w:rStyle w:val="Hyperlink"/>
                <w:bCs/>
                <w:noProof/>
              </w:rPr>
              <w:t>Other issues</w:t>
            </w:r>
            <w:r>
              <w:rPr>
                <w:noProof/>
                <w:webHidden/>
              </w:rPr>
              <w:tab/>
            </w:r>
            <w:r>
              <w:rPr>
                <w:noProof/>
                <w:webHidden/>
              </w:rPr>
              <w:fldChar w:fldCharType="begin"/>
            </w:r>
            <w:r>
              <w:rPr>
                <w:noProof/>
                <w:webHidden/>
              </w:rPr>
              <w:instrText xml:space="preserve"> PAGEREF _Toc175059167 \h </w:instrText>
            </w:r>
            <w:r>
              <w:rPr>
                <w:noProof/>
                <w:webHidden/>
              </w:rPr>
            </w:r>
            <w:r>
              <w:rPr>
                <w:noProof/>
                <w:webHidden/>
              </w:rPr>
              <w:fldChar w:fldCharType="separate"/>
            </w:r>
            <w:r>
              <w:rPr>
                <w:noProof/>
                <w:webHidden/>
              </w:rPr>
              <w:t>17</w:t>
            </w:r>
            <w:r>
              <w:rPr>
                <w:noProof/>
                <w:webHidden/>
              </w:rPr>
              <w:fldChar w:fldCharType="end"/>
            </w:r>
          </w:hyperlink>
        </w:p>
        <w:p w14:paraId="5A2BBBE4" w14:textId="78982F8A" w:rsidR="00C842BF" w:rsidRDefault="00C842BF">
          <w:pPr>
            <w:pStyle w:val="TOC2"/>
            <w:tabs>
              <w:tab w:val="left" w:pos="1022"/>
            </w:tabs>
            <w:rPr>
              <w:rFonts w:asciiTheme="minorHAnsi" w:hAnsiTheme="minorHAnsi"/>
              <w:sz w:val="22"/>
            </w:rPr>
          </w:pPr>
          <w:hyperlink w:anchor="_Toc175059168" w:history="1">
            <w:r w:rsidRPr="00B82DDA">
              <w:rPr>
                <w:rStyle w:val="Hyperlink"/>
              </w:rPr>
              <w:t>5.2</w:t>
            </w:r>
            <w:r>
              <w:rPr>
                <w:rFonts w:asciiTheme="minorHAnsi" w:hAnsiTheme="minorHAnsi"/>
                <w:sz w:val="22"/>
              </w:rPr>
              <w:tab/>
            </w:r>
            <w:r w:rsidRPr="00B82DDA">
              <w:rPr>
                <w:rStyle w:val="Hyperlink"/>
              </w:rPr>
              <w:t>ZCC Troubleshooting Menu</w:t>
            </w:r>
            <w:r>
              <w:rPr>
                <w:webHidden/>
              </w:rPr>
              <w:tab/>
            </w:r>
            <w:r>
              <w:rPr>
                <w:webHidden/>
              </w:rPr>
              <w:fldChar w:fldCharType="begin"/>
            </w:r>
            <w:r>
              <w:rPr>
                <w:webHidden/>
              </w:rPr>
              <w:instrText xml:space="preserve"> PAGEREF _Toc175059168 \h </w:instrText>
            </w:r>
            <w:r>
              <w:rPr>
                <w:webHidden/>
              </w:rPr>
            </w:r>
            <w:r>
              <w:rPr>
                <w:webHidden/>
              </w:rPr>
              <w:fldChar w:fldCharType="separate"/>
            </w:r>
            <w:r>
              <w:rPr>
                <w:webHidden/>
              </w:rPr>
              <w:t>18</w:t>
            </w:r>
            <w:r>
              <w:rPr>
                <w:webHidden/>
              </w:rPr>
              <w:fldChar w:fldCharType="end"/>
            </w:r>
          </w:hyperlink>
        </w:p>
        <w:p w14:paraId="5AD40533" w14:textId="54C68CC1" w:rsidR="00C842BF" w:rsidRDefault="00C842BF">
          <w:pPr>
            <w:pStyle w:val="TOC3"/>
            <w:tabs>
              <w:tab w:val="left" w:pos="1320"/>
              <w:tab w:val="right" w:leader="dot" w:pos="9926"/>
            </w:tabs>
            <w:rPr>
              <w:rFonts w:asciiTheme="minorHAnsi" w:hAnsiTheme="minorHAnsi"/>
              <w:noProof/>
            </w:rPr>
          </w:pPr>
          <w:hyperlink w:anchor="_Toc175059169" w:history="1">
            <w:r w:rsidRPr="00B82DDA">
              <w:rPr>
                <w:rStyle w:val="Hyperlink"/>
                <w:rFonts w:ascii="Arial" w:hAnsi="Arial"/>
                <w:noProof/>
              </w:rPr>
              <w:t>5.2.1</w:t>
            </w:r>
            <w:r>
              <w:rPr>
                <w:rFonts w:asciiTheme="minorHAnsi" w:hAnsiTheme="minorHAnsi"/>
                <w:noProof/>
              </w:rPr>
              <w:tab/>
            </w:r>
            <w:r w:rsidRPr="00B82DDA">
              <w:rPr>
                <w:rStyle w:val="Hyperlink"/>
                <w:noProof/>
              </w:rPr>
              <w:t>Troubleshooting Zscaler in Windows</w:t>
            </w:r>
            <w:r>
              <w:rPr>
                <w:noProof/>
                <w:webHidden/>
              </w:rPr>
              <w:tab/>
            </w:r>
            <w:r>
              <w:rPr>
                <w:noProof/>
                <w:webHidden/>
              </w:rPr>
              <w:fldChar w:fldCharType="begin"/>
            </w:r>
            <w:r>
              <w:rPr>
                <w:noProof/>
                <w:webHidden/>
              </w:rPr>
              <w:instrText xml:space="preserve"> PAGEREF _Toc175059169 \h </w:instrText>
            </w:r>
            <w:r>
              <w:rPr>
                <w:noProof/>
                <w:webHidden/>
              </w:rPr>
            </w:r>
            <w:r>
              <w:rPr>
                <w:noProof/>
                <w:webHidden/>
              </w:rPr>
              <w:fldChar w:fldCharType="separate"/>
            </w:r>
            <w:r>
              <w:rPr>
                <w:noProof/>
                <w:webHidden/>
              </w:rPr>
              <w:t>18</w:t>
            </w:r>
            <w:r>
              <w:rPr>
                <w:noProof/>
                <w:webHidden/>
              </w:rPr>
              <w:fldChar w:fldCharType="end"/>
            </w:r>
          </w:hyperlink>
        </w:p>
        <w:p w14:paraId="12D85A89" w14:textId="5BF6FD28" w:rsidR="00C842BF" w:rsidRDefault="00C842BF">
          <w:pPr>
            <w:pStyle w:val="TOC3"/>
            <w:tabs>
              <w:tab w:val="left" w:pos="1320"/>
              <w:tab w:val="right" w:leader="dot" w:pos="9926"/>
            </w:tabs>
            <w:rPr>
              <w:rFonts w:asciiTheme="minorHAnsi" w:hAnsiTheme="minorHAnsi"/>
              <w:noProof/>
            </w:rPr>
          </w:pPr>
          <w:hyperlink w:anchor="_Toc175059170" w:history="1">
            <w:r w:rsidRPr="00B82DDA">
              <w:rPr>
                <w:rStyle w:val="Hyperlink"/>
                <w:rFonts w:ascii="Arial" w:hAnsi="Arial"/>
                <w:noProof/>
              </w:rPr>
              <w:t>5.2.2</w:t>
            </w:r>
            <w:r>
              <w:rPr>
                <w:rFonts w:asciiTheme="minorHAnsi" w:hAnsiTheme="minorHAnsi"/>
                <w:noProof/>
              </w:rPr>
              <w:tab/>
            </w:r>
            <w:r w:rsidRPr="00B82DDA">
              <w:rPr>
                <w:rStyle w:val="Hyperlink"/>
                <w:noProof/>
              </w:rPr>
              <w:t>Troubleshooting Zscaler services in macOS</w:t>
            </w:r>
            <w:r>
              <w:rPr>
                <w:noProof/>
                <w:webHidden/>
              </w:rPr>
              <w:tab/>
            </w:r>
            <w:r>
              <w:rPr>
                <w:noProof/>
                <w:webHidden/>
              </w:rPr>
              <w:fldChar w:fldCharType="begin"/>
            </w:r>
            <w:r>
              <w:rPr>
                <w:noProof/>
                <w:webHidden/>
              </w:rPr>
              <w:instrText xml:space="preserve"> PAGEREF _Toc175059170 \h </w:instrText>
            </w:r>
            <w:r>
              <w:rPr>
                <w:noProof/>
                <w:webHidden/>
              </w:rPr>
            </w:r>
            <w:r>
              <w:rPr>
                <w:noProof/>
                <w:webHidden/>
              </w:rPr>
              <w:fldChar w:fldCharType="separate"/>
            </w:r>
            <w:r>
              <w:rPr>
                <w:noProof/>
                <w:webHidden/>
              </w:rPr>
              <w:t>20</w:t>
            </w:r>
            <w:r>
              <w:rPr>
                <w:noProof/>
                <w:webHidden/>
              </w:rPr>
              <w:fldChar w:fldCharType="end"/>
            </w:r>
          </w:hyperlink>
        </w:p>
        <w:p w14:paraId="1115E78E" w14:textId="67F88EE3" w:rsidR="00C842BF" w:rsidRDefault="00C842BF">
          <w:pPr>
            <w:pStyle w:val="TOC3"/>
            <w:tabs>
              <w:tab w:val="left" w:pos="1320"/>
              <w:tab w:val="right" w:leader="dot" w:pos="9926"/>
            </w:tabs>
            <w:rPr>
              <w:rFonts w:asciiTheme="minorHAnsi" w:hAnsiTheme="minorHAnsi"/>
              <w:noProof/>
            </w:rPr>
          </w:pPr>
          <w:hyperlink w:anchor="_Toc175059171" w:history="1">
            <w:r w:rsidRPr="00B82DDA">
              <w:rPr>
                <w:rStyle w:val="Hyperlink"/>
                <w:rFonts w:ascii="Arial" w:hAnsi="Arial"/>
                <w:noProof/>
              </w:rPr>
              <w:t>5.2.3</w:t>
            </w:r>
            <w:r>
              <w:rPr>
                <w:rFonts w:asciiTheme="minorHAnsi" w:hAnsiTheme="minorHAnsi"/>
                <w:noProof/>
              </w:rPr>
              <w:tab/>
            </w:r>
            <w:r w:rsidRPr="00B82DDA">
              <w:rPr>
                <w:rStyle w:val="Hyperlink"/>
                <w:noProof/>
              </w:rPr>
              <w:t>Troubleshooting Zscaler services in iOS</w:t>
            </w:r>
            <w:r>
              <w:rPr>
                <w:noProof/>
                <w:webHidden/>
              </w:rPr>
              <w:tab/>
            </w:r>
            <w:r>
              <w:rPr>
                <w:noProof/>
                <w:webHidden/>
              </w:rPr>
              <w:fldChar w:fldCharType="begin"/>
            </w:r>
            <w:r>
              <w:rPr>
                <w:noProof/>
                <w:webHidden/>
              </w:rPr>
              <w:instrText xml:space="preserve"> PAGEREF _Toc175059171 \h </w:instrText>
            </w:r>
            <w:r>
              <w:rPr>
                <w:noProof/>
                <w:webHidden/>
              </w:rPr>
            </w:r>
            <w:r>
              <w:rPr>
                <w:noProof/>
                <w:webHidden/>
              </w:rPr>
              <w:fldChar w:fldCharType="separate"/>
            </w:r>
            <w:r>
              <w:rPr>
                <w:noProof/>
                <w:webHidden/>
              </w:rPr>
              <w:t>22</w:t>
            </w:r>
            <w:r>
              <w:rPr>
                <w:noProof/>
                <w:webHidden/>
              </w:rPr>
              <w:fldChar w:fldCharType="end"/>
            </w:r>
          </w:hyperlink>
        </w:p>
        <w:p w14:paraId="1060E564" w14:textId="1CFA0A54" w:rsidR="00C842BF" w:rsidRDefault="00C842BF">
          <w:pPr>
            <w:pStyle w:val="TOC3"/>
            <w:tabs>
              <w:tab w:val="left" w:pos="1320"/>
              <w:tab w:val="right" w:leader="dot" w:pos="9926"/>
            </w:tabs>
            <w:rPr>
              <w:rFonts w:asciiTheme="minorHAnsi" w:hAnsiTheme="minorHAnsi"/>
              <w:noProof/>
            </w:rPr>
          </w:pPr>
          <w:hyperlink w:anchor="_Toc175059172" w:history="1">
            <w:r w:rsidRPr="00B82DDA">
              <w:rPr>
                <w:rStyle w:val="Hyperlink"/>
                <w:rFonts w:ascii="Arial" w:hAnsi="Arial"/>
                <w:noProof/>
              </w:rPr>
              <w:t>5.2.4</w:t>
            </w:r>
            <w:r>
              <w:rPr>
                <w:rFonts w:asciiTheme="minorHAnsi" w:hAnsiTheme="minorHAnsi"/>
                <w:noProof/>
              </w:rPr>
              <w:tab/>
            </w:r>
            <w:r w:rsidRPr="00B82DDA">
              <w:rPr>
                <w:rStyle w:val="Hyperlink"/>
                <w:noProof/>
              </w:rPr>
              <w:t>Zscaler Common Error Codes</w:t>
            </w:r>
            <w:r>
              <w:rPr>
                <w:noProof/>
                <w:webHidden/>
              </w:rPr>
              <w:tab/>
            </w:r>
            <w:r>
              <w:rPr>
                <w:noProof/>
                <w:webHidden/>
              </w:rPr>
              <w:fldChar w:fldCharType="begin"/>
            </w:r>
            <w:r>
              <w:rPr>
                <w:noProof/>
                <w:webHidden/>
              </w:rPr>
              <w:instrText xml:space="preserve"> PAGEREF _Toc175059172 \h </w:instrText>
            </w:r>
            <w:r>
              <w:rPr>
                <w:noProof/>
                <w:webHidden/>
              </w:rPr>
            </w:r>
            <w:r>
              <w:rPr>
                <w:noProof/>
                <w:webHidden/>
              </w:rPr>
              <w:fldChar w:fldCharType="separate"/>
            </w:r>
            <w:r>
              <w:rPr>
                <w:noProof/>
                <w:webHidden/>
              </w:rPr>
              <w:t>23</w:t>
            </w:r>
            <w:r>
              <w:rPr>
                <w:noProof/>
                <w:webHidden/>
              </w:rPr>
              <w:fldChar w:fldCharType="end"/>
            </w:r>
          </w:hyperlink>
        </w:p>
        <w:p w14:paraId="704CE6A5" w14:textId="3492EA80" w:rsidR="00C842BF" w:rsidRDefault="00C842BF">
          <w:pPr>
            <w:pStyle w:val="TOC1"/>
            <w:rPr>
              <w:rFonts w:asciiTheme="minorHAnsi" w:hAnsiTheme="minorHAnsi"/>
              <w:b w:val="0"/>
              <w:sz w:val="22"/>
            </w:rPr>
          </w:pPr>
          <w:hyperlink w:anchor="_Toc175059173" w:history="1">
            <w:r w:rsidRPr="00B82DDA">
              <w:rPr>
                <w:rStyle w:val="Hyperlink"/>
                <w:highlight w:val="yellow"/>
              </w:rPr>
              <w:t>6</w:t>
            </w:r>
            <w:r>
              <w:rPr>
                <w:rFonts w:asciiTheme="minorHAnsi" w:hAnsiTheme="minorHAnsi"/>
                <w:b w:val="0"/>
                <w:sz w:val="22"/>
              </w:rPr>
              <w:tab/>
            </w:r>
            <w:r w:rsidRPr="00B82DDA">
              <w:rPr>
                <w:rStyle w:val="Hyperlink"/>
                <w:highlight w:val="yellow"/>
              </w:rPr>
              <w:t>Responsible, Accountable, Supported, Consulted, Informed (RASCI) Matrix</w:t>
            </w:r>
            <w:r>
              <w:rPr>
                <w:webHidden/>
              </w:rPr>
              <w:tab/>
            </w:r>
            <w:r>
              <w:rPr>
                <w:webHidden/>
              </w:rPr>
              <w:fldChar w:fldCharType="begin"/>
            </w:r>
            <w:r>
              <w:rPr>
                <w:webHidden/>
              </w:rPr>
              <w:instrText xml:space="preserve"> PAGEREF _Toc175059173 \h </w:instrText>
            </w:r>
            <w:r>
              <w:rPr>
                <w:webHidden/>
              </w:rPr>
            </w:r>
            <w:r>
              <w:rPr>
                <w:webHidden/>
              </w:rPr>
              <w:fldChar w:fldCharType="separate"/>
            </w:r>
            <w:r>
              <w:rPr>
                <w:webHidden/>
              </w:rPr>
              <w:t>24</w:t>
            </w:r>
            <w:r>
              <w:rPr>
                <w:webHidden/>
              </w:rPr>
              <w:fldChar w:fldCharType="end"/>
            </w:r>
          </w:hyperlink>
        </w:p>
        <w:p w14:paraId="5139466B" w14:textId="2B4D6DE5" w:rsidR="00C842BF" w:rsidRDefault="00C842BF">
          <w:pPr>
            <w:pStyle w:val="TOC2"/>
            <w:tabs>
              <w:tab w:val="left" w:pos="1022"/>
            </w:tabs>
            <w:rPr>
              <w:rFonts w:asciiTheme="minorHAnsi" w:hAnsiTheme="minorHAnsi"/>
              <w:sz w:val="22"/>
            </w:rPr>
          </w:pPr>
          <w:hyperlink w:anchor="_Toc175059174" w:history="1">
            <w:r w:rsidRPr="00B82DDA">
              <w:rPr>
                <w:rStyle w:val="Hyperlink"/>
              </w:rPr>
              <w:t>6.1</w:t>
            </w:r>
            <w:r>
              <w:rPr>
                <w:rFonts w:asciiTheme="minorHAnsi" w:hAnsiTheme="minorHAnsi"/>
                <w:sz w:val="22"/>
              </w:rPr>
              <w:tab/>
            </w:r>
            <w:r w:rsidRPr="00B82DDA">
              <w:rPr>
                <w:rStyle w:val="Hyperlink"/>
              </w:rPr>
              <w:t>Appendix C: Justice Edge Trust Service Roles &amp; Responsibilities</w:t>
            </w:r>
            <w:r>
              <w:rPr>
                <w:webHidden/>
              </w:rPr>
              <w:tab/>
            </w:r>
            <w:r>
              <w:rPr>
                <w:webHidden/>
              </w:rPr>
              <w:fldChar w:fldCharType="begin"/>
            </w:r>
            <w:r>
              <w:rPr>
                <w:webHidden/>
              </w:rPr>
              <w:instrText xml:space="preserve"> PAGEREF _Toc175059174 \h </w:instrText>
            </w:r>
            <w:r>
              <w:rPr>
                <w:webHidden/>
              </w:rPr>
            </w:r>
            <w:r>
              <w:rPr>
                <w:webHidden/>
              </w:rPr>
              <w:fldChar w:fldCharType="separate"/>
            </w:r>
            <w:r>
              <w:rPr>
                <w:webHidden/>
              </w:rPr>
              <w:t>24</w:t>
            </w:r>
            <w:r>
              <w:rPr>
                <w:webHidden/>
              </w:rPr>
              <w:fldChar w:fldCharType="end"/>
            </w:r>
          </w:hyperlink>
        </w:p>
        <w:p w14:paraId="1D4F6817" w14:textId="7B14BE27" w:rsidR="00C842BF" w:rsidRDefault="00C842BF">
          <w:pPr>
            <w:pStyle w:val="TOC1"/>
            <w:rPr>
              <w:rFonts w:asciiTheme="minorHAnsi" w:hAnsiTheme="minorHAnsi"/>
              <w:b w:val="0"/>
              <w:sz w:val="22"/>
            </w:rPr>
          </w:pPr>
          <w:hyperlink w:anchor="_Toc175059175" w:history="1">
            <w:r w:rsidRPr="00B82DDA">
              <w:rPr>
                <w:rStyle w:val="Hyperlink"/>
              </w:rPr>
              <w:t>7</w:t>
            </w:r>
            <w:r>
              <w:rPr>
                <w:rFonts w:asciiTheme="minorHAnsi" w:hAnsiTheme="minorHAnsi"/>
                <w:b w:val="0"/>
                <w:sz w:val="22"/>
              </w:rPr>
              <w:tab/>
            </w:r>
            <w:r w:rsidRPr="00B82DDA">
              <w:rPr>
                <w:rStyle w:val="Hyperlink"/>
              </w:rPr>
              <w:t>Related Controls</w:t>
            </w:r>
            <w:r>
              <w:rPr>
                <w:webHidden/>
              </w:rPr>
              <w:tab/>
            </w:r>
            <w:r>
              <w:rPr>
                <w:webHidden/>
              </w:rPr>
              <w:fldChar w:fldCharType="begin"/>
            </w:r>
            <w:r>
              <w:rPr>
                <w:webHidden/>
              </w:rPr>
              <w:instrText xml:space="preserve"> PAGEREF _Toc175059175 \h </w:instrText>
            </w:r>
            <w:r>
              <w:rPr>
                <w:webHidden/>
              </w:rPr>
            </w:r>
            <w:r>
              <w:rPr>
                <w:webHidden/>
              </w:rPr>
              <w:fldChar w:fldCharType="separate"/>
            </w:r>
            <w:r>
              <w:rPr>
                <w:webHidden/>
              </w:rPr>
              <w:t>27</w:t>
            </w:r>
            <w:r>
              <w:rPr>
                <w:webHidden/>
              </w:rPr>
              <w:fldChar w:fldCharType="end"/>
            </w:r>
          </w:hyperlink>
        </w:p>
        <w:p w14:paraId="0A58FF71" w14:textId="74183764" w:rsidR="00C842BF" w:rsidRDefault="00C842BF">
          <w:pPr>
            <w:pStyle w:val="TOC2"/>
            <w:tabs>
              <w:tab w:val="left" w:pos="1022"/>
            </w:tabs>
            <w:rPr>
              <w:rFonts w:asciiTheme="minorHAnsi" w:hAnsiTheme="minorHAnsi"/>
              <w:sz w:val="22"/>
            </w:rPr>
          </w:pPr>
          <w:hyperlink w:anchor="_Toc175059176" w:history="1">
            <w:r w:rsidRPr="00B82DDA">
              <w:rPr>
                <w:rStyle w:val="Hyperlink"/>
              </w:rPr>
              <w:t>7.1</w:t>
            </w:r>
            <w:r>
              <w:rPr>
                <w:rFonts w:asciiTheme="minorHAnsi" w:hAnsiTheme="minorHAnsi"/>
                <w:sz w:val="22"/>
              </w:rPr>
              <w:tab/>
            </w:r>
            <w:r w:rsidRPr="00B82DDA">
              <w:rPr>
                <w:rStyle w:val="Hyperlink"/>
              </w:rPr>
              <w:t>Control Activity Summary</w:t>
            </w:r>
            <w:r>
              <w:rPr>
                <w:webHidden/>
              </w:rPr>
              <w:tab/>
            </w:r>
            <w:r>
              <w:rPr>
                <w:webHidden/>
              </w:rPr>
              <w:fldChar w:fldCharType="begin"/>
            </w:r>
            <w:r>
              <w:rPr>
                <w:webHidden/>
              </w:rPr>
              <w:instrText xml:space="preserve"> PAGEREF _Toc175059176 \h </w:instrText>
            </w:r>
            <w:r>
              <w:rPr>
                <w:webHidden/>
              </w:rPr>
            </w:r>
            <w:r>
              <w:rPr>
                <w:webHidden/>
              </w:rPr>
              <w:fldChar w:fldCharType="separate"/>
            </w:r>
            <w:r>
              <w:rPr>
                <w:webHidden/>
              </w:rPr>
              <w:t>27</w:t>
            </w:r>
            <w:r>
              <w:rPr>
                <w:webHidden/>
              </w:rPr>
              <w:fldChar w:fldCharType="end"/>
            </w:r>
          </w:hyperlink>
        </w:p>
        <w:p w14:paraId="134C57AA" w14:textId="709626E5" w:rsidR="00C842BF" w:rsidRDefault="00C842BF">
          <w:pPr>
            <w:pStyle w:val="TOC2"/>
            <w:tabs>
              <w:tab w:val="left" w:pos="1022"/>
            </w:tabs>
            <w:rPr>
              <w:rFonts w:asciiTheme="minorHAnsi" w:hAnsiTheme="minorHAnsi"/>
              <w:sz w:val="22"/>
            </w:rPr>
          </w:pPr>
          <w:hyperlink w:anchor="_Toc175059177" w:history="1">
            <w:r w:rsidRPr="00B82DDA">
              <w:rPr>
                <w:rStyle w:val="Hyperlink"/>
              </w:rPr>
              <w:t>7.2</w:t>
            </w:r>
            <w:r>
              <w:rPr>
                <w:rFonts w:asciiTheme="minorHAnsi" w:hAnsiTheme="minorHAnsi"/>
                <w:sz w:val="22"/>
              </w:rPr>
              <w:tab/>
            </w:r>
            <w:r w:rsidRPr="00B82DDA">
              <w:rPr>
                <w:rStyle w:val="Hyperlink"/>
              </w:rPr>
              <w:t>Records Management</w:t>
            </w:r>
            <w:r>
              <w:rPr>
                <w:webHidden/>
              </w:rPr>
              <w:tab/>
            </w:r>
            <w:r>
              <w:rPr>
                <w:webHidden/>
              </w:rPr>
              <w:fldChar w:fldCharType="begin"/>
            </w:r>
            <w:r>
              <w:rPr>
                <w:webHidden/>
              </w:rPr>
              <w:instrText xml:space="preserve"> PAGEREF _Toc175059177 \h </w:instrText>
            </w:r>
            <w:r>
              <w:rPr>
                <w:webHidden/>
              </w:rPr>
            </w:r>
            <w:r>
              <w:rPr>
                <w:webHidden/>
              </w:rPr>
              <w:fldChar w:fldCharType="separate"/>
            </w:r>
            <w:r>
              <w:rPr>
                <w:webHidden/>
              </w:rPr>
              <w:t>27</w:t>
            </w:r>
            <w:r>
              <w:rPr>
                <w:webHidden/>
              </w:rPr>
              <w:fldChar w:fldCharType="end"/>
            </w:r>
          </w:hyperlink>
        </w:p>
        <w:p w14:paraId="72CBBE6A" w14:textId="40DF4415" w:rsidR="00C842BF" w:rsidRDefault="00C842BF">
          <w:pPr>
            <w:pStyle w:val="TOC1"/>
            <w:rPr>
              <w:rFonts w:asciiTheme="minorHAnsi" w:hAnsiTheme="minorHAnsi"/>
              <w:b w:val="0"/>
              <w:sz w:val="22"/>
            </w:rPr>
          </w:pPr>
          <w:hyperlink w:anchor="_Toc175059178" w:history="1">
            <w:r w:rsidRPr="00B82DDA">
              <w:rPr>
                <w:rStyle w:val="Hyperlink"/>
              </w:rPr>
              <w:t>8</w:t>
            </w:r>
            <w:r>
              <w:rPr>
                <w:rFonts w:asciiTheme="minorHAnsi" w:hAnsiTheme="minorHAnsi"/>
                <w:b w:val="0"/>
                <w:sz w:val="22"/>
              </w:rPr>
              <w:tab/>
            </w:r>
            <w:r w:rsidRPr="00B82DDA">
              <w:rPr>
                <w:rStyle w:val="Hyperlink"/>
              </w:rPr>
              <w:t>Approvals</w:t>
            </w:r>
            <w:r>
              <w:rPr>
                <w:webHidden/>
              </w:rPr>
              <w:tab/>
            </w:r>
            <w:r>
              <w:rPr>
                <w:webHidden/>
              </w:rPr>
              <w:fldChar w:fldCharType="begin"/>
            </w:r>
            <w:r>
              <w:rPr>
                <w:webHidden/>
              </w:rPr>
              <w:instrText xml:space="preserve"> PAGEREF _Toc175059178 \h </w:instrText>
            </w:r>
            <w:r>
              <w:rPr>
                <w:webHidden/>
              </w:rPr>
            </w:r>
            <w:r>
              <w:rPr>
                <w:webHidden/>
              </w:rPr>
              <w:fldChar w:fldCharType="separate"/>
            </w:r>
            <w:r>
              <w:rPr>
                <w:webHidden/>
              </w:rPr>
              <w:t>28</w:t>
            </w:r>
            <w:r>
              <w:rPr>
                <w:webHidden/>
              </w:rPr>
              <w:fldChar w:fldCharType="end"/>
            </w:r>
          </w:hyperlink>
        </w:p>
        <w:p w14:paraId="0D54E86A" w14:textId="5D8195CE" w:rsidR="00C842BF" w:rsidRDefault="00C842BF">
          <w:pPr>
            <w:pStyle w:val="TOC1"/>
            <w:rPr>
              <w:rFonts w:asciiTheme="minorHAnsi" w:hAnsiTheme="minorHAnsi"/>
              <w:b w:val="0"/>
              <w:sz w:val="22"/>
            </w:rPr>
          </w:pPr>
          <w:hyperlink w:anchor="_Toc175059179" w:history="1">
            <w:r w:rsidRPr="00B82DDA">
              <w:rPr>
                <w:rStyle w:val="Hyperlink"/>
              </w:rPr>
              <w:t>9</w:t>
            </w:r>
            <w:r>
              <w:rPr>
                <w:rFonts w:asciiTheme="minorHAnsi" w:hAnsiTheme="minorHAnsi"/>
                <w:b w:val="0"/>
                <w:sz w:val="22"/>
              </w:rPr>
              <w:tab/>
            </w:r>
            <w:r w:rsidRPr="00B82DDA">
              <w:rPr>
                <w:rStyle w:val="Hyperlink"/>
              </w:rPr>
              <w:t>Appendices</w:t>
            </w:r>
            <w:r>
              <w:rPr>
                <w:webHidden/>
              </w:rPr>
              <w:tab/>
            </w:r>
            <w:r>
              <w:rPr>
                <w:webHidden/>
              </w:rPr>
              <w:fldChar w:fldCharType="begin"/>
            </w:r>
            <w:r>
              <w:rPr>
                <w:webHidden/>
              </w:rPr>
              <w:instrText xml:space="preserve"> PAGEREF _Toc175059179 \h </w:instrText>
            </w:r>
            <w:r>
              <w:rPr>
                <w:webHidden/>
              </w:rPr>
            </w:r>
            <w:r>
              <w:rPr>
                <w:webHidden/>
              </w:rPr>
              <w:fldChar w:fldCharType="separate"/>
            </w:r>
            <w:r>
              <w:rPr>
                <w:webHidden/>
              </w:rPr>
              <w:t>29</w:t>
            </w:r>
            <w:r>
              <w:rPr>
                <w:webHidden/>
              </w:rPr>
              <w:fldChar w:fldCharType="end"/>
            </w:r>
          </w:hyperlink>
        </w:p>
        <w:p w14:paraId="0D64E062" w14:textId="016822CC" w:rsidR="00C842BF" w:rsidRDefault="00C842BF">
          <w:pPr>
            <w:pStyle w:val="TOC1"/>
            <w:tabs>
              <w:tab w:val="left" w:pos="1760"/>
            </w:tabs>
            <w:rPr>
              <w:rFonts w:asciiTheme="minorHAnsi" w:hAnsiTheme="minorHAnsi"/>
              <w:b w:val="0"/>
              <w:sz w:val="22"/>
            </w:rPr>
          </w:pPr>
          <w:hyperlink w:anchor="_Toc175059180" w:history="1">
            <w:r w:rsidRPr="00B82DDA">
              <w:rPr>
                <w:rStyle w:val="Hyperlink"/>
              </w:rPr>
              <w:t>Appendix A:</w:t>
            </w:r>
            <w:r>
              <w:rPr>
                <w:rFonts w:asciiTheme="minorHAnsi" w:hAnsiTheme="minorHAnsi"/>
                <w:b w:val="0"/>
                <w:sz w:val="22"/>
              </w:rPr>
              <w:tab/>
            </w:r>
            <w:r w:rsidRPr="00B82DDA">
              <w:rPr>
                <w:rStyle w:val="Hyperlink"/>
              </w:rPr>
              <w:t>Key Terms and Acronyms</w:t>
            </w:r>
            <w:r>
              <w:rPr>
                <w:webHidden/>
              </w:rPr>
              <w:tab/>
            </w:r>
            <w:r>
              <w:rPr>
                <w:webHidden/>
              </w:rPr>
              <w:fldChar w:fldCharType="begin"/>
            </w:r>
            <w:r>
              <w:rPr>
                <w:webHidden/>
              </w:rPr>
              <w:instrText xml:space="preserve"> PAGEREF _Toc175059180 \h </w:instrText>
            </w:r>
            <w:r>
              <w:rPr>
                <w:webHidden/>
              </w:rPr>
            </w:r>
            <w:r>
              <w:rPr>
                <w:webHidden/>
              </w:rPr>
              <w:fldChar w:fldCharType="separate"/>
            </w:r>
            <w:r>
              <w:rPr>
                <w:webHidden/>
              </w:rPr>
              <w:t>29</w:t>
            </w:r>
            <w:r>
              <w:rPr>
                <w:webHidden/>
              </w:rPr>
              <w:fldChar w:fldCharType="end"/>
            </w:r>
          </w:hyperlink>
        </w:p>
        <w:p w14:paraId="7200DA14" w14:textId="5E45CCC3" w:rsidR="00C842BF" w:rsidRDefault="00C842BF">
          <w:pPr>
            <w:pStyle w:val="TOC1"/>
            <w:tabs>
              <w:tab w:val="left" w:pos="1760"/>
            </w:tabs>
            <w:rPr>
              <w:rFonts w:asciiTheme="minorHAnsi" w:hAnsiTheme="minorHAnsi"/>
              <w:b w:val="0"/>
              <w:sz w:val="22"/>
            </w:rPr>
          </w:pPr>
          <w:hyperlink w:anchor="_Toc175059181" w:history="1">
            <w:r w:rsidRPr="00B82DDA">
              <w:rPr>
                <w:rStyle w:val="Hyperlink"/>
              </w:rPr>
              <w:t>Appendix B:</w:t>
            </w:r>
            <w:r>
              <w:rPr>
                <w:rFonts w:asciiTheme="minorHAnsi" w:hAnsiTheme="minorHAnsi"/>
                <w:b w:val="0"/>
                <w:sz w:val="22"/>
              </w:rPr>
              <w:tab/>
            </w:r>
            <w:r w:rsidRPr="00B82DDA">
              <w:rPr>
                <w:rStyle w:val="Hyperlink"/>
              </w:rPr>
              <w:t>&lt;&lt;Insert Appendix Title&gt;&gt;</w:t>
            </w:r>
            <w:r>
              <w:rPr>
                <w:webHidden/>
              </w:rPr>
              <w:tab/>
            </w:r>
            <w:r>
              <w:rPr>
                <w:webHidden/>
              </w:rPr>
              <w:fldChar w:fldCharType="begin"/>
            </w:r>
            <w:r>
              <w:rPr>
                <w:webHidden/>
              </w:rPr>
              <w:instrText xml:space="preserve"> PAGEREF _Toc175059181 \h </w:instrText>
            </w:r>
            <w:r>
              <w:rPr>
                <w:webHidden/>
              </w:rPr>
            </w:r>
            <w:r>
              <w:rPr>
                <w:webHidden/>
              </w:rPr>
              <w:fldChar w:fldCharType="separate"/>
            </w:r>
            <w:r>
              <w:rPr>
                <w:webHidden/>
              </w:rPr>
              <w:t>30</w:t>
            </w:r>
            <w:r>
              <w:rPr>
                <w:webHidden/>
              </w:rPr>
              <w:fldChar w:fldCharType="end"/>
            </w:r>
          </w:hyperlink>
        </w:p>
        <w:p w14:paraId="4F260729" w14:textId="6EBFB45F" w:rsidR="00724B89" w:rsidRDefault="00724B89">
          <w:r>
            <w:rPr>
              <w:b/>
              <w:bCs/>
              <w:noProof/>
            </w:rPr>
            <w:fldChar w:fldCharType="end"/>
          </w:r>
        </w:p>
      </w:sdtContent>
    </w:sdt>
    <w:p w14:paraId="731C5F5C" w14:textId="77777777" w:rsidR="00857E79" w:rsidRDefault="00857E79" w:rsidP="00CD7B99">
      <w:r>
        <w:br w:type="page"/>
      </w:r>
    </w:p>
    <w:p w14:paraId="22834E20" w14:textId="77777777" w:rsidR="000B1438" w:rsidRPr="000B1438" w:rsidRDefault="000B1438" w:rsidP="000B1438">
      <w:pPr>
        <w:spacing w:after="0" w:line="240" w:lineRule="auto"/>
        <w:rPr>
          <w:sz w:val="4"/>
        </w:rPr>
      </w:pPr>
    </w:p>
    <w:p w14:paraId="2258E54A" w14:textId="77777777" w:rsidR="00362D82" w:rsidRDefault="00362D82" w:rsidP="00B6211F">
      <w:pPr>
        <w:pStyle w:val="Heading1"/>
        <w:numPr>
          <w:ilvl w:val="0"/>
          <w:numId w:val="0"/>
        </w:numPr>
      </w:pPr>
      <w:bookmarkStart w:id="6" w:name="_Toc175059141"/>
      <w:r>
        <w:t>Table of Figures</w:t>
      </w:r>
      <w:bookmarkEnd w:id="6"/>
    </w:p>
    <w:p w14:paraId="464AB78B" w14:textId="37A20461" w:rsidR="00CF5C5D" w:rsidRDefault="00DD724E">
      <w:pPr>
        <w:pStyle w:val="TableofFigures"/>
        <w:tabs>
          <w:tab w:val="right" w:leader="dot" w:pos="9926"/>
        </w:tabs>
        <w:rPr>
          <w:rFonts w:asciiTheme="minorHAnsi" w:hAnsiTheme="minorHAnsi"/>
          <w:noProof/>
          <w:kern w:val="2"/>
          <w14:ligatures w14:val="standardContextual"/>
        </w:rPr>
      </w:pPr>
      <w:r>
        <w:fldChar w:fldCharType="begin"/>
      </w:r>
      <w:r>
        <w:instrText xml:space="preserve"> TOC \h \z \c "Figure" </w:instrText>
      </w:r>
      <w:r>
        <w:fldChar w:fldCharType="separate"/>
      </w:r>
      <w:hyperlink w:anchor="_Toc174368873" w:history="1">
        <w:r w:rsidR="00CF5C5D" w:rsidRPr="008C26C5">
          <w:rPr>
            <w:rStyle w:val="Hyperlink"/>
            <w:noProof/>
          </w:rPr>
          <w:t>Figure 1: Detailed Design Diagram</w:t>
        </w:r>
        <w:r w:rsidR="00CF5C5D">
          <w:rPr>
            <w:noProof/>
            <w:webHidden/>
          </w:rPr>
          <w:tab/>
        </w:r>
        <w:r w:rsidR="00CF5C5D">
          <w:rPr>
            <w:noProof/>
            <w:webHidden/>
          </w:rPr>
          <w:fldChar w:fldCharType="begin"/>
        </w:r>
        <w:r w:rsidR="00CF5C5D">
          <w:rPr>
            <w:noProof/>
            <w:webHidden/>
          </w:rPr>
          <w:instrText xml:space="preserve"> PAGEREF _Toc174368873 \h </w:instrText>
        </w:r>
        <w:r w:rsidR="00CF5C5D">
          <w:rPr>
            <w:noProof/>
            <w:webHidden/>
          </w:rPr>
        </w:r>
        <w:r w:rsidR="00CF5C5D">
          <w:rPr>
            <w:noProof/>
            <w:webHidden/>
          </w:rPr>
          <w:fldChar w:fldCharType="separate"/>
        </w:r>
        <w:r w:rsidR="00CF5C5D">
          <w:rPr>
            <w:noProof/>
            <w:webHidden/>
          </w:rPr>
          <w:t>5</w:t>
        </w:r>
        <w:r w:rsidR="00CF5C5D">
          <w:rPr>
            <w:noProof/>
            <w:webHidden/>
          </w:rPr>
          <w:fldChar w:fldCharType="end"/>
        </w:r>
      </w:hyperlink>
    </w:p>
    <w:p w14:paraId="3B7029EF" w14:textId="29FA54E2" w:rsidR="00CF5C5D" w:rsidRDefault="00114B44">
      <w:pPr>
        <w:pStyle w:val="TableofFigures"/>
        <w:tabs>
          <w:tab w:val="right" w:leader="dot" w:pos="9926"/>
        </w:tabs>
        <w:rPr>
          <w:rFonts w:asciiTheme="minorHAnsi" w:hAnsiTheme="minorHAnsi"/>
          <w:noProof/>
          <w:kern w:val="2"/>
          <w14:ligatures w14:val="standardContextual"/>
        </w:rPr>
      </w:pPr>
      <w:hyperlink w:anchor="_Toc174368874" w:history="1">
        <w:r w:rsidR="00CF5C5D" w:rsidRPr="008C26C5">
          <w:rPr>
            <w:rStyle w:val="Hyperlink"/>
            <w:noProof/>
          </w:rPr>
          <w:t>Figure 2: Flow Diagram</w:t>
        </w:r>
        <w:r w:rsidR="00CF5C5D">
          <w:rPr>
            <w:noProof/>
            <w:webHidden/>
          </w:rPr>
          <w:tab/>
        </w:r>
        <w:r w:rsidR="00CF5C5D">
          <w:rPr>
            <w:noProof/>
            <w:webHidden/>
          </w:rPr>
          <w:fldChar w:fldCharType="begin"/>
        </w:r>
        <w:r w:rsidR="00CF5C5D">
          <w:rPr>
            <w:noProof/>
            <w:webHidden/>
          </w:rPr>
          <w:instrText xml:space="preserve"> PAGEREF _Toc174368874 \h </w:instrText>
        </w:r>
        <w:r w:rsidR="00CF5C5D">
          <w:rPr>
            <w:noProof/>
            <w:webHidden/>
          </w:rPr>
        </w:r>
        <w:r w:rsidR="00CF5C5D">
          <w:rPr>
            <w:noProof/>
            <w:webHidden/>
          </w:rPr>
          <w:fldChar w:fldCharType="separate"/>
        </w:r>
        <w:r w:rsidR="00CF5C5D">
          <w:rPr>
            <w:noProof/>
            <w:webHidden/>
          </w:rPr>
          <w:t>6</w:t>
        </w:r>
        <w:r w:rsidR="00CF5C5D">
          <w:rPr>
            <w:noProof/>
            <w:webHidden/>
          </w:rPr>
          <w:fldChar w:fldCharType="end"/>
        </w:r>
      </w:hyperlink>
    </w:p>
    <w:p w14:paraId="590598E1" w14:textId="5915B798" w:rsidR="00CF5C5D" w:rsidRDefault="00114B44">
      <w:pPr>
        <w:pStyle w:val="TableofFigures"/>
        <w:tabs>
          <w:tab w:val="right" w:leader="dot" w:pos="9926"/>
        </w:tabs>
        <w:rPr>
          <w:rFonts w:asciiTheme="minorHAnsi" w:hAnsiTheme="minorHAnsi"/>
          <w:noProof/>
          <w:kern w:val="2"/>
          <w14:ligatures w14:val="standardContextual"/>
        </w:rPr>
      </w:pPr>
      <w:hyperlink w:anchor="_Toc174368875" w:history="1">
        <w:r w:rsidR="00CF5C5D" w:rsidRPr="008C26C5">
          <w:rPr>
            <w:rStyle w:val="Hyperlink"/>
            <w:noProof/>
          </w:rPr>
          <w:t>Figure 3: Zscaler Troubleshoot menu (Windows)</w:t>
        </w:r>
        <w:r w:rsidR="00CF5C5D">
          <w:rPr>
            <w:noProof/>
            <w:webHidden/>
          </w:rPr>
          <w:tab/>
        </w:r>
        <w:r w:rsidR="00CF5C5D">
          <w:rPr>
            <w:noProof/>
            <w:webHidden/>
          </w:rPr>
          <w:fldChar w:fldCharType="begin"/>
        </w:r>
        <w:r w:rsidR="00CF5C5D">
          <w:rPr>
            <w:noProof/>
            <w:webHidden/>
          </w:rPr>
          <w:instrText xml:space="preserve"> PAGEREF _Toc174368875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46C6CE86" w14:textId="7B0C562E" w:rsidR="00CF5C5D" w:rsidRDefault="00114B44">
      <w:pPr>
        <w:pStyle w:val="TableofFigures"/>
        <w:tabs>
          <w:tab w:val="right" w:leader="dot" w:pos="9926"/>
        </w:tabs>
        <w:rPr>
          <w:rFonts w:asciiTheme="minorHAnsi" w:hAnsiTheme="minorHAnsi"/>
          <w:noProof/>
          <w:kern w:val="2"/>
          <w14:ligatures w14:val="standardContextual"/>
        </w:rPr>
      </w:pPr>
      <w:hyperlink w:anchor="_Toc174368876" w:history="1">
        <w:r w:rsidR="00CF5C5D" w:rsidRPr="008C26C5">
          <w:rPr>
            <w:rStyle w:val="Hyperlink"/>
            <w:noProof/>
          </w:rPr>
          <w:t>Figure 4: Zscaler Troubleshoot menu (macOS)</w:t>
        </w:r>
        <w:r w:rsidR="00CF5C5D">
          <w:rPr>
            <w:noProof/>
            <w:webHidden/>
          </w:rPr>
          <w:tab/>
        </w:r>
        <w:r w:rsidR="00CF5C5D">
          <w:rPr>
            <w:noProof/>
            <w:webHidden/>
          </w:rPr>
          <w:fldChar w:fldCharType="begin"/>
        </w:r>
        <w:r w:rsidR="00CF5C5D">
          <w:rPr>
            <w:noProof/>
            <w:webHidden/>
          </w:rPr>
          <w:instrText xml:space="preserve"> PAGEREF _Toc174368876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53EDBBE7" w14:textId="7D9EC3F4" w:rsidR="00CF5C5D" w:rsidRDefault="00114B44">
      <w:pPr>
        <w:pStyle w:val="TableofFigures"/>
        <w:tabs>
          <w:tab w:val="right" w:leader="dot" w:pos="9926"/>
        </w:tabs>
        <w:rPr>
          <w:rFonts w:asciiTheme="minorHAnsi" w:hAnsiTheme="minorHAnsi"/>
          <w:noProof/>
          <w:kern w:val="2"/>
          <w14:ligatures w14:val="standardContextual"/>
        </w:rPr>
      </w:pPr>
      <w:hyperlink w:anchor="_Toc174368877" w:history="1">
        <w:r w:rsidR="00CF5C5D" w:rsidRPr="008C26C5">
          <w:rPr>
            <w:rStyle w:val="Hyperlink"/>
            <w:noProof/>
          </w:rPr>
          <w:t>Figure 5: Zscaler Troubleshoot menu (iOS)</w:t>
        </w:r>
        <w:r w:rsidR="00CF5C5D">
          <w:rPr>
            <w:noProof/>
            <w:webHidden/>
          </w:rPr>
          <w:tab/>
        </w:r>
        <w:r w:rsidR="00CF5C5D">
          <w:rPr>
            <w:noProof/>
            <w:webHidden/>
          </w:rPr>
          <w:fldChar w:fldCharType="begin"/>
        </w:r>
        <w:r w:rsidR="00CF5C5D">
          <w:rPr>
            <w:noProof/>
            <w:webHidden/>
          </w:rPr>
          <w:instrText xml:space="preserve"> PAGEREF _Toc174368877 \h </w:instrText>
        </w:r>
        <w:r w:rsidR="00CF5C5D">
          <w:rPr>
            <w:noProof/>
            <w:webHidden/>
          </w:rPr>
        </w:r>
        <w:r w:rsidR="00CF5C5D">
          <w:rPr>
            <w:noProof/>
            <w:webHidden/>
          </w:rPr>
          <w:fldChar w:fldCharType="separate"/>
        </w:r>
        <w:r w:rsidR="00CF5C5D">
          <w:rPr>
            <w:noProof/>
            <w:webHidden/>
          </w:rPr>
          <w:t>15</w:t>
        </w:r>
        <w:r w:rsidR="00CF5C5D">
          <w:rPr>
            <w:noProof/>
            <w:webHidden/>
          </w:rPr>
          <w:fldChar w:fldCharType="end"/>
        </w:r>
      </w:hyperlink>
    </w:p>
    <w:p w14:paraId="6EB768AB" w14:textId="624E62DC" w:rsidR="00362D82" w:rsidRDefault="00DD724E">
      <w:pPr>
        <w:pStyle w:val="TableofFigures"/>
        <w:tabs>
          <w:tab w:val="right" w:leader="dot" w:pos="10070"/>
        </w:tabs>
      </w:pPr>
      <w:r>
        <w:fldChar w:fldCharType="end"/>
      </w:r>
    </w:p>
    <w:p w14:paraId="387E5779" w14:textId="0BC4DAB1" w:rsidR="001B606D" w:rsidRPr="001B606D" w:rsidRDefault="001B606D" w:rsidP="00B6211F">
      <w:pPr>
        <w:pStyle w:val="Heading1"/>
        <w:numPr>
          <w:ilvl w:val="0"/>
          <w:numId w:val="0"/>
        </w:numPr>
      </w:pPr>
      <w:bookmarkStart w:id="7" w:name="_Toc175059142"/>
      <w:r>
        <w:t>Table of Tables</w:t>
      </w:r>
      <w:bookmarkEnd w:id="7"/>
    </w:p>
    <w:p w14:paraId="2630B1CA" w14:textId="2A88F7A4" w:rsidR="00423BAF" w:rsidRDefault="0027106E">
      <w:pPr>
        <w:pStyle w:val="TableofFigures"/>
        <w:tabs>
          <w:tab w:val="right" w:leader="dot" w:pos="9926"/>
        </w:tabs>
        <w:rPr>
          <w:rFonts w:asciiTheme="minorHAnsi" w:hAnsiTheme="minorHAnsi"/>
          <w:noProof/>
          <w:kern w:val="2"/>
          <w14:ligatures w14:val="standardContextual"/>
        </w:rPr>
      </w:pPr>
      <w:r>
        <w:fldChar w:fldCharType="begin"/>
      </w:r>
      <w:r>
        <w:instrText xml:space="preserve"> TOC \h \z \c "Table" </w:instrText>
      </w:r>
      <w:r>
        <w:fldChar w:fldCharType="separate"/>
      </w:r>
      <w:hyperlink w:anchor="_Toc174367662" w:history="1">
        <w:r w:rsidR="00423BAF" w:rsidRPr="002260E5">
          <w:rPr>
            <w:rStyle w:val="Hyperlink"/>
            <w:noProof/>
          </w:rPr>
          <w:t>Table 1: Revision History</w:t>
        </w:r>
        <w:r w:rsidR="00423BAF">
          <w:rPr>
            <w:noProof/>
            <w:webHidden/>
          </w:rPr>
          <w:tab/>
        </w:r>
        <w:r w:rsidR="00423BAF">
          <w:rPr>
            <w:noProof/>
            <w:webHidden/>
          </w:rPr>
          <w:fldChar w:fldCharType="begin"/>
        </w:r>
        <w:r w:rsidR="00423BAF">
          <w:rPr>
            <w:noProof/>
            <w:webHidden/>
          </w:rPr>
          <w:instrText xml:space="preserve"> PAGEREF _Toc174367662 \h </w:instrText>
        </w:r>
        <w:r w:rsidR="00423BAF">
          <w:rPr>
            <w:noProof/>
            <w:webHidden/>
          </w:rPr>
        </w:r>
        <w:r w:rsidR="00423BAF">
          <w:rPr>
            <w:noProof/>
            <w:webHidden/>
          </w:rPr>
          <w:fldChar w:fldCharType="separate"/>
        </w:r>
        <w:r w:rsidR="00423BAF">
          <w:rPr>
            <w:noProof/>
            <w:webHidden/>
          </w:rPr>
          <w:t>iv</w:t>
        </w:r>
        <w:r w:rsidR="00423BAF">
          <w:rPr>
            <w:noProof/>
            <w:webHidden/>
          </w:rPr>
          <w:fldChar w:fldCharType="end"/>
        </w:r>
      </w:hyperlink>
    </w:p>
    <w:p w14:paraId="35214DCD" w14:textId="027D1A8E" w:rsidR="00423BAF" w:rsidRDefault="00114B44">
      <w:pPr>
        <w:pStyle w:val="TableofFigures"/>
        <w:tabs>
          <w:tab w:val="right" w:leader="dot" w:pos="9926"/>
        </w:tabs>
        <w:rPr>
          <w:rFonts w:asciiTheme="minorHAnsi" w:hAnsiTheme="minorHAnsi"/>
          <w:noProof/>
          <w:kern w:val="2"/>
          <w14:ligatures w14:val="standardContextual"/>
        </w:rPr>
      </w:pPr>
      <w:hyperlink w:anchor="_Toc174367663" w:history="1">
        <w:r w:rsidR="00423BAF" w:rsidRPr="002260E5">
          <w:rPr>
            <w:rStyle w:val="Hyperlink"/>
            <w:noProof/>
          </w:rPr>
          <w:t>Table 2: Roles and Responsibilities Summary</w:t>
        </w:r>
        <w:r w:rsidR="00423BAF">
          <w:rPr>
            <w:noProof/>
            <w:webHidden/>
          </w:rPr>
          <w:tab/>
        </w:r>
        <w:r w:rsidR="00423BAF">
          <w:rPr>
            <w:noProof/>
            <w:webHidden/>
          </w:rPr>
          <w:fldChar w:fldCharType="begin"/>
        </w:r>
        <w:r w:rsidR="00423BAF">
          <w:rPr>
            <w:noProof/>
            <w:webHidden/>
          </w:rPr>
          <w:instrText xml:space="preserve"> PAGEREF _Toc174367663 \h </w:instrText>
        </w:r>
        <w:r w:rsidR="00423BAF">
          <w:rPr>
            <w:noProof/>
            <w:webHidden/>
          </w:rPr>
        </w:r>
        <w:r w:rsidR="00423BAF">
          <w:rPr>
            <w:noProof/>
            <w:webHidden/>
          </w:rPr>
          <w:fldChar w:fldCharType="separate"/>
        </w:r>
        <w:r w:rsidR="00423BAF">
          <w:rPr>
            <w:noProof/>
            <w:webHidden/>
          </w:rPr>
          <w:t>2</w:t>
        </w:r>
        <w:r w:rsidR="00423BAF">
          <w:rPr>
            <w:noProof/>
            <w:webHidden/>
          </w:rPr>
          <w:fldChar w:fldCharType="end"/>
        </w:r>
      </w:hyperlink>
    </w:p>
    <w:p w14:paraId="59B28CE2" w14:textId="54A7A5BF" w:rsidR="00423BAF" w:rsidRDefault="00114B44">
      <w:pPr>
        <w:pStyle w:val="TableofFigures"/>
        <w:tabs>
          <w:tab w:val="right" w:leader="dot" w:pos="9926"/>
        </w:tabs>
        <w:rPr>
          <w:rFonts w:asciiTheme="minorHAnsi" w:hAnsiTheme="minorHAnsi"/>
          <w:noProof/>
          <w:kern w:val="2"/>
          <w14:ligatures w14:val="standardContextual"/>
        </w:rPr>
      </w:pPr>
      <w:hyperlink w:anchor="_Toc174367664" w:history="1">
        <w:r w:rsidR="00423BAF" w:rsidRPr="002260E5">
          <w:rPr>
            <w:rStyle w:val="Hyperlink"/>
            <w:noProof/>
          </w:rPr>
          <w:t>Table 3: Primary Points of Contact Summary</w:t>
        </w:r>
        <w:r w:rsidR="00423BAF">
          <w:rPr>
            <w:noProof/>
            <w:webHidden/>
          </w:rPr>
          <w:tab/>
        </w:r>
        <w:r w:rsidR="00423BAF">
          <w:rPr>
            <w:noProof/>
            <w:webHidden/>
          </w:rPr>
          <w:fldChar w:fldCharType="begin"/>
        </w:r>
        <w:r w:rsidR="00423BAF">
          <w:rPr>
            <w:noProof/>
            <w:webHidden/>
          </w:rPr>
          <w:instrText xml:space="preserve"> PAGEREF _Toc174367664 \h </w:instrText>
        </w:r>
        <w:r w:rsidR="00423BAF">
          <w:rPr>
            <w:noProof/>
            <w:webHidden/>
          </w:rPr>
        </w:r>
        <w:r w:rsidR="00423BAF">
          <w:rPr>
            <w:noProof/>
            <w:webHidden/>
          </w:rPr>
          <w:fldChar w:fldCharType="separate"/>
        </w:r>
        <w:r w:rsidR="00423BAF">
          <w:rPr>
            <w:noProof/>
            <w:webHidden/>
          </w:rPr>
          <w:t>3</w:t>
        </w:r>
        <w:r w:rsidR="00423BAF">
          <w:rPr>
            <w:noProof/>
            <w:webHidden/>
          </w:rPr>
          <w:fldChar w:fldCharType="end"/>
        </w:r>
      </w:hyperlink>
    </w:p>
    <w:p w14:paraId="31D3AB05" w14:textId="0090FE2E" w:rsidR="00423BAF" w:rsidRDefault="00114B44">
      <w:pPr>
        <w:pStyle w:val="TableofFigures"/>
        <w:tabs>
          <w:tab w:val="right" w:leader="dot" w:pos="9926"/>
        </w:tabs>
        <w:rPr>
          <w:rFonts w:asciiTheme="minorHAnsi" w:hAnsiTheme="minorHAnsi"/>
          <w:noProof/>
          <w:kern w:val="2"/>
          <w14:ligatures w14:val="standardContextual"/>
        </w:rPr>
      </w:pPr>
      <w:hyperlink w:anchor="_Toc174367665" w:history="1">
        <w:r w:rsidR="00423BAF" w:rsidRPr="002260E5">
          <w:rPr>
            <w:rStyle w:val="Hyperlink"/>
            <w:noProof/>
          </w:rPr>
          <w:t>Table 4: Related Documents Summary</w:t>
        </w:r>
        <w:r w:rsidR="00423BAF">
          <w:rPr>
            <w:noProof/>
            <w:webHidden/>
          </w:rPr>
          <w:tab/>
        </w:r>
        <w:r w:rsidR="00423BAF">
          <w:rPr>
            <w:noProof/>
            <w:webHidden/>
          </w:rPr>
          <w:fldChar w:fldCharType="begin"/>
        </w:r>
        <w:r w:rsidR="00423BAF">
          <w:rPr>
            <w:noProof/>
            <w:webHidden/>
          </w:rPr>
          <w:instrText xml:space="preserve"> PAGEREF _Toc174367665 \h </w:instrText>
        </w:r>
        <w:r w:rsidR="00423BAF">
          <w:rPr>
            <w:noProof/>
            <w:webHidden/>
          </w:rPr>
        </w:r>
        <w:r w:rsidR="00423BAF">
          <w:rPr>
            <w:noProof/>
            <w:webHidden/>
          </w:rPr>
          <w:fldChar w:fldCharType="separate"/>
        </w:r>
        <w:r w:rsidR="00423BAF">
          <w:rPr>
            <w:noProof/>
            <w:webHidden/>
          </w:rPr>
          <w:t>3</w:t>
        </w:r>
        <w:r w:rsidR="00423BAF">
          <w:rPr>
            <w:noProof/>
            <w:webHidden/>
          </w:rPr>
          <w:fldChar w:fldCharType="end"/>
        </w:r>
      </w:hyperlink>
    </w:p>
    <w:p w14:paraId="2054AE64" w14:textId="4BE987A0" w:rsidR="00423BAF" w:rsidRDefault="00114B44">
      <w:pPr>
        <w:pStyle w:val="TableofFigures"/>
        <w:tabs>
          <w:tab w:val="right" w:leader="dot" w:pos="9926"/>
        </w:tabs>
        <w:rPr>
          <w:rFonts w:asciiTheme="minorHAnsi" w:hAnsiTheme="minorHAnsi"/>
          <w:noProof/>
          <w:kern w:val="2"/>
          <w14:ligatures w14:val="standardContextual"/>
        </w:rPr>
      </w:pPr>
      <w:hyperlink w:anchor="_Toc174367666" w:history="1">
        <w:r w:rsidR="00423BAF" w:rsidRPr="002260E5">
          <w:rPr>
            <w:rStyle w:val="Hyperlink"/>
            <w:noProof/>
          </w:rPr>
          <w:t>Table 5: Related Links</w:t>
        </w:r>
        <w:r w:rsidR="00423BAF">
          <w:rPr>
            <w:noProof/>
            <w:webHidden/>
          </w:rPr>
          <w:tab/>
        </w:r>
        <w:r w:rsidR="00423BAF">
          <w:rPr>
            <w:noProof/>
            <w:webHidden/>
          </w:rPr>
          <w:fldChar w:fldCharType="begin"/>
        </w:r>
        <w:r w:rsidR="00423BAF">
          <w:rPr>
            <w:noProof/>
            <w:webHidden/>
          </w:rPr>
          <w:instrText xml:space="preserve"> PAGEREF _Toc174367666 \h </w:instrText>
        </w:r>
        <w:r w:rsidR="00423BAF">
          <w:rPr>
            <w:noProof/>
            <w:webHidden/>
          </w:rPr>
        </w:r>
        <w:r w:rsidR="00423BAF">
          <w:rPr>
            <w:noProof/>
            <w:webHidden/>
          </w:rPr>
          <w:fldChar w:fldCharType="separate"/>
        </w:r>
        <w:r w:rsidR="00423BAF">
          <w:rPr>
            <w:noProof/>
            <w:webHidden/>
          </w:rPr>
          <w:t>4</w:t>
        </w:r>
        <w:r w:rsidR="00423BAF">
          <w:rPr>
            <w:noProof/>
            <w:webHidden/>
          </w:rPr>
          <w:fldChar w:fldCharType="end"/>
        </w:r>
      </w:hyperlink>
    </w:p>
    <w:p w14:paraId="6BB3086B" w14:textId="29F30A6F" w:rsidR="00423BAF" w:rsidRDefault="00114B44">
      <w:pPr>
        <w:pStyle w:val="TableofFigures"/>
        <w:tabs>
          <w:tab w:val="right" w:leader="dot" w:pos="9926"/>
        </w:tabs>
        <w:rPr>
          <w:rFonts w:asciiTheme="minorHAnsi" w:hAnsiTheme="minorHAnsi"/>
          <w:noProof/>
          <w:kern w:val="2"/>
          <w14:ligatures w14:val="standardContextual"/>
        </w:rPr>
      </w:pPr>
      <w:hyperlink w:anchor="_Toc174367667" w:history="1">
        <w:r w:rsidR="00423BAF" w:rsidRPr="002260E5">
          <w:rPr>
            <w:rStyle w:val="Hyperlink"/>
            <w:noProof/>
          </w:rPr>
          <w:t>Table 5: Justice Edge Trust Service Roles and Responsibilities</w:t>
        </w:r>
        <w:r w:rsidR="00423BAF">
          <w:rPr>
            <w:noProof/>
            <w:webHidden/>
          </w:rPr>
          <w:tab/>
        </w:r>
        <w:r w:rsidR="00423BAF">
          <w:rPr>
            <w:noProof/>
            <w:webHidden/>
          </w:rPr>
          <w:fldChar w:fldCharType="begin"/>
        </w:r>
        <w:r w:rsidR="00423BAF">
          <w:rPr>
            <w:noProof/>
            <w:webHidden/>
          </w:rPr>
          <w:instrText xml:space="preserve"> PAGEREF _Toc174367667 \h </w:instrText>
        </w:r>
        <w:r w:rsidR="00423BAF">
          <w:rPr>
            <w:noProof/>
            <w:webHidden/>
          </w:rPr>
        </w:r>
        <w:r w:rsidR="00423BAF">
          <w:rPr>
            <w:noProof/>
            <w:webHidden/>
          </w:rPr>
          <w:fldChar w:fldCharType="separate"/>
        </w:r>
        <w:r w:rsidR="00423BAF">
          <w:rPr>
            <w:noProof/>
            <w:webHidden/>
          </w:rPr>
          <w:t>17</w:t>
        </w:r>
        <w:r w:rsidR="00423BAF">
          <w:rPr>
            <w:noProof/>
            <w:webHidden/>
          </w:rPr>
          <w:fldChar w:fldCharType="end"/>
        </w:r>
      </w:hyperlink>
    </w:p>
    <w:p w14:paraId="4E56E5C2" w14:textId="53E77DFE" w:rsidR="00423BAF" w:rsidRDefault="00114B44">
      <w:pPr>
        <w:pStyle w:val="TableofFigures"/>
        <w:tabs>
          <w:tab w:val="right" w:leader="dot" w:pos="9926"/>
        </w:tabs>
        <w:rPr>
          <w:rFonts w:asciiTheme="minorHAnsi" w:hAnsiTheme="minorHAnsi"/>
          <w:noProof/>
          <w:kern w:val="2"/>
          <w14:ligatures w14:val="standardContextual"/>
        </w:rPr>
      </w:pPr>
      <w:hyperlink w:anchor="_Toc174367668" w:history="1">
        <w:r w:rsidR="00423BAF" w:rsidRPr="002260E5">
          <w:rPr>
            <w:rStyle w:val="Hyperlink"/>
            <w:noProof/>
          </w:rPr>
          <w:t>Table 6: Control Activities Summary</w:t>
        </w:r>
        <w:r w:rsidR="00423BAF">
          <w:rPr>
            <w:noProof/>
            <w:webHidden/>
          </w:rPr>
          <w:tab/>
        </w:r>
        <w:r w:rsidR="00423BAF">
          <w:rPr>
            <w:noProof/>
            <w:webHidden/>
          </w:rPr>
          <w:fldChar w:fldCharType="begin"/>
        </w:r>
        <w:r w:rsidR="00423BAF">
          <w:rPr>
            <w:noProof/>
            <w:webHidden/>
          </w:rPr>
          <w:instrText xml:space="preserve"> PAGEREF _Toc174367668 \h </w:instrText>
        </w:r>
        <w:r w:rsidR="00423BAF">
          <w:rPr>
            <w:noProof/>
            <w:webHidden/>
          </w:rPr>
        </w:r>
        <w:r w:rsidR="00423BAF">
          <w:rPr>
            <w:noProof/>
            <w:webHidden/>
          </w:rPr>
          <w:fldChar w:fldCharType="separate"/>
        </w:r>
        <w:r w:rsidR="00423BAF">
          <w:rPr>
            <w:noProof/>
            <w:webHidden/>
          </w:rPr>
          <w:t>20</w:t>
        </w:r>
        <w:r w:rsidR="00423BAF">
          <w:rPr>
            <w:noProof/>
            <w:webHidden/>
          </w:rPr>
          <w:fldChar w:fldCharType="end"/>
        </w:r>
      </w:hyperlink>
    </w:p>
    <w:p w14:paraId="76B92B19" w14:textId="2DB12AE5" w:rsidR="00423BAF" w:rsidRDefault="00114B44">
      <w:pPr>
        <w:pStyle w:val="TableofFigures"/>
        <w:tabs>
          <w:tab w:val="right" w:leader="dot" w:pos="9926"/>
        </w:tabs>
        <w:rPr>
          <w:rFonts w:asciiTheme="minorHAnsi" w:hAnsiTheme="minorHAnsi"/>
          <w:noProof/>
          <w:kern w:val="2"/>
          <w14:ligatures w14:val="standardContextual"/>
        </w:rPr>
      </w:pPr>
      <w:hyperlink w:anchor="_Toc174367669" w:history="1">
        <w:r w:rsidR="00423BAF" w:rsidRPr="002260E5">
          <w:rPr>
            <w:rStyle w:val="Hyperlink"/>
            <w:noProof/>
          </w:rPr>
          <w:t>Table 7: Records Management Summary</w:t>
        </w:r>
        <w:r w:rsidR="00423BAF">
          <w:rPr>
            <w:noProof/>
            <w:webHidden/>
          </w:rPr>
          <w:tab/>
        </w:r>
        <w:r w:rsidR="00423BAF">
          <w:rPr>
            <w:noProof/>
            <w:webHidden/>
          </w:rPr>
          <w:fldChar w:fldCharType="begin"/>
        </w:r>
        <w:r w:rsidR="00423BAF">
          <w:rPr>
            <w:noProof/>
            <w:webHidden/>
          </w:rPr>
          <w:instrText xml:space="preserve"> PAGEREF _Toc174367669 \h </w:instrText>
        </w:r>
        <w:r w:rsidR="00423BAF">
          <w:rPr>
            <w:noProof/>
            <w:webHidden/>
          </w:rPr>
        </w:r>
        <w:r w:rsidR="00423BAF">
          <w:rPr>
            <w:noProof/>
            <w:webHidden/>
          </w:rPr>
          <w:fldChar w:fldCharType="separate"/>
        </w:r>
        <w:r w:rsidR="00423BAF">
          <w:rPr>
            <w:noProof/>
            <w:webHidden/>
          </w:rPr>
          <w:t>20</w:t>
        </w:r>
        <w:r w:rsidR="00423BAF">
          <w:rPr>
            <w:noProof/>
            <w:webHidden/>
          </w:rPr>
          <w:fldChar w:fldCharType="end"/>
        </w:r>
      </w:hyperlink>
    </w:p>
    <w:p w14:paraId="38B7664D" w14:textId="272562CC" w:rsidR="00423BAF" w:rsidRDefault="00114B44">
      <w:pPr>
        <w:pStyle w:val="TableofFigures"/>
        <w:tabs>
          <w:tab w:val="right" w:leader="dot" w:pos="9926"/>
        </w:tabs>
        <w:rPr>
          <w:rFonts w:asciiTheme="minorHAnsi" w:hAnsiTheme="minorHAnsi"/>
          <w:noProof/>
          <w:kern w:val="2"/>
          <w14:ligatures w14:val="standardContextual"/>
        </w:rPr>
      </w:pPr>
      <w:hyperlink w:anchor="_Toc174367670" w:history="1">
        <w:r w:rsidR="00423BAF" w:rsidRPr="002260E5">
          <w:rPr>
            <w:rStyle w:val="Hyperlink"/>
            <w:noProof/>
          </w:rPr>
          <w:t>Table 8: Key Terms and Acronyms</w:t>
        </w:r>
        <w:r w:rsidR="00423BAF">
          <w:rPr>
            <w:noProof/>
            <w:webHidden/>
          </w:rPr>
          <w:tab/>
        </w:r>
        <w:r w:rsidR="00423BAF">
          <w:rPr>
            <w:noProof/>
            <w:webHidden/>
          </w:rPr>
          <w:fldChar w:fldCharType="begin"/>
        </w:r>
        <w:r w:rsidR="00423BAF">
          <w:rPr>
            <w:noProof/>
            <w:webHidden/>
          </w:rPr>
          <w:instrText xml:space="preserve"> PAGEREF _Toc174367670 \h </w:instrText>
        </w:r>
        <w:r w:rsidR="00423BAF">
          <w:rPr>
            <w:noProof/>
            <w:webHidden/>
          </w:rPr>
        </w:r>
        <w:r w:rsidR="00423BAF">
          <w:rPr>
            <w:noProof/>
            <w:webHidden/>
          </w:rPr>
          <w:fldChar w:fldCharType="separate"/>
        </w:r>
        <w:r w:rsidR="00423BAF">
          <w:rPr>
            <w:noProof/>
            <w:webHidden/>
          </w:rPr>
          <w:t>22</w:t>
        </w:r>
        <w:r w:rsidR="00423BAF">
          <w:rPr>
            <w:noProof/>
            <w:webHidden/>
          </w:rPr>
          <w:fldChar w:fldCharType="end"/>
        </w:r>
      </w:hyperlink>
    </w:p>
    <w:p w14:paraId="2761A2D3" w14:textId="6EDC7A80" w:rsidR="00362D82" w:rsidRDefault="0027106E" w:rsidP="00362D82">
      <w:r>
        <w:fldChar w:fldCharType="end"/>
      </w:r>
    </w:p>
    <w:p w14:paraId="2CC187BC" w14:textId="77777777" w:rsidR="00362D82" w:rsidRDefault="00362D82" w:rsidP="00D55002">
      <w:pPr>
        <w:pStyle w:val="Caption"/>
      </w:pPr>
      <w:r>
        <w:br w:type="page"/>
      </w:r>
    </w:p>
    <w:p w14:paraId="178112A3" w14:textId="77777777" w:rsidR="00A47824" w:rsidRPr="00816E1A" w:rsidRDefault="00857E79" w:rsidP="00B6211F">
      <w:pPr>
        <w:pStyle w:val="Heading1nonmber"/>
      </w:pPr>
      <w:bookmarkStart w:id="8" w:name="_Toc175059143"/>
      <w:r w:rsidRPr="00816E1A">
        <w:t>Revision History</w:t>
      </w:r>
      <w:bookmarkEnd w:id="8"/>
    </w:p>
    <w:p w14:paraId="4DB4BACD" w14:textId="731A3F75" w:rsidR="000D7628" w:rsidRPr="0056173F" w:rsidRDefault="0027106E" w:rsidP="00D55002">
      <w:pPr>
        <w:pStyle w:val="Caption"/>
      </w:pPr>
      <w:bookmarkStart w:id="9" w:name="_Toc174367662"/>
      <w:r>
        <w:t xml:space="preserve">Table </w:t>
      </w:r>
      <w:r w:rsidR="00C842BF">
        <w:fldChar w:fldCharType="begin"/>
      </w:r>
      <w:r w:rsidR="00C842BF">
        <w:instrText xml:space="preserve"> SEQ Table \* ARABIC </w:instrText>
      </w:r>
      <w:r w:rsidR="00C842BF">
        <w:fldChar w:fldCharType="separate"/>
      </w:r>
      <w:r w:rsidR="004A5877">
        <w:rPr>
          <w:noProof/>
        </w:rPr>
        <w:t>1</w:t>
      </w:r>
      <w:r w:rsidR="00C842BF">
        <w:rPr>
          <w:noProof/>
        </w:rPr>
        <w:fldChar w:fldCharType="end"/>
      </w:r>
      <w:r w:rsidRPr="00374EF3">
        <w:t>: Revision History</w:t>
      </w:r>
      <w:bookmarkEnd w:id="9"/>
    </w:p>
    <w:tbl>
      <w:tblPr>
        <w:tblStyle w:val="BCFPAppendixtablestyle"/>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893"/>
        <w:gridCol w:w="1019"/>
        <w:gridCol w:w="4445"/>
        <w:gridCol w:w="1852"/>
      </w:tblGrid>
      <w:tr w:rsidR="00EB5272" w:rsidRPr="002425AB" w14:paraId="3E2827C1" w14:textId="77777777" w:rsidTr="00961BA9">
        <w:trPr>
          <w:cnfStyle w:val="100000000000" w:firstRow="1" w:lastRow="0" w:firstColumn="0" w:lastColumn="0" w:oddVBand="0" w:evenVBand="0" w:oddHBand="0" w:evenHBand="0" w:firstRowFirstColumn="0" w:firstRowLastColumn="0" w:lastRowFirstColumn="0" w:lastRowLastColumn="0"/>
        </w:trPr>
        <w:tc>
          <w:tcPr>
            <w:tcW w:w="864" w:type="dxa"/>
          </w:tcPr>
          <w:p w14:paraId="6021863A" w14:textId="179B0281"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Version</w:t>
            </w:r>
          </w:p>
        </w:tc>
        <w:tc>
          <w:tcPr>
            <w:tcW w:w="1840" w:type="dxa"/>
          </w:tcPr>
          <w:p w14:paraId="512DE1DB" w14:textId="1CB129A3"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Approved By</w:t>
            </w:r>
          </w:p>
        </w:tc>
        <w:tc>
          <w:tcPr>
            <w:tcW w:w="990" w:type="dxa"/>
          </w:tcPr>
          <w:p w14:paraId="067AD672" w14:textId="05EE23D4"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Effective</w:t>
            </w:r>
          </w:p>
        </w:tc>
        <w:tc>
          <w:tcPr>
            <w:tcW w:w="4320" w:type="dxa"/>
          </w:tcPr>
          <w:p w14:paraId="410934A7" w14:textId="77777777"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Change Summary</w:t>
            </w:r>
          </w:p>
        </w:tc>
        <w:tc>
          <w:tcPr>
            <w:tcW w:w="1800" w:type="dxa"/>
          </w:tcPr>
          <w:p w14:paraId="1935C08A" w14:textId="63B4E562" w:rsidR="00EB5272" w:rsidRPr="007C5077" w:rsidRDefault="00EB5272" w:rsidP="005D01BF">
            <w:pPr>
              <w:spacing w:before="80" w:after="80" w:line="240" w:lineRule="auto"/>
              <w:jc w:val="center"/>
              <w:rPr>
                <w:rFonts w:ascii="Arial" w:hAnsi="Arial" w:cs="Arial"/>
                <w:sz w:val="18"/>
                <w:szCs w:val="18"/>
              </w:rPr>
            </w:pPr>
            <w:r>
              <w:rPr>
                <w:rFonts w:ascii="Arial" w:hAnsi="Arial" w:cs="Arial"/>
                <w:sz w:val="18"/>
                <w:szCs w:val="18"/>
              </w:rPr>
              <w:t>Author</w:t>
            </w:r>
          </w:p>
        </w:tc>
      </w:tr>
      <w:tr w:rsidR="00EB5272" w:rsidRPr="002425AB" w14:paraId="05FB10D5" w14:textId="77777777" w:rsidTr="00961BA9">
        <w:tc>
          <w:tcPr>
            <w:tcW w:w="864" w:type="dxa"/>
          </w:tcPr>
          <w:p w14:paraId="68861369" w14:textId="30BBC0D7" w:rsidR="00EB5272" w:rsidRPr="007C5077" w:rsidRDefault="00EB5272" w:rsidP="005D01BF">
            <w:pPr>
              <w:tabs>
                <w:tab w:val="left" w:pos="5175"/>
              </w:tabs>
              <w:spacing w:before="80" w:after="80" w:line="240" w:lineRule="auto"/>
              <w:jc w:val="center"/>
              <w:rPr>
                <w:rFonts w:ascii="Arial" w:hAnsi="Arial" w:cs="Arial"/>
                <w:sz w:val="18"/>
                <w:szCs w:val="18"/>
              </w:rPr>
            </w:pPr>
            <w:r w:rsidRPr="007C5077">
              <w:rPr>
                <w:rFonts w:ascii="Arial" w:hAnsi="Arial" w:cs="Arial"/>
                <w:sz w:val="18"/>
                <w:szCs w:val="18"/>
              </w:rPr>
              <w:t>1.0</w:t>
            </w:r>
          </w:p>
        </w:tc>
        <w:tc>
          <w:tcPr>
            <w:tcW w:w="1840" w:type="dxa"/>
          </w:tcPr>
          <w:p w14:paraId="288B8906" w14:textId="77777777" w:rsidR="00EB5272" w:rsidRPr="007C5077" w:rsidRDefault="00EB5272" w:rsidP="005D01BF">
            <w:pPr>
              <w:spacing w:before="80" w:after="80" w:line="240" w:lineRule="auto"/>
              <w:jc w:val="center"/>
              <w:rPr>
                <w:rFonts w:ascii="Arial" w:hAnsi="Arial" w:cs="Arial"/>
                <w:sz w:val="18"/>
                <w:szCs w:val="18"/>
              </w:rPr>
            </w:pPr>
          </w:p>
        </w:tc>
        <w:tc>
          <w:tcPr>
            <w:tcW w:w="990" w:type="dxa"/>
          </w:tcPr>
          <w:p w14:paraId="41600C9E" w14:textId="1BE12D19" w:rsidR="00EB5272" w:rsidRPr="007C5077" w:rsidRDefault="00EB5272" w:rsidP="005D01BF">
            <w:pPr>
              <w:spacing w:before="80" w:after="80" w:line="240" w:lineRule="auto"/>
              <w:jc w:val="center"/>
              <w:rPr>
                <w:rFonts w:ascii="Arial" w:hAnsi="Arial" w:cs="Arial"/>
                <w:sz w:val="18"/>
                <w:szCs w:val="18"/>
              </w:rPr>
            </w:pPr>
            <w:r w:rsidRPr="007C5077">
              <w:rPr>
                <w:rFonts w:ascii="Arial" w:hAnsi="Arial" w:cs="Arial"/>
                <w:sz w:val="18"/>
                <w:szCs w:val="18"/>
              </w:rPr>
              <w:t>June 2024</w:t>
            </w:r>
          </w:p>
        </w:tc>
        <w:tc>
          <w:tcPr>
            <w:tcW w:w="4320" w:type="dxa"/>
          </w:tcPr>
          <w:p w14:paraId="793D7445" w14:textId="77777777" w:rsidR="00EB5272" w:rsidRPr="007C5077" w:rsidRDefault="00EB5272" w:rsidP="005D01BF">
            <w:pPr>
              <w:spacing w:before="80" w:after="80" w:line="240" w:lineRule="auto"/>
              <w:rPr>
                <w:rFonts w:ascii="Arial" w:hAnsi="Arial" w:cs="Arial"/>
                <w:sz w:val="18"/>
                <w:szCs w:val="18"/>
              </w:rPr>
            </w:pPr>
            <w:r w:rsidRPr="007C5077">
              <w:rPr>
                <w:rFonts w:ascii="Arial" w:hAnsi="Arial" w:cs="Arial"/>
                <w:sz w:val="18"/>
                <w:szCs w:val="18"/>
              </w:rPr>
              <w:t>Initial Release</w:t>
            </w:r>
          </w:p>
        </w:tc>
        <w:tc>
          <w:tcPr>
            <w:tcW w:w="1800" w:type="dxa"/>
          </w:tcPr>
          <w:p w14:paraId="45A27F51" w14:textId="77777777" w:rsidR="00EB5272" w:rsidRPr="007C5077" w:rsidRDefault="00EB5272" w:rsidP="005D01BF">
            <w:pPr>
              <w:tabs>
                <w:tab w:val="left" w:pos="5175"/>
              </w:tabs>
              <w:spacing w:before="80" w:after="80" w:line="240" w:lineRule="auto"/>
              <w:jc w:val="center"/>
              <w:rPr>
                <w:rFonts w:ascii="Arial" w:hAnsi="Arial" w:cs="Arial"/>
                <w:sz w:val="18"/>
                <w:szCs w:val="18"/>
              </w:rPr>
            </w:pPr>
            <w:r w:rsidRPr="007C5077">
              <w:rPr>
                <w:rFonts w:ascii="Arial" w:hAnsi="Arial" w:cs="Arial"/>
                <w:sz w:val="18"/>
                <w:szCs w:val="18"/>
              </w:rPr>
              <w:t>&lt;&lt;Insert POC Name&gt;&gt;</w:t>
            </w:r>
          </w:p>
        </w:tc>
      </w:tr>
    </w:tbl>
    <w:p w14:paraId="0BC17D05" w14:textId="77777777" w:rsidR="00A47824" w:rsidRDefault="00A47824" w:rsidP="00A47824">
      <w:pPr>
        <w:tabs>
          <w:tab w:val="left" w:pos="5175"/>
        </w:tabs>
        <w:spacing w:after="0"/>
      </w:pPr>
    </w:p>
    <w:p w14:paraId="18E5E0CA" w14:textId="77777777" w:rsidR="00A47824" w:rsidRDefault="00A47824" w:rsidP="00A47824">
      <w:pPr>
        <w:tabs>
          <w:tab w:val="left" w:pos="5175"/>
        </w:tabs>
        <w:spacing w:after="0"/>
      </w:pPr>
    </w:p>
    <w:p w14:paraId="45ED7329" w14:textId="77777777" w:rsidR="00A47824" w:rsidRDefault="00A47824" w:rsidP="00A47824">
      <w:pPr>
        <w:tabs>
          <w:tab w:val="left" w:pos="5175"/>
        </w:tabs>
        <w:spacing w:after="0"/>
      </w:pPr>
    </w:p>
    <w:p w14:paraId="4167B433" w14:textId="77777777" w:rsidR="00A47824" w:rsidRPr="0016023E" w:rsidRDefault="00A47824" w:rsidP="00A47824">
      <w:pPr>
        <w:tabs>
          <w:tab w:val="left" w:pos="5175"/>
        </w:tabs>
        <w:spacing w:after="0"/>
      </w:pPr>
    </w:p>
    <w:p w14:paraId="4278ED3B" w14:textId="77777777" w:rsidR="00216F4B" w:rsidRDefault="00216F4B">
      <w:pPr>
        <w:spacing w:after="0" w:line="240" w:lineRule="auto"/>
        <w:sectPr w:rsidR="00216F4B" w:rsidSect="00B1320E">
          <w:footerReference w:type="default" r:id="rId21"/>
          <w:headerReference w:type="first" r:id="rId22"/>
          <w:endnotePr>
            <w:numFmt w:val="lowerLetter"/>
          </w:endnotePr>
          <w:pgSz w:w="12240" w:h="15840"/>
          <w:pgMar w:top="1728" w:right="1152" w:bottom="1152" w:left="1152" w:header="720" w:footer="533" w:gutter="0"/>
          <w:pgNumType w:fmt="lowerRoman" w:start="1"/>
          <w:cols w:space="720"/>
          <w:docGrid w:linePitch="360"/>
        </w:sectPr>
      </w:pPr>
      <w:bookmarkStart w:id="10" w:name="_Toc502150363"/>
      <w:bookmarkStart w:id="11" w:name="_Toc502151906"/>
    </w:p>
    <w:p w14:paraId="3431CF12" w14:textId="1781D6CB" w:rsidR="00474064" w:rsidRPr="00B6211F" w:rsidRDefault="00351E53" w:rsidP="00B6211F">
      <w:pPr>
        <w:pStyle w:val="Heading1"/>
      </w:pPr>
      <w:bookmarkStart w:id="12" w:name="_Toc175059144"/>
      <w:bookmarkEnd w:id="10"/>
      <w:bookmarkEnd w:id="11"/>
      <w:r w:rsidRPr="00B6211F">
        <w:t>Introduct</w:t>
      </w:r>
      <w:r w:rsidR="004B195A" w:rsidRPr="00B6211F">
        <w:t>i</w:t>
      </w:r>
      <w:r w:rsidR="009762EA" w:rsidRPr="00B6211F">
        <w:t>on</w:t>
      </w:r>
      <w:bookmarkEnd w:id="12"/>
    </w:p>
    <w:p w14:paraId="14E9C154" w14:textId="5E38D85E" w:rsidR="0043150F" w:rsidRPr="007038C4" w:rsidRDefault="005561D8" w:rsidP="00A73928">
      <w:pPr>
        <w:spacing w:before="120" w:after="120" w:line="276" w:lineRule="auto"/>
        <w:jc w:val="both"/>
        <w:rPr>
          <w:color w:val="242424"/>
        </w:rPr>
      </w:pPr>
      <w:bookmarkStart w:id="13" w:name="_Toc207775051"/>
      <w:r w:rsidRPr="007038C4">
        <w:rPr>
          <w:color w:val="242424"/>
        </w:rPr>
        <w:t>This document defines the scope and roles and responsibilities for the Cybersecurity Services that the Consumer Financial Protection Bureau (</w:t>
      </w:r>
      <w:r w:rsidR="00EC18B4" w:rsidRPr="007038C4">
        <w:rPr>
          <w:color w:val="242424"/>
        </w:rPr>
        <w:t>“</w:t>
      </w:r>
      <w:r w:rsidRPr="007038C4">
        <w:rPr>
          <w:color w:val="242424"/>
        </w:rPr>
        <w:t>CFPB</w:t>
      </w:r>
      <w:r w:rsidR="00EC18B4" w:rsidRPr="007038C4">
        <w:rPr>
          <w:color w:val="242424"/>
        </w:rPr>
        <w:t>”</w:t>
      </w:r>
      <w:r w:rsidR="006B114F" w:rsidRPr="007038C4">
        <w:rPr>
          <w:color w:val="242424"/>
        </w:rPr>
        <w:t xml:space="preserve"> or</w:t>
      </w:r>
      <w:r w:rsidR="00901525" w:rsidRPr="007038C4">
        <w:rPr>
          <w:color w:val="242424"/>
        </w:rPr>
        <w:t xml:space="preserve"> the “Bureau”</w:t>
      </w:r>
      <w:r w:rsidRPr="007038C4">
        <w:rPr>
          <w:color w:val="242424"/>
        </w:rPr>
        <w:t xml:space="preserve">) has provisioned from the Department of Justice (DOJ) and Zscaler. As an outcome of the Discovery Project that CFPB and DOJ completed, DOJ will provide recommendations for the deployment of </w:t>
      </w:r>
      <w:r w:rsidR="003F1F59" w:rsidRPr="007038C4">
        <w:rPr>
          <w:color w:val="242424"/>
        </w:rPr>
        <w:t>its</w:t>
      </w:r>
      <w:r w:rsidRPr="007038C4">
        <w:rPr>
          <w:color w:val="242424"/>
        </w:rPr>
        <w:t xml:space="preserve"> </w:t>
      </w:r>
      <w:r w:rsidRPr="007038C4">
        <w:t xml:space="preserve">Justice Edge Trust Service (JETS) </w:t>
      </w:r>
      <w:r w:rsidRPr="007038C4">
        <w:rPr>
          <w:color w:val="242424"/>
        </w:rPr>
        <w:t xml:space="preserve">tailored to CFPB technical and operating environment. JETS is built on top of a secure and scalable infrastructure that provides end to end encryption and strong authentication to ensure the confidentiality and privacy of transmitted data. Based on the information gathered during the Discovery project, CFPB selected capabilities will be listed on scope of work and defined. </w:t>
      </w:r>
    </w:p>
    <w:p w14:paraId="13F2EC06" w14:textId="0317403C" w:rsidR="005561D8" w:rsidRPr="007038C4" w:rsidRDefault="005561D8" w:rsidP="00A73928">
      <w:pPr>
        <w:spacing w:before="120" w:after="120" w:line="276" w:lineRule="auto"/>
        <w:jc w:val="both"/>
        <w:rPr>
          <w:color w:val="242424"/>
        </w:rPr>
      </w:pPr>
      <w:r w:rsidRPr="007038C4">
        <w:rPr>
          <w:color w:val="242424"/>
        </w:rPr>
        <w:t>To successfully integrate cloud computing and Software-as-a-Service (SaaS) for almost all its requirements, the CFPB is implementing a Zero Trust Architecture (ZTA). The general ZTA plan is to outsource market-supported commodity work and shift practically all current computing and data workloads to AWS. Legacy applications will also be replaced with comparable SaaS services. This will eventually enable the Bureau to lessen and scale back its reliance on the Local Area Network</w:t>
      </w:r>
      <w:r w:rsidR="0073650A" w:rsidRPr="007038C4">
        <w:rPr>
          <w:color w:val="242424"/>
        </w:rPr>
        <w:t xml:space="preserve"> (LAN)</w:t>
      </w:r>
      <w:r w:rsidRPr="007038C4">
        <w:rPr>
          <w:color w:val="242424"/>
        </w:rPr>
        <w:t xml:space="preserve"> and conventional network security models in order to access vital technological services and instead adopt key Zero Trust principles such as </w:t>
      </w:r>
      <w:r w:rsidR="00AB5DA9">
        <w:rPr>
          <w:color w:val="242424"/>
        </w:rPr>
        <w:t>N</w:t>
      </w:r>
      <w:r w:rsidRPr="007038C4">
        <w:rPr>
          <w:color w:val="242424"/>
        </w:rPr>
        <w:t>ever trust and always verify based on identity with multi-factor authentication, device trust, and important security attributes like location, micro segmentation, and least privilege.</w:t>
      </w:r>
    </w:p>
    <w:p w14:paraId="69555368" w14:textId="178E59E6" w:rsidR="00B65F55" w:rsidRPr="007038C4" w:rsidRDefault="000D11BC" w:rsidP="00A73928">
      <w:pPr>
        <w:spacing w:before="120" w:after="120" w:line="276" w:lineRule="auto"/>
        <w:jc w:val="both"/>
      </w:pPr>
      <w:r w:rsidRPr="007038C4">
        <w:t>The Bureau</w:t>
      </w:r>
      <w:r w:rsidR="00B65F55" w:rsidRPr="007038C4">
        <w:t xml:space="preserve"> will utilize DOJ JETS for the administration of CFPB's Zscaler tenants. DOJ will have the responsibility to make all configuration and policy changes that have been approved and requested by CFPB.</w:t>
      </w:r>
    </w:p>
    <w:p w14:paraId="56C2BE1E" w14:textId="3D77B192" w:rsidR="00C82134" w:rsidRPr="00B6211F" w:rsidRDefault="00C82134" w:rsidP="000A3F20">
      <w:pPr>
        <w:pStyle w:val="Heading2"/>
      </w:pPr>
      <w:bookmarkStart w:id="14" w:name="_Toc175059145"/>
      <w:r w:rsidRPr="00B6211F">
        <w:t>Purpose</w:t>
      </w:r>
      <w:bookmarkEnd w:id="14"/>
    </w:p>
    <w:p w14:paraId="4DDB56BD" w14:textId="5F23C202" w:rsidR="00C82134" w:rsidRPr="00C82134" w:rsidRDefault="00C82134" w:rsidP="00A73928">
      <w:pPr>
        <w:spacing w:before="120" w:after="120" w:line="276" w:lineRule="auto"/>
        <w:jc w:val="both"/>
      </w:pPr>
      <w:r w:rsidRPr="004A0413">
        <w:t>The purpose of this Standard Operating Procedures (SOP) is to provide overview and instruction how to triage and escalate requests and incidents as it relates to the Discovery Project deployment of JETS  and Zscaler. There may be references to other services provided through this program, but this document only references other services in defining how the JETS operates. The scope of this document does not include definition of those related services.</w:t>
      </w:r>
    </w:p>
    <w:p w14:paraId="2649C1CD" w14:textId="68C7DEFF" w:rsidR="00351E53" w:rsidRPr="007038C4" w:rsidRDefault="00351E53" w:rsidP="000A3F20">
      <w:pPr>
        <w:pStyle w:val="Heading2"/>
      </w:pPr>
      <w:bookmarkStart w:id="15" w:name="_Toc175059146"/>
      <w:r w:rsidRPr="007038C4">
        <w:t>Intended Audience</w:t>
      </w:r>
      <w:bookmarkEnd w:id="15"/>
    </w:p>
    <w:p w14:paraId="7CBEE375" w14:textId="6A2033BE" w:rsidR="0022567B" w:rsidRDefault="00256EBA" w:rsidP="00A73928">
      <w:pPr>
        <w:spacing w:before="120" w:after="120" w:line="276" w:lineRule="auto"/>
        <w:jc w:val="both"/>
      </w:pPr>
      <w:r w:rsidRPr="007038C4">
        <w:t xml:space="preserve">The </w:t>
      </w:r>
      <w:r w:rsidR="005561D8" w:rsidRPr="007038C4">
        <w:t xml:space="preserve">CFPB Service </w:t>
      </w:r>
      <w:r w:rsidR="00BA41DF" w:rsidRPr="007038C4">
        <w:t>D</w:t>
      </w:r>
      <w:r w:rsidR="005561D8" w:rsidRPr="007038C4">
        <w:t xml:space="preserve">esk which includes, Service Desk (Tier I), Desktop Support (Tier II), </w:t>
      </w:r>
      <w:r w:rsidRPr="007038C4">
        <w:t>Active Directory (</w:t>
      </w:r>
      <w:r w:rsidR="005561D8" w:rsidRPr="007038C4">
        <w:t>AD</w:t>
      </w:r>
      <w:r w:rsidRPr="007038C4">
        <w:t>)</w:t>
      </w:r>
      <w:r w:rsidR="005561D8" w:rsidRPr="007038C4">
        <w:t xml:space="preserve"> Management, and Incident Management team</w:t>
      </w:r>
      <w:r w:rsidRPr="007038C4">
        <w:t>s</w:t>
      </w:r>
      <w:r w:rsidR="005561D8" w:rsidRPr="007038C4">
        <w:t>.</w:t>
      </w:r>
      <w:r w:rsidR="005561D8">
        <w:t xml:space="preserve"> </w:t>
      </w:r>
      <w:r w:rsidR="003D1CEA">
        <w:t xml:space="preserve">The Zscaler Support </w:t>
      </w:r>
      <w:r w:rsidR="002B31B5">
        <w:t>team includes Desktop Engineering, System</w:t>
      </w:r>
      <w:r w:rsidR="0040771A">
        <w:t>s Engi</w:t>
      </w:r>
      <w:r w:rsidR="00A90F63">
        <w:t>neering, and Network Management</w:t>
      </w:r>
      <w:r w:rsidR="00A62CB3">
        <w:t xml:space="preserve">. </w:t>
      </w:r>
      <w:r w:rsidR="00133AC6">
        <w:t xml:space="preserve">Desktop Support (Tier II) will escalate to </w:t>
      </w:r>
      <w:r w:rsidR="00B65B04">
        <w:t>Zscaler Support and Zscaler Support will escalate to DOJ.</w:t>
      </w:r>
    </w:p>
    <w:p w14:paraId="3E9A6105" w14:textId="77777777" w:rsidR="00766D55" w:rsidRDefault="00766D55" w:rsidP="000A3F20">
      <w:pPr>
        <w:pStyle w:val="Heading2"/>
      </w:pPr>
      <w:bookmarkStart w:id="16" w:name="_Toc175059147"/>
      <w:r>
        <w:t>Roles and Responsibilities</w:t>
      </w:r>
      <w:bookmarkEnd w:id="16"/>
    </w:p>
    <w:p w14:paraId="6DF7B2AE" w14:textId="41042C0D" w:rsidR="004A2505" w:rsidRPr="00F859E4" w:rsidRDefault="00097FDC" w:rsidP="00A73928">
      <w:pPr>
        <w:spacing w:before="120" w:after="120" w:line="276" w:lineRule="auto"/>
      </w:pPr>
      <w:r w:rsidRPr="00F859E4">
        <w:t xml:space="preserve">There are several roles within </w:t>
      </w:r>
      <w:r w:rsidR="004718D0" w:rsidRPr="00F859E4">
        <w:t>CFPB</w:t>
      </w:r>
      <w:r w:rsidRPr="00F859E4">
        <w:t xml:space="preserve"> that are involved in the delivery and consumption of services within the scope of JETS. This section defines these roles and outlines the responsibilities associated with each.</w:t>
      </w:r>
      <w:r w:rsidR="002D0D4E" w:rsidRPr="00F859E4">
        <w:t xml:space="preserve"> This SOP shou</w:t>
      </w:r>
      <w:r w:rsidR="00F4647E" w:rsidRPr="00F859E4">
        <w:t xml:space="preserve">ld serve as a guide </w:t>
      </w:r>
      <w:r w:rsidR="00542776" w:rsidRPr="00F859E4">
        <w:t>in determining</w:t>
      </w:r>
      <w:r w:rsidR="004A2505" w:rsidRPr="00F859E4">
        <w:t xml:space="preserve"> </w:t>
      </w:r>
      <w:r w:rsidR="00542776" w:rsidRPr="00F859E4">
        <w:t>which internal roles, teams, or groups</w:t>
      </w:r>
      <w:r w:rsidR="00F05BDF" w:rsidRPr="00F859E4">
        <w:t xml:space="preserve"> should be aligned</w:t>
      </w:r>
      <w:r w:rsidR="006E57C7" w:rsidRPr="00F859E4">
        <w:t xml:space="preserve"> </w:t>
      </w:r>
      <w:r w:rsidR="00F05BDF" w:rsidRPr="00F859E4">
        <w:t>to the roles defined below.</w:t>
      </w:r>
    </w:p>
    <w:p w14:paraId="71835503" w14:textId="7C011F9B" w:rsidR="000D7628" w:rsidRPr="004A2505" w:rsidRDefault="00FE1C07" w:rsidP="00D55002">
      <w:pPr>
        <w:pStyle w:val="Caption"/>
      </w:pPr>
      <w:bookmarkStart w:id="17" w:name="_Toc174367663"/>
      <w:r w:rsidRPr="004A2505">
        <w:t xml:space="preserve">Table </w:t>
      </w:r>
      <w:r w:rsidR="00C842BF">
        <w:fldChar w:fldCharType="begin"/>
      </w:r>
      <w:r w:rsidR="00C842BF">
        <w:instrText xml:space="preserve"> SEQ Table \* ARABIC </w:instrText>
      </w:r>
      <w:r w:rsidR="00C842BF">
        <w:fldChar w:fldCharType="separate"/>
      </w:r>
      <w:r w:rsidR="004A5877" w:rsidRPr="004A2505">
        <w:rPr>
          <w:noProof/>
        </w:rPr>
        <w:t>2</w:t>
      </w:r>
      <w:r w:rsidR="00C842BF">
        <w:rPr>
          <w:noProof/>
        </w:rPr>
        <w:fldChar w:fldCharType="end"/>
      </w:r>
      <w:r w:rsidRPr="004A2505">
        <w:t>: Roles and Responsibilities Summary</w:t>
      </w:r>
      <w:bookmarkEnd w:id="17"/>
    </w:p>
    <w:tbl>
      <w:tblPr>
        <w:tblStyle w:val="BCFPAppendixtablestyle"/>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8010"/>
      </w:tblGrid>
      <w:tr w:rsidR="00766D55" w:rsidRPr="002425AB" w14:paraId="5C4DDC5A" w14:textId="77777777" w:rsidTr="007E0856">
        <w:trPr>
          <w:cnfStyle w:val="100000000000" w:firstRow="1" w:lastRow="0" w:firstColumn="0" w:lastColumn="0" w:oddVBand="0" w:evenVBand="0" w:oddHBand="0" w:evenHBand="0" w:firstRowFirstColumn="0" w:firstRowLastColumn="0" w:lastRowFirstColumn="0" w:lastRowLastColumn="0"/>
          <w:cantSplit/>
          <w:trHeight w:val="308"/>
        </w:trPr>
        <w:tc>
          <w:tcPr>
            <w:tcW w:w="2358" w:type="dxa"/>
            <w:vAlign w:val="top"/>
          </w:tcPr>
          <w:p w14:paraId="56615B56" w14:textId="77777777" w:rsidR="00766D55" w:rsidRPr="00BD450B" w:rsidRDefault="00766D55" w:rsidP="00274D78">
            <w:pPr>
              <w:spacing w:before="120" w:after="120" w:line="240" w:lineRule="auto"/>
              <w:jc w:val="center"/>
              <w:rPr>
                <w:rFonts w:asciiTheme="majorHAnsi" w:hAnsiTheme="majorHAnsi" w:cstheme="majorHAnsi"/>
                <w:sz w:val="20"/>
                <w:szCs w:val="20"/>
              </w:rPr>
            </w:pPr>
            <w:r w:rsidRPr="00BD450B">
              <w:rPr>
                <w:rFonts w:asciiTheme="majorHAnsi" w:hAnsiTheme="majorHAnsi" w:cstheme="majorHAnsi"/>
                <w:sz w:val="20"/>
                <w:szCs w:val="20"/>
              </w:rPr>
              <w:t>Role</w:t>
            </w:r>
          </w:p>
        </w:tc>
        <w:tc>
          <w:tcPr>
            <w:tcW w:w="8010" w:type="dxa"/>
            <w:vAlign w:val="top"/>
          </w:tcPr>
          <w:p w14:paraId="6FF9C6D5" w14:textId="77777777" w:rsidR="00766D55" w:rsidRPr="00BD450B" w:rsidRDefault="00766D55" w:rsidP="00274D78">
            <w:pPr>
              <w:spacing w:before="120" w:after="120" w:line="240" w:lineRule="auto"/>
              <w:jc w:val="center"/>
              <w:rPr>
                <w:rFonts w:asciiTheme="majorHAnsi" w:hAnsiTheme="majorHAnsi" w:cstheme="majorHAnsi"/>
                <w:sz w:val="20"/>
                <w:szCs w:val="20"/>
              </w:rPr>
            </w:pPr>
            <w:r w:rsidRPr="00BD450B">
              <w:rPr>
                <w:rFonts w:asciiTheme="majorHAnsi" w:hAnsiTheme="majorHAnsi" w:cstheme="majorHAnsi"/>
                <w:sz w:val="20"/>
                <w:szCs w:val="20"/>
              </w:rPr>
              <w:t>Responsibility</w:t>
            </w:r>
          </w:p>
        </w:tc>
      </w:tr>
      <w:tr w:rsidR="00D961BD" w:rsidRPr="002425AB" w14:paraId="47B7D543" w14:textId="77777777" w:rsidTr="007E0856">
        <w:trPr>
          <w:cantSplit/>
          <w:trHeight w:val="263"/>
        </w:trPr>
        <w:tc>
          <w:tcPr>
            <w:tcW w:w="2358" w:type="dxa"/>
          </w:tcPr>
          <w:p w14:paraId="2452D8CD" w14:textId="389428E2" w:rsidR="00527209" w:rsidRPr="00CB400E" w:rsidRDefault="00A33D4D"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System Owner</w:t>
            </w:r>
          </w:p>
        </w:tc>
        <w:tc>
          <w:tcPr>
            <w:tcW w:w="8010" w:type="dxa"/>
          </w:tcPr>
          <w:p w14:paraId="195407B1" w14:textId="42924378" w:rsidR="00D961BD" w:rsidRPr="00DA522A" w:rsidRDefault="00EE18C6"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Providing oversight and system owner function for the solution.</w:t>
            </w:r>
          </w:p>
        </w:tc>
      </w:tr>
      <w:tr w:rsidR="00766D55" w:rsidRPr="002425AB" w14:paraId="41857B03" w14:textId="77777777" w:rsidTr="007E0856">
        <w:trPr>
          <w:cantSplit/>
          <w:trHeight w:val="740"/>
        </w:trPr>
        <w:tc>
          <w:tcPr>
            <w:tcW w:w="2358" w:type="dxa"/>
          </w:tcPr>
          <w:p w14:paraId="320B5604" w14:textId="05A03BBC" w:rsidR="00766D55" w:rsidRPr="00CB400E" w:rsidRDefault="005561D8"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Tier I</w:t>
            </w:r>
            <w:r w:rsidR="007F0058" w:rsidRPr="00CB400E">
              <w:rPr>
                <w:rFonts w:asciiTheme="majorHAnsi" w:hAnsiTheme="majorHAnsi" w:cstheme="majorHAnsi"/>
                <w:b/>
                <w:bCs/>
                <w:sz w:val="20"/>
                <w:szCs w:val="20"/>
              </w:rPr>
              <w:t xml:space="preserve"> (</w:t>
            </w:r>
            <w:r w:rsidR="002C357A" w:rsidRPr="00CB400E">
              <w:rPr>
                <w:rFonts w:asciiTheme="majorHAnsi" w:hAnsiTheme="majorHAnsi" w:cstheme="majorHAnsi"/>
                <w:b/>
                <w:bCs/>
                <w:sz w:val="20"/>
                <w:szCs w:val="20"/>
              </w:rPr>
              <w:t>Service Desk)</w:t>
            </w:r>
          </w:p>
        </w:tc>
        <w:tc>
          <w:tcPr>
            <w:tcW w:w="8010" w:type="dxa"/>
          </w:tcPr>
          <w:p w14:paraId="3AEAEA1A" w14:textId="77777777" w:rsidR="00CB704C" w:rsidRPr="00DA522A" w:rsidRDefault="005561D8"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First User contact</w:t>
            </w:r>
          </w:p>
          <w:p w14:paraId="0EDD379E" w14:textId="05E7B617" w:rsidR="00CB704C" w:rsidRPr="00DA522A" w:rsidRDefault="00CB704C"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P</w:t>
            </w:r>
            <w:r w:rsidR="005561D8" w:rsidRPr="00DA522A">
              <w:rPr>
                <w:rFonts w:asciiTheme="majorHAnsi" w:hAnsiTheme="majorHAnsi" w:cstheme="majorHAnsi"/>
                <w:sz w:val="20"/>
                <w:szCs w:val="20"/>
              </w:rPr>
              <w:t>rovide initial triage of incidents</w:t>
            </w:r>
          </w:p>
          <w:p w14:paraId="77EFB1D0" w14:textId="2CFC1037" w:rsidR="00766D55" w:rsidRPr="00DA522A" w:rsidRDefault="00107964"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Assist</w:t>
            </w:r>
            <w:r w:rsidR="005561D8" w:rsidRPr="00DA522A">
              <w:rPr>
                <w:rFonts w:asciiTheme="majorHAnsi" w:hAnsiTheme="majorHAnsi" w:cstheme="majorHAnsi"/>
                <w:sz w:val="20"/>
                <w:szCs w:val="20"/>
              </w:rPr>
              <w:t xml:space="preserve"> users to the correct Request Catalog</w:t>
            </w:r>
          </w:p>
        </w:tc>
      </w:tr>
      <w:tr w:rsidR="005561D8" w:rsidRPr="002425AB" w14:paraId="6671612B" w14:textId="77777777" w:rsidTr="007E0856">
        <w:trPr>
          <w:cantSplit/>
          <w:trHeight w:val="992"/>
        </w:trPr>
        <w:tc>
          <w:tcPr>
            <w:tcW w:w="2358" w:type="dxa"/>
          </w:tcPr>
          <w:p w14:paraId="38CD0512" w14:textId="0A520F30" w:rsidR="005561D8" w:rsidRPr="00CB400E" w:rsidRDefault="005561D8"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Tier II</w:t>
            </w:r>
            <w:r w:rsidR="002C357A" w:rsidRPr="00CB400E">
              <w:rPr>
                <w:rFonts w:asciiTheme="majorHAnsi" w:hAnsiTheme="majorHAnsi" w:cstheme="majorHAnsi"/>
                <w:b/>
                <w:bCs/>
                <w:sz w:val="20"/>
                <w:szCs w:val="20"/>
              </w:rPr>
              <w:t xml:space="preserve"> (Deskside Support)</w:t>
            </w:r>
          </w:p>
          <w:p w14:paraId="2C485B5B" w14:textId="77777777" w:rsidR="005561D8" w:rsidRPr="00CB400E" w:rsidRDefault="005561D8"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AD Management Team</w:t>
            </w:r>
          </w:p>
          <w:p w14:paraId="6EE58766" w14:textId="77777777" w:rsidR="005561D8" w:rsidRPr="00CB400E" w:rsidRDefault="005561D8"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Incident Management</w:t>
            </w:r>
          </w:p>
        </w:tc>
        <w:tc>
          <w:tcPr>
            <w:tcW w:w="8010" w:type="dxa"/>
          </w:tcPr>
          <w:p w14:paraId="76884FFC" w14:textId="77777777" w:rsidR="005561D8" w:rsidRPr="00DA522A" w:rsidRDefault="005561D8"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 xml:space="preserve">Further troubleshooting and documenting issues, including capture screen shots and logs. </w:t>
            </w:r>
          </w:p>
        </w:tc>
      </w:tr>
      <w:tr w:rsidR="00B54A7C" w:rsidRPr="002425AB" w14:paraId="12DA6A3F" w14:textId="77777777" w:rsidTr="007E0856">
        <w:trPr>
          <w:cantSplit/>
          <w:trHeight w:val="398"/>
        </w:trPr>
        <w:tc>
          <w:tcPr>
            <w:tcW w:w="2358" w:type="dxa"/>
          </w:tcPr>
          <w:p w14:paraId="5A806301" w14:textId="109A262B" w:rsidR="00B54A7C" w:rsidRPr="00CB400E" w:rsidRDefault="00F06658" w:rsidP="00731045">
            <w:pPr>
              <w:tabs>
                <w:tab w:val="left" w:pos="5175"/>
              </w:tabs>
              <w:spacing w:before="60" w:after="6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B54A7C" w:rsidRPr="00CB400E">
              <w:rPr>
                <w:rFonts w:asciiTheme="majorHAnsi" w:hAnsiTheme="majorHAnsi" w:cstheme="majorHAnsi"/>
                <w:b/>
                <w:bCs/>
                <w:sz w:val="20"/>
                <w:szCs w:val="20"/>
              </w:rPr>
              <w:t>Desktop Engineering</w:t>
            </w:r>
          </w:p>
        </w:tc>
        <w:tc>
          <w:tcPr>
            <w:tcW w:w="8010" w:type="dxa"/>
          </w:tcPr>
          <w:p w14:paraId="0A62FEEC" w14:textId="1DB0CFB5" w:rsidR="00B54A7C" w:rsidRPr="00DA522A" w:rsidRDefault="00B54A7C"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 xml:space="preserve">3rd level support for the Zscaler Client for </w:t>
            </w:r>
            <w:r w:rsidR="008D7076">
              <w:rPr>
                <w:rFonts w:asciiTheme="majorHAnsi" w:hAnsiTheme="majorHAnsi" w:cstheme="majorHAnsi"/>
                <w:sz w:val="20"/>
                <w:szCs w:val="20"/>
              </w:rPr>
              <w:t>m</w:t>
            </w:r>
            <w:r w:rsidR="008024EF" w:rsidRPr="00DA522A">
              <w:rPr>
                <w:rFonts w:asciiTheme="majorHAnsi" w:hAnsiTheme="majorHAnsi" w:cstheme="majorHAnsi"/>
                <w:sz w:val="20"/>
                <w:szCs w:val="20"/>
              </w:rPr>
              <w:t>acOS</w:t>
            </w:r>
            <w:r w:rsidRPr="00DA522A">
              <w:rPr>
                <w:rFonts w:asciiTheme="majorHAnsi" w:hAnsiTheme="majorHAnsi" w:cstheme="majorHAnsi"/>
                <w:sz w:val="20"/>
                <w:szCs w:val="20"/>
              </w:rPr>
              <w:t xml:space="preserve"> and Windows</w:t>
            </w:r>
          </w:p>
        </w:tc>
      </w:tr>
      <w:tr w:rsidR="0033342B" w:rsidRPr="002425AB" w14:paraId="096E8E52" w14:textId="77777777" w:rsidTr="007E0856">
        <w:trPr>
          <w:cantSplit/>
          <w:trHeight w:val="317"/>
        </w:trPr>
        <w:tc>
          <w:tcPr>
            <w:tcW w:w="2358" w:type="dxa"/>
          </w:tcPr>
          <w:p w14:paraId="19D084B3" w14:textId="2FF3A109" w:rsidR="0033342B" w:rsidRPr="00CB400E" w:rsidRDefault="00F06658" w:rsidP="00731045">
            <w:pPr>
              <w:tabs>
                <w:tab w:val="left" w:pos="5175"/>
              </w:tabs>
              <w:spacing w:before="60" w:after="6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33342B" w:rsidRPr="00CB400E">
              <w:rPr>
                <w:rFonts w:asciiTheme="majorHAnsi" w:hAnsiTheme="majorHAnsi" w:cstheme="majorHAnsi"/>
                <w:b/>
                <w:bCs/>
                <w:sz w:val="20"/>
                <w:szCs w:val="20"/>
              </w:rPr>
              <w:t>System</w:t>
            </w:r>
            <w:r w:rsidR="00377F9B">
              <w:rPr>
                <w:rFonts w:asciiTheme="majorHAnsi" w:hAnsiTheme="majorHAnsi" w:cstheme="majorHAnsi"/>
                <w:b/>
                <w:bCs/>
                <w:sz w:val="20"/>
                <w:szCs w:val="20"/>
              </w:rPr>
              <w:t>s</w:t>
            </w:r>
            <w:r w:rsidR="0033342B" w:rsidRPr="00CB400E">
              <w:rPr>
                <w:rFonts w:asciiTheme="majorHAnsi" w:hAnsiTheme="majorHAnsi" w:cstheme="majorHAnsi"/>
                <w:b/>
                <w:bCs/>
                <w:sz w:val="20"/>
                <w:szCs w:val="20"/>
              </w:rPr>
              <w:t xml:space="preserve"> Engineering</w:t>
            </w:r>
          </w:p>
        </w:tc>
        <w:tc>
          <w:tcPr>
            <w:tcW w:w="8010" w:type="dxa"/>
          </w:tcPr>
          <w:p w14:paraId="6F7F806B" w14:textId="343CC94D" w:rsidR="0033342B" w:rsidRPr="00DA522A" w:rsidRDefault="00390F0D"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390F0D">
              <w:rPr>
                <w:rFonts w:asciiTheme="majorHAnsi" w:hAnsiTheme="majorHAnsi" w:cstheme="majorHAnsi"/>
                <w:sz w:val="20"/>
                <w:szCs w:val="20"/>
                <w:highlight w:val="yellow"/>
              </w:rPr>
              <w:t>Sudip will talk with Kevin Cline</w:t>
            </w:r>
          </w:p>
        </w:tc>
      </w:tr>
      <w:tr w:rsidR="005561D8" w:rsidRPr="002425AB" w14:paraId="11B17712" w14:textId="77777777" w:rsidTr="007E0856">
        <w:trPr>
          <w:cantSplit/>
          <w:trHeight w:val="389"/>
        </w:trPr>
        <w:tc>
          <w:tcPr>
            <w:tcW w:w="2358" w:type="dxa"/>
          </w:tcPr>
          <w:p w14:paraId="53A248FC" w14:textId="7D30AE5E" w:rsidR="005561D8" w:rsidRPr="00CB400E" w:rsidRDefault="00F06658" w:rsidP="00731045">
            <w:pPr>
              <w:tabs>
                <w:tab w:val="left" w:pos="5175"/>
              </w:tabs>
              <w:spacing w:before="60" w:after="60"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5561D8" w:rsidRPr="00CB400E">
              <w:rPr>
                <w:rFonts w:asciiTheme="majorHAnsi" w:hAnsiTheme="majorHAnsi" w:cstheme="majorHAnsi"/>
                <w:b/>
                <w:bCs/>
                <w:sz w:val="20"/>
                <w:szCs w:val="20"/>
              </w:rPr>
              <w:t>Network Management</w:t>
            </w:r>
          </w:p>
        </w:tc>
        <w:tc>
          <w:tcPr>
            <w:tcW w:w="8010" w:type="dxa"/>
          </w:tcPr>
          <w:p w14:paraId="30178762" w14:textId="15C96644" w:rsidR="005561D8" w:rsidRPr="00DA522A" w:rsidRDefault="005561D8"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Deep dive into Network related issues, including capturing screen shots and logs (if necessary; escalate to DOJ or resolve</w:t>
            </w:r>
            <w:r w:rsidR="0083669B" w:rsidRPr="00DA522A">
              <w:rPr>
                <w:rFonts w:asciiTheme="majorHAnsi" w:hAnsiTheme="majorHAnsi" w:cstheme="majorHAnsi"/>
                <w:sz w:val="20"/>
                <w:szCs w:val="20"/>
              </w:rPr>
              <w:t>)</w:t>
            </w:r>
            <w:r w:rsidRPr="00DA522A">
              <w:rPr>
                <w:rFonts w:asciiTheme="majorHAnsi" w:hAnsiTheme="majorHAnsi" w:cstheme="majorHAnsi"/>
                <w:sz w:val="20"/>
                <w:szCs w:val="20"/>
              </w:rPr>
              <w:t xml:space="preserve"> </w:t>
            </w:r>
          </w:p>
        </w:tc>
      </w:tr>
      <w:tr w:rsidR="005561D8" w:rsidRPr="002425AB" w14:paraId="7F41E81D" w14:textId="77777777" w:rsidTr="007E0856">
        <w:trPr>
          <w:cantSplit/>
          <w:trHeight w:val="389"/>
        </w:trPr>
        <w:tc>
          <w:tcPr>
            <w:tcW w:w="2358" w:type="dxa"/>
          </w:tcPr>
          <w:p w14:paraId="3D5E2D4E" w14:textId="77777777" w:rsidR="005561D8" w:rsidRPr="00CB400E" w:rsidRDefault="005561D8" w:rsidP="00731045">
            <w:pPr>
              <w:tabs>
                <w:tab w:val="left" w:pos="5175"/>
              </w:tabs>
              <w:spacing w:before="60" w:after="60" w:line="240" w:lineRule="auto"/>
              <w:jc w:val="center"/>
              <w:rPr>
                <w:rFonts w:asciiTheme="majorHAnsi" w:hAnsiTheme="majorHAnsi" w:cstheme="majorHAnsi"/>
                <w:b/>
                <w:bCs/>
                <w:sz w:val="20"/>
                <w:szCs w:val="20"/>
              </w:rPr>
            </w:pPr>
            <w:r w:rsidRPr="00CB400E">
              <w:rPr>
                <w:rFonts w:asciiTheme="majorHAnsi" w:hAnsiTheme="majorHAnsi" w:cstheme="majorHAnsi"/>
                <w:b/>
                <w:bCs/>
                <w:sz w:val="20"/>
                <w:szCs w:val="20"/>
              </w:rPr>
              <w:t>ETS Mobility</w:t>
            </w:r>
          </w:p>
        </w:tc>
        <w:tc>
          <w:tcPr>
            <w:tcW w:w="8010" w:type="dxa"/>
          </w:tcPr>
          <w:p w14:paraId="61B531BC" w14:textId="6CF74775" w:rsidR="00581627" w:rsidRPr="00DA522A" w:rsidRDefault="005561D8" w:rsidP="00731045">
            <w:pPr>
              <w:pStyle w:val="ListParagraph"/>
              <w:numPr>
                <w:ilvl w:val="0"/>
                <w:numId w:val="16"/>
              </w:numPr>
              <w:tabs>
                <w:tab w:val="left" w:pos="5175"/>
              </w:tabs>
              <w:spacing w:before="60" w:after="60" w:line="240" w:lineRule="auto"/>
              <w:ind w:left="348" w:hanging="277"/>
              <w:contextualSpacing w:val="0"/>
              <w:rPr>
                <w:rFonts w:asciiTheme="majorHAnsi" w:hAnsiTheme="majorHAnsi" w:cstheme="majorHAnsi"/>
                <w:sz w:val="20"/>
                <w:szCs w:val="20"/>
              </w:rPr>
            </w:pPr>
            <w:r w:rsidRPr="00DA522A">
              <w:rPr>
                <w:rFonts w:asciiTheme="majorHAnsi" w:hAnsiTheme="majorHAnsi" w:cstheme="majorHAnsi"/>
                <w:sz w:val="20"/>
                <w:szCs w:val="20"/>
              </w:rPr>
              <w:t>3</w:t>
            </w:r>
            <w:r w:rsidRPr="00DA522A">
              <w:rPr>
                <w:rFonts w:asciiTheme="majorHAnsi" w:hAnsiTheme="majorHAnsi" w:cstheme="majorHAnsi"/>
                <w:sz w:val="20"/>
                <w:szCs w:val="20"/>
                <w:vertAlign w:val="superscript"/>
              </w:rPr>
              <w:t>rd</w:t>
            </w:r>
            <w:r w:rsidRPr="00DA522A">
              <w:rPr>
                <w:rFonts w:asciiTheme="majorHAnsi" w:hAnsiTheme="majorHAnsi" w:cstheme="majorHAnsi"/>
                <w:sz w:val="20"/>
                <w:szCs w:val="20"/>
              </w:rPr>
              <w:t xml:space="preserve"> Tier Support for Zscaler client issues on </w:t>
            </w:r>
            <w:r w:rsidR="00B70AC5">
              <w:rPr>
                <w:rFonts w:asciiTheme="majorHAnsi" w:hAnsiTheme="majorHAnsi" w:cstheme="majorHAnsi"/>
                <w:sz w:val="20"/>
                <w:szCs w:val="20"/>
              </w:rPr>
              <w:t>i</w:t>
            </w:r>
            <w:r w:rsidRPr="00DA522A">
              <w:rPr>
                <w:rFonts w:asciiTheme="majorHAnsi" w:hAnsiTheme="majorHAnsi" w:cstheme="majorHAnsi"/>
                <w:sz w:val="20"/>
                <w:szCs w:val="20"/>
              </w:rPr>
              <w:t>OS devices.</w:t>
            </w:r>
          </w:p>
        </w:tc>
      </w:tr>
    </w:tbl>
    <w:p w14:paraId="53B56B87" w14:textId="77777777" w:rsidR="000E4B46" w:rsidRDefault="00F06658" w:rsidP="000B1D6D">
      <w:pPr>
        <w:spacing w:before="240" w:after="120" w:line="240" w:lineRule="auto"/>
      </w:pPr>
      <w:r>
        <w:t>*</w:t>
      </w:r>
      <w:r w:rsidR="00EE1580">
        <w:t xml:space="preserve">Zscaler Support Group – They reach out to DOJ </w:t>
      </w:r>
      <w:r w:rsidR="0007530D">
        <w:t>if needed.</w:t>
      </w:r>
    </w:p>
    <w:p w14:paraId="5A4664BE" w14:textId="77777777" w:rsidR="000E4B46" w:rsidRPr="00E96570" w:rsidRDefault="000E4B46" w:rsidP="00870013">
      <w:pPr>
        <w:spacing w:before="120" w:after="120" w:line="276" w:lineRule="auto"/>
        <w:rPr>
          <w:b/>
          <w:bCs/>
          <w:sz w:val="28"/>
          <w:szCs w:val="28"/>
          <w:u w:val="single"/>
        </w:rPr>
      </w:pPr>
      <w:r w:rsidRPr="00E96570">
        <w:rPr>
          <w:b/>
          <w:bCs/>
          <w:sz w:val="28"/>
          <w:szCs w:val="28"/>
          <w:u w:val="single"/>
        </w:rPr>
        <w:t>After hours, weekends and holidays</w:t>
      </w:r>
    </w:p>
    <w:p w14:paraId="5993B074" w14:textId="77777777" w:rsidR="000E4B46" w:rsidRPr="000E4B46" w:rsidRDefault="000E4B46" w:rsidP="003C30F6">
      <w:pPr>
        <w:spacing w:before="120" w:after="120" w:line="276" w:lineRule="auto"/>
      </w:pPr>
      <w:r w:rsidRPr="000E4B46">
        <w:t xml:space="preserve">Tier I will escalate the ServiceNow Incident to the Zscaler Support Group and initiate an email from the </w:t>
      </w:r>
      <w:hyperlink r:id="rId23" w:history="1">
        <w:r w:rsidRPr="000E4B46">
          <w:rPr>
            <w:rStyle w:val="Hyperlink"/>
            <w:i/>
          </w:rPr>
          <w:t>servicedesk@cfpb.gov</w:t>
        </w:r>
      </w:hyperlink>
      <w:r w:rsidRPr="000E4B46">
        <w:t xml:space="preserve"> mailbox to request to DOJ to resolve.</w:t>
      </w:r>
    </w:p>
    <w:p w14:paraId="11E52D68" w14:textId="039104F3" w:rsidR="000E4B46" w:rsidRPr="000E4B46" w:rsidRDefault="00114B44" w:rsidP="00755E6E">
      <w:pPr>
        <w:pStyle w:val="ListParagraph"/>
        <w:numPr>
          <w:ilvl w:val="0"/>
          <w:numId w:val="39"/>
        </w:numPr>
        <w:spacing w:before="240" w:after="120" w:line="240" w:lineRule="auto"/>
      </w:pPr>
      <w:hyperlink r:id="rId24" w:history="1">
        <w:r w:rsidR="000E4B46" w:rsidRPr="00755E6E">
          <w:rPr>
            <w:rStyle w:val="Hyperlink"/>
            <w:i/>
          </w:rPr>
          <w:t>DOJ.Service.Desk@usdoj.gov</w:t>
        </w:r>
      </w:hyperlink>
    </w:p>
    <w:p w14:paraId="3464EEE7" w14:textId="395F8E73" w:rsidR="00797C1F" w:rsidRDefault="00114B44" w:rsidP="00755E6E">
      <w:pPr>
        <w:pStyle w:val="ListParagraph"/>
        <w:numPr>
          <w:ilvl w:val="0"/>
          <w:numId w:val="39"/>
        </w:numPr>
        <w:spacing w:before="240" w:after="120" w:line="240" w:lineRule="auto"/>
      </w:pPr>
      <w:hyperlink r:id="rId25" w:history="1">
        <w:r w:rsidR="00870013" w:rsidRPr="00755E6E">
          <w:rPr>
            <w:rStyle w:val="Hyperlink"/>
            <w:i/>
          </w:rPr>
          <w:t>DOJ.SharedServicesEngineering@usdoj.gov</w:t>
        </w:r>
      </w:hyperlink>
    </w:p>
    <w:p w14:paraId="72AB64FF" w14:textId="38DFD1A5" w:rsidR="00797C1F" w:rsidRPr="00797C1F" w:rsidRDefault="00114B44" w:rsidP="00755E6E">
      <w:pPr>
        <w:pStyle w:val="ListParagraph"/>
        <w:numPr>
          <w:ilvl w:val="0"/>
          <w:numId w:val="39"/>
        </w:numPr>
        <w:spacing w:before="240" w:after="120" w:line="240" w:lineRule="auto"/>
      </w:pPr>
      <w:hyperlink r:id="rId26" w:history="1">
        <w:r w:rsidR="00797C1F" w:rsidRPr="00797C1F">
          <w:rPr>
            <w:rStyle w:val="Hyperlink"/>
          </w:rPr>
          <w:t>ZTNAZscalerImplementation@cfpb.gov</w:t>
        </w:r>
      </w:hyperlink>
    </w:p>
    <w:p w14:paraId="7C8E235A" w14:textId="38086058" w:rsidR="000E4B46" w:rsidRPr="000E4B46" w:rsidRDefault="000E4B46" w:rsidP="00797C1F">
      <w:r w:rsidRPr="000E4B46">
        <w:t>This will only happen if it is after hours 5 pm to 6 am the next day weekdays.</w:t>
      </w:r>
    </w:p>
    <w:p w14:paraId="73EF2FB3" w14:textId="77777777" w:rsidR="000E4B46" w:rsidRPr="000E4B46" w:rsidRDefault="000E4B46" w:rsidP="00755E6E">
      <w:pPr>
        <w:spacing w:before="120" w:after="120" w:line="276" w:lineRule="auto"/>
      </w:pPr>
      <w:r w:rsidRPr="000E4B46">
        <w:rPr>
          <w:b/>
          <w:bCs/>
        </w:rPr>
        <w:t>NOTE:</w:t>
      </w:r>
      <w:r w:rsidRPr="000E4B46">
        <w:t xml:space="preserve"> If the CSR is due to a critical issue and/or service outage, please call the service desk and request immediate support and describe the critical / emergency nature of the issue. The DOJ Service Desk has playbooks to execute to contact the DOJ Engineering Team to engage in critical issue resolution and/or service restoration.</w:t>
      </w:r>
    </w:p>
    <w:p w14:paraId="2D3CFF7C" w14:textId="0B26CC12" w:rsidR="003F010F" w:rsidRPr="008F5895" w:rsidRDefault="000E4B46" w:rsidP="008F5895">
      <w:pPr>
        <w:spacing w:before="120" w:after="120" w:line="240" w:lineRule="auto"/>
        <w:rPr>
          <w:b/>
          <w:bCs/>
        </w:rPr>
      </w:pPr>
      <w:r w:rsidRPr="000E4B46">
        <w:rPr>
          <w:b/>
          <w:bCs/>
        </w:rPr>
        <w:t>Phone: 202.616.7100</w:t>
      </w:r>
      <w:r w:rsidR="003F010F">
        <w:br w:type="page"/>
      </w:r>
    </w:p>
    <w:p w14:paraId="1E72932E" w14:textId="25D310EC" w:rsidR="00766D55" w:rsidRDefault="00766D55" w:rsidP="000A3F20">
      <w:pPr>
        <w:pStyle w:val="Heading2"/>
      </w:pPr>
      <w:bookmarkStart w:id="18" w:name="_Toc175059148"/>
      <w:r>
        <w:t>Primary Points of Contact</w:t>
      </w:r>
      <w:bookmarkEnd w:id="18"/>
    </w:p>
    <w:p w14:paraId="04C02BCE" w14:textId="1A5D05CC" w:rsidR="000D7628" w:rsidRDefault="00FE1C07" w:rsidP="00D55002">
      <w:pPr>
        <w:pStyle w:val="Caption"/>
      </w:pPr>
      <w:bookmarkStart w:id="19" w:name="_Toc174367664"/>
      <w:r>
        <w:t xml:space="preserve">Table </w:t>
      </w:r>
      <w:r w:rsidR="00C842BF">
        <w:fldChar w:fldCharType="begin"/>
      </w:r>
      <w:r w:rsidR="00C842BF">
        <w:instrText xml:space="preserve"> SEQ Table \* ARABIC </w:instrText>
      </w:r>
      <w:r w:rsidR="00C842BF">
        <w:fldChar w:fldCharType="separate"/>
      </w:r>
      <w:r w:rsidR="004A5877">
        <w:rPr>
          <w:noProof/>
        </w:rPr>
        <w:t>3</w:t>
      </w:r>
      <w:r w:rsidR="00C842BF">
        <w:rPr>
          <w:noProof/>
        </w:rPr>
        <w:fldChar w:fldCharType="end"/>
      </w:r>
      <w:r w:rsidRPr="00B828E8">
        <w:t xml:space="preserve">: </w:t>
      </w:r>
      <w:r w:rsidR="00454D4F">
        <w:t>Primary</w:t>
      </w:r>
      <w:r w:rsidRPr="00B828E8">
        <w:t xml:space="preserve"> Points of Contact Summary</w:t>
      </w:r>
      <w:bookmarkEnd w:id="19"/>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140"/>
        <w:gridCol w:w="4050"/>
      </w:tblGrid>
      <w:tr w:rsidR="00766D55" w:rsidRPr="002425AB" w14:paraId="70EFF48E" w14:textId="77777777" w:rsidTr="00DE30D2">
        <w:trPr>
          <w:cnfStyle w:val="100000000000" w:firstRow="1" w:lastRow="0" w:firstColumn="0" w:lastColumn="0" w:oddVBand="0" w:evenVBand="0" w:oddHBand="0" w:evenHBand="0" w:firstRowFirstColumn="0" w:firstRowLastColumn="0" w:lastRowFirstColumn="0" w:lastRowLastColumn="0"/>
          <w:cantSplit/>
        </w:trPr>
        <w:tc>
          <w:tcPr>
            <w:tcW w:w="2088" w:type="dxa"/>
          </w:tcPr>
          <w:p w14:paraId="5B5D265F" w14:textId="77777777" w:rsidR="00766D55" w:rsidRPr="00054AE4" w:rsidRDefault="00766D55"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Role</w:t>
            </w:r>
          </w:p>
        </w:tc>
        <w:tc>
          <w:tcPr>
            <w:tcW w:w="4140" w:type="dxa"/>
          </w:tcPr>
          <w:p w14:paraId="1F95EE9E" w14:textId="77777777" w:rsidR="00766D55" w:rsidRPr="00054AE4" w:rsidRDefault="00766D55"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Point of Contact</w:t>
            </w:r>
          </w:p>
        </w:tc>
        <w:tc>
          <w:tcPr>
            <w:tcW w:w="4050" w:type="dxa"/>
          </w:tcPr>
          <w:p w14:paraId="55EFF0A6" w14:textId="77777777" w:rsidR="00766D55" w:rsidRPr="00054AE4" w:rsidRDefault="00766D55"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Contact Topics</w:t>
            </w:r>
          </w:p>
        </w:tc>
      </w:tr>
      <w:tr w:rsidR="00766D55" w:rsidRPr="002425AB" w14:paraId="1E8F5EB4" w14:textId="77777777" w:rsidTr="001F6F95">
        <w:trPr>
          <w:cantSplit/>
          <w:trHeight w:val="911"/>
        </w:trPr>
        <w:tc>
          <w:tcPr>
            <w:tcW w:w="2088" w:type="dxa"/>
          </w:tcPr>
          <w:p w14:paraId="4E0CCB9C" w14:textId="77777777" w:rsidR="00766D55" w:rsidRPr="00054AE4" w:rsidRDefault="00B65F55"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System Owner</w:t>
            </w:r>
          </w:p>
          <w:p w14:paraId="0AB38F46" w14:textId="71E20959" w:rsidR="00660174" w:rsidRPr="00054AE4" w:rsidRDefault="00660174" w:rsidP="00054AE4">
            <w:pPr>
              <w:pStyle w:val="BodyText"/>
              <w:spacing w:before="60" w:after="60"/>
              <w:jc w:val="center"/>
              <w:rPr>
                <w:rFonts w:asciiTheme="majorHAnsi" w:hAnsiTheme="majorHAnsi" w:cstheme="majorHAnsi"/>
                <w:sz w:val="20"/>
                <w:szCs w:val="20"/>
              </w:rPr>
            </w:pPr>
            <w:r w:rsidRPr="00054AE4">
              <w:rPr>
                <w:rFonts w:asciiTheme="majorHAnsi" w:hAnsiTheme="majorHAnsi" w:cstheme="majorHAnsi"/>
                <w:sz w:val="20"/>
                <w:szCs w:val="20"/>
              </w:rPr>
              <w:t>*</w:t>
            </w:r>
            <w:r w:rsidR="0021717D" w:rsidRPr="00054AE4">
              <w:rPr>
                <w:rFonts w:asciiTheme="majorHAnsi" w:hAnsiTheme="majorHAnsi" w:cstheme="majorHAnsi"/>
                <w:sz w:val="20"/>
                <w:szCs w:val="20"/>
              </w:rPr>
              <w:t>M</w:t>
            </w:r>
            <w:r w:rsidRPr="00054AE4">
              <w:rPr>
                <w:rFonts w:asciiTheme="majorHAnsi" w:hAnsiTheme="majorHAnsi" w:cstheme="majorHAnsi"/>
                <w:sz w:val="20"/>
                <w:szCs w:val="20"/>
              </w:rPr>
              <w:t>ust be a Lead or higher</w:t>
            </w:r>
          </w:p>
          <w:p w14:paraId="4085ED23" w14:textId="258C2CE6" w:rsidR="00660174" w:rsidRPr="00054AE4" w:rsidRDefault="00660174" w:rsidP="00054AE4">
            <w:pPr>
              <w:tabs>
                <w:tab w:val="left" w:pos="5175"/>
              </w:tabs>
              <w:spacing w:before="60" w:after="60" w:line="240" w:lineRule="auto"/>
              <w:jc w:val="center"/>
              <w:rPr>
                <w:rFonts w:asciiTheme="majorHAnsi" w:hAnsiTheme="majorHAnsi" w:cstheme="majorHAnsi"/>
                <w:b/>
                <w:bCs/>
                <w:sz w:val="20"/>
                <w:szCs w:val="20"/>
              </w:rPr>
            </w:pPr>
          </w:p>
        </w:tc>
        <w:tc>
          <w:tcPr>
            <w:tcW w:w="4140" w:type="dxa"/>
          </w:tcPr>
          <w:p w14:paraId="7CBB2260" w14:textId="77777777" w:rsidR="00766D55" w:rsidRPr="00054AE4" w:rsidRDefault="00766D55"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Name:</w:t>
            </w:r>
            <w:r w:rsidR="00B65F55" w:rsidRPr="00054AE4">
              <w:rPr>
                <w:rFonts w:asciiTheme="majorHAnsi" w:hAnsiTheme="majorHAnsi" w:cstheme="majorHAnsi"/>
                <w:sz w:val="20"/>
                <w:szCs w:val="20"/>
              </w:rPr>
              <w:t xml:space="preserve"> Ali Sadeghi </w:t>
            </w:r>
          </w:p>
          <w:p w14:paraId="3222B416" w14:textId="77777777" w:rsidR="00766D55" w:rsidRPr="00054AE4" w:rsidRDefault="00766D55"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Title:</w:t>
            </w:r>
            <w:r w:rsidR="00B65F55" w:rsidRPr="00054AE4">
              <w:rPr>
                <w:rFonts w:asciiTheme="majorHAnsi" w:hAnsiTheme="majorHAnsi" w:cstheme="majorHAnsi"/>
                <w:sz w:val="20"/>
                <w:szCs w:val="20"/>
              </w:rPr>
              <w:t xml:space="preserve"> Senior Infrastructure Engineer</w:t>
            </w:r>
          </w:p>
          <w:p w14:paraId="78638987" w14:textId="77777777" w:rsidR="00766D55" w:rsidRPr="00054AE4" w:rsidRDefault="00766D55"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T&amp;I Office:</w:t>
            </w:r>
            <w:r w:rsidR="00B65F55" w:rsidRPr="00054AE4">
              <w:rPr>
                <w:rFonts w:asciiTheme="majorHAnsi" w:hAnsiTheme="majorHAnsi" w:cstheme="majorHAnsi"/>
                <w:sz w:val="20"/>
                <w:szCs w:val="20"/>
              </w:rPr>
              <w:t xml:space="preserve"> Infrastructure</w:t>
            </w:r>
          </w:p>
        </w:tc>
        <w:tc>
          <w:tcPr>
            <w:tcW w:w="4050" w:type="dxa"/>
          </w:tcPr>
          <w:p w14:paraId="1DA00292" w14:textId="77777777" w:rsidR="00766D55" w:rsidRPr="00054AE4" w:rsidRDefault="00B65F55" w:rsidP="00054AE4">
            <w:pPr>
              <w:pStyle w:val="BodyText"/>
              <w:numPr>
                <w:ilvl w:val="0"/>
                <w:numId w:val="9"/>
              </w:numPr>
              <w:spacing w:before="60" w:after="60"/>
              <w:ind w:left="286" w:hanging="286"/>
              <w:rPr>
                <w:rFonts w:asciiTheme="majorHAnsi" w:hAnsiTheme="majorHAnsi" w:cstheme="majorHAnsi"/>
                <w:sz w:val="20"/>
                <w:szCs w:val="20"/>
              </w:rPr>
            </w:pPr>
            <w:r w:rsidRPr="00054AE4">
              <w:rPr>
                <w:rFonts w:asciiTheme="majorHAnsi" w:hAnsiTheme="majorHAnsi" w:cstheme="majorHAnsi"/>
                <w:sz w:val="20"/>
                <w:szCs w:val="20"/>
              </w:rPr>
              <w:t xml:space="preserve">Providing oversight and system owner function for the solution. </w:t>
            </w:r>
          </w:p>
        </w:tc>
      </w:tr>
      <w:tr w:rsidR="00766D55" w:rsidRPr="002425AB" w14:paraId="46231C0A" w14:textId="77777777" w:rsidTr="00DE30D2">
        <w:trPr>
          <w:cantSplit/>
        </w:trPr>
        <w:tc>
          <w:tcPr>
            <w:tcW w:w="2088" w:type="dxa"/>
          </w:tcPr>
          <w:p w14:paraId="7D30D3B0" w14:textId="77777777" w:rsidR="00766D55" w:rsidRPr="00054AE4" w:rsidRDefault="00B65F55"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Network Management</w:t>
            </w:r>
          </w:p>
        </w:tc>
        <w:tc>
          <w:tcPr>
            <w:tcW w:w="4140" w:type="dxa"/>
          </w:tcPr>
          <w:p w14:paraId="5535FEE6" w14:textId="77777777" w:rsidR="00766D55" w:rsidRPr="00054AE4" w:rsidRDefault="00766D55"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Name:</w:t>
            </w:r>
            <w:r w:rsidR="00B65F55" w:rsidRPr="00054AE4">
              <w:rPr>
                <w:rFonts w:asciiTheme="majorHAnsi" w:hAnsiTheme="majorHAnsi" w:cstheme="majorHAnsi"/>
                <w:sz w:val="20"/>
                <w:szCs w:val="20"/>
              </w:rPr>
              <w:t xml:space="preserve"> Walter Riddle</w:t>
            </w:r>
            <w:r w:rsidRPr="00054AE4">
              <w:rPr>
                <w:rFonts w:asciiTheme="majorHAnsi" w:hAnsiTheme="majorHAnsi" w:cstheme="majorHAnsi"/>
                <w:sz w:val="20"/>
                <w:szCs w:val="20"/>
              </w:rPr>
              <w:br/>
              <w:t>Title:</w:t>
            </w:r>
            <w:r w:rsidR="00B65F55" w:rsidRPr="00054AE4">
              <w:rPr>
                <w:rFonts w:asciiTheme="majorHAnsi" w:hAnsiTheme="majorHAnsi" w:cstheme="majorHAnsi"/>
                <w:sz w:val="20"/>
                <w:szCs w:val="20"/>
              </w:rPr>
              <w:t xml:space="preserve"> Network Engineer</w:t>
            </w:r>
          </w:p>
        </w:tc>
        <w:tc>
          <w:tcPr>
            <w:tcW w:w="4050" w:type="dxa"/>
          </w:tcPr>
          <w:p w14:paraId="1380900E" w14:textId="77777777" w:rsidR="00766D55" w:rsidRPr="00054AE4" w:rsidRDefault="00B65F55" w:rsidP="00054AE4">
            <w:pPr>
              <w:pStyle w:val="BodyText"/>
              <w:numPr>
                <w:ilvl w:val="0"/>
                <w:numId w:val="9"/>
              </w:numPr>
              <w:spacing w:before="60" w:after="60"/>
              <w:ind w:left="286" w:hanging="286"/>
              <w:rPr>
                <w:rFonts w:asciiTheme="majorHAnsi" w:hAnsiTheme="majorHAnsi" w:cstheme="majorHAnsi"/>
                <w:sz w:val="20"/>
                <w:szCs w:val="20"/>
              </w:rPr>
            </w:pPr>
            <w:r w:rsidRPr="00054AE4">
              <w:rPr>
                <w:rFonts w:asciiTheme="majorHAnsi" w:hAnsiTheme="majorHAnsi" w:cstheme="majorHAnsi"/>
                <w:sz w:val="20"/>
                <w:szCs w:val="20"/>
              </w:rPr>
              <w:t>Network Engineering SME</w:t>
            </w:r>
          </w:p>
        </w:tc>
      </w:tr>
      <w:tr w:rsidR="00766D55" w:rsidRPr="002425AB" w14:paraId="13EE31D9" w14:textId="77777777" w:rsidTr="00DE30D2">
        <w:trPr>
          <w:cantSplit/>
        </w:trPr>
        <w:tc>
          <w:tcPr>
            <w:tcW w:w="2088" w:type="dxa"/>
          </w:tcPr>
          <w:p w14:paraId="4BF772E4" w14:textId="77777777" w:rsidR="00766D55" w:rsidRPr="00054AE4" w:rsidRDefault="00B65F55"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Desktop Engineering</w:t>
            </w:r>
          </w:p>
        </w:tc>
        <w:tc>
          <w:tcPr>
            <w:tcW w:w="4140" w:type="dxa"/>
          </w:tcPr>
          <w:p w14:paraId="6EFF64B3" w14:textId="77777777" w:rsidR="00766D55" w:rsidRPr="00054AE4" w:rsidRDefault="00B65F55" w:rsidP="00054AE4">
            <w:pPr>
              <w:tabs>
                <w:tab w:val="left" w:pos="5175"/>
              </w:tabs>
              <w:spacing w:before="60" w:after="60" w:line="240" w:lineRule="auto"/>
              <w:rPr>
                <w:rFonts w:asciiTheme="majorHAnsi" w:hAnsiTheme="majorHAnsi" w:cstheme="majorHAnsi"/>
                <w:sz w:val="20"/>
                <w:szCs w:val="20"/>
              </w:rPr>
            </w:pPr>
            <w:r w:rsidRPr="00054AE4">
              <w:rPr>
                <w:rFonts w:asciiTheme="majorHAnsi" w:hAnsiTheme="majorHAnsi" w:cstheme="majorHAnsi"/>
                <w:sz w:val="20"/>
                <w:szCs w:val="20"/>
              </w:rPr>
              <w:t>Name: Cesar Carvajal</w:t>
            </w:r>
          </w:p>
          <w:p w14:paraId="56C718FE" w14:textId="77777777" w:rsidR="00B65F55" w:rsidRPr="00054AE4" w:rsidRDefault="00B65F55" w:rsidP="00054AE4">
            <w:pPr>
              <w:tabs>
                <w:tab w:val="left" w:pos="5175"/>
              </w:tabs>
              <w:spacing w:before="60" w:after="60" w:line="240" w:lineRule="auto"/>
              <w:rPr>
                <w:rFonts w:asciiTheme="majorHAnsi" w:hAnsiTheme="majorHAnsi" w:cstheme="majorHAnsi"/>
                <w:sz w:val="20"/>
                <w:szCs w:val="20"/>
              </w:rPr>
            </w:pPr>
            <w:r w:rsidRPr="00054AE4">
              <w:rPr>
                <w:rFonts w:asciiTheme="majorHAnsi" w:hAnsiTheme="majorHAnsi" w:cstheme="majorHAnsi"/>
                <w:sz w:val="20"/>
                <w:szCs w:val="20"/>
              </w:rPr>
              <w:t>Title: Infrastructure End-User Strategy Lead</w:t>
            </w:r>
          </w:p>
        </w:tc>
        <w:tc>
          <w:tcPr>
            <w:tcW w:w="4050" w:type="dxa"/>
          </w:tcPr>
          <w:p w14:paraId="2F16ACC1" w14:textId="77777777" w:rsidR="00766D55" w:rsidRPr="00054AE4" w:rsidRDefault="00B65F55" w:rsidP="00054AE4">
            <w:pPr>
              <w:pStyle w:val="BodyText"/>
              <w:numPr>
                <w:ilvl w:val="0"/>
                <w:numId w:val="9"/>
              </w:numPr>
              <w:spacing w:before="60" w:after="60"/>
              <w:ind w:left="286" w:hanging="286"/>
              <w:rPr>
                <w:rFonts w:asciiTheme="majorHAnsi" w:hAnsiTheme="majorHAnsi" w:cstheme="majorHAnsi"/>
                <w:sz w:val="20"/>
                <w:szCs w:val="20"/>
              </w:rPr>
            </w:pPr>
            <w:r w:rsidRPr="00054AE4">
              <w:rPr>
                <w:rFonts w:asciiTheme="majorHAnsi" w:hAnsiTheme="majorHAnsi" w:cstheme="majorHAnsi"/>
                <w:sz w:val="20"/>
                <w:szCs w:val="20"/>
              </w:rPr>
              <w:t>Desktop Engineering SME</w:t>
            </w:r>
          </w:p>
        </w:tc>
      </w:tr>
      <w:tr w:rsidR="00B65F55" w:rsidRPr="002425AB" w14:paraId="43540303" w14:textId="77777777" w:rsidTr="00DE30D2">
        <w:trPr>
          <w:cantSplit/>
        </w:trPr>
        <w:tc>
          <w:tcPr>
            <w:tcW w:w="2088" w:type="dxa"/>
          </w:tcPr>
          <w:p w14:paraId="33FAFB1E" w14:textId="77777777" w:rsidR="00B65F55" w:rsidRPr="00054AE4" w:rsidRDefault="00B65F55"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Service Desk</w:t>
            </w:r>
          </w:p>
        </w:tc>
        <w:tc>
          <w:tcPr>
            <w:tcW w:w="4140" w:type="dxa"/>
          </w:tcPr>
          <w:p w14:paraId="3E808AF6" w14:textId="77777777" w:rsidR="00B65F55" w:rsidRPr="00054AE4" w:rsidRDefault="00B65F55" w:rsidP="00054AE4">
            <w:pPr>
              <w:tabs>
                <w:tab w:val="left" w:pos="5175"/>
              </w:tabs>
              <w:spacing w:before="60" w:after="60" w:line="240" w:lineRule="auto"/>
              <w:rPr>
                <w:rFonts w:asciiTheme="majorHAnsi" w:hAnsiTheme="majorHAnsi" w:cstheme="majorHAnsi"/>
                <w:sz w:val="20"/>
                <w:szCs w:val="20"/>
              </w:rPr>
            </w:pPr>
            <w:r w:rsidRPr="00054AE4">
              <w:rPr>
                <w:rFonts w:asciiTheme="majorHAnsi" w:hAnsiTheme="majorHAnsi" w:cstheme="majorHAnsi"/>
                <w:sz w:val="20"/>
                <w:szCs w:val="20"/>
              </w:rPr>
              <w:t>Name: Cathy Hurkamp</w:t>
            </w:r>
          </w:p>
          <w:p w14:paraId="645FC9C5" w14:textId="5F232B5E" w:rsidR="00B65F55" w:rsidRPr="00054AE4" w:rsidRDefault="009C60E6" w:rsidP="00054AE4">
            <w:pPr>
              <w:tabs>
                <w:tab w:val="left" w:pos="5175"/>
              </w:tabs>
              <w:spacing w:before="60" w:after="60" w:line="240" w:lineRule="auto"/>
              <w:rPr>
                <w:rFonts w:asciiTheme="majorHAnsi" w:hAnsiTheme="majorHAnsi" w:cstheme="majorHAnsi"/>
                <w:sz w:val="20"/>
                <w:szCs w:val="20"/>
              </w:rPr>
            </w:pPr>
            <w:r w:rsidRPr="00054AE4">
              <w:rPr>
                <w:rFonts w:asciiTheme="majorHAnsi" w:hAnsiTheme="majorHAnsi" w:cstheme="majorHAnsi"/>
                <w:sz w:val="20"/>
                <w:szCs w:val="20"/>
              </w:rPr>
              <w:t xml:space="preserve">Title: </w:t>
            </w:r>
            <w:r w:rsidR="00B65F55" w:rsidRPr="00054AE4">
              <w:rPr>
                <w:rFonts w:asciiTheme="majorHAnsi" w:hAnsiTheme="majorHAnsi" w:cstheme="majorHAnsi"/>
                <w:sz w:val="20"/>
                <w:szCs w:val="20"/>
              </w:rPr>
              <w:t xml:space="preserve"> Sr Service Desk Specialist</w:t>
            </w:r>
          </w:p>
        </w:tc>
        <w:tc>
          <w:tcPr>
            <w:tcW w:w="4050" w:type="dxa"/>
          </w:tcPr>
          <w:p w14:paraId="49CC7291" w14:textId="77777777" w:rsidR="00B65F55" w:rsidRPr="00054AE4" w:rsidRDefault="00B65F55" w:rsidP="00054AE4">
            <w:pPr>
              <w:pStyle w:val="BodyText"/>
              <w:numPr>
                <w:ilvl w:val="0"/>
                <w:numId w:val="9"/>
              </w:numPr>
              <w:spacing w:before="60" w:after="60"/>
              <w:ind w:left="286" w:hanging="286"/>
              <w:rPr>
                <w:rFonts w:asciiTheme="majorHAnsi" w:hAnsiTheme="majorHAnsi" w:cstheme="majorHAnsi"/>
                <w:sz w:val="20"/>
                <w:szCs w:val="20"/>
              </w:rPr>
            </w:pPr>
            <w:r w:rsidRPr="00054AE4">
              <w:rPr>
                <w:rFonts w:asciiTheme="majorHAnsi" w:hAnsiTheme="majorHAnsi" w:cstheme="majorHAnsi"/>
                <w:sz w:val="20"/>
                <w:szCs w:val="20"/>
              </w:rPr>
              <w:t xml:space="preserve">Tier I/II support </w:t>
            </w:r>
          </w:p>
        </w:tc>
      </w:tr>
      <w:tr w:rsidR="00ED2A0B" w:rsidRPr="002425AB" w14:paraId="6B19A2E5" w14:textId="77777777" w:rsidTr="00DE30D2">
        <w:trPr>
          <w:cantSplit/>
        </w:trPr>
        <w:tc>
          <w:tcPr>
            <w:tcW w:w="2088" w:type="dxa"/>
          </w:tcPr>
          <w:p w14:paraId="237C376C" w14:textId="314CE4ED" w:rsidR="00ED2A0B" w:rsidRPr="00054AE4" w:rsidRDefault="00C7413E" w:rsidP="00054AE4">
            <w:pPr>
              <w:tabs>
                <w:tab w:val="left" w:pos="5175"/>
              </w:tabs>
              <w:spacing w:before="60" w:after="60" w:line="240" w:lineRule="auto"/>
              <w:jc w:val="center"/>
              <w:rPr>
                <w:rFonts w:asciiTheme="majorHAnsi" w:hAnsiTheme="majorHAnsi" w:cstheme="majorHAnsi"/>
                <w:b/>
                <w:bCs/>
                <w:sz w:val="20"/>
                <w:szCs w:val="20"/>
                <w:highlight w:val="yellow"/>
              </w:rPr>
            </w:pPr>
            <w:r w:rsidRPr="00054AE4">
              <w:rPr>
                <w:rFonts w:asciiTheme="majorHAnsi" w:hAnsiTheme="majorHAnsi" w:cstheme="majorHAnsi"/>
                <w:b/>
                <w:bCs/>
                <w:sz w:val="20"/>
                <w:szCs w:val="20"/>
                <w:highlight w:val="yellow"/>
              </w:rPr>
              <w:t xml:space="preserve">Cyber </w:t>
            </w:r>
            <w:r w:rsidR="00904990" w:rsidRPr="00054AE4">
              <w:rPr>
                <w:rFonts w:asciiTheme="majorHAnsi" w:hAnsiTheme="majorHAnsi" w:cstheme="majorHAnsi"/>
                <w:b/>
                <w:bCs/>
                <w:sz w:val="20"/>
                <w:szCs w:val="20"/>
                <w:highlight w:val="yellow"/>
              </w:rPr>
              <w:t>Security</w:t>
            </w:r>
          </w:p>
        </w:tc>
        <w:tc>
          <w:tcPr>
            <w:tcW w:w="4140" w:type="dxa"/>
          </w:tcPr>
          <w:p w14:paraId="6F66E487" w14:textId="57C5AA5D" w:rsidR="00ED2A0B" w:rsidRPr="00054AE4" w:rsidRDefault="00ED77FC" w:rsidP="00054AE4">
            <w:pPr>
              <w:tabs>
                <w:tab w:val="left" w:pos="5175"/>
              </w:tabs>
              <w:spacing w:before="60" w:after="60" w:line="240" w:lineRule="auto"/>
              <w:rPr>
                <w:rFonts w:asciiTheme="majorHAnsi" w:hAnsiTheme="majorHAnsi" w:cstheme="majorHAnsi"/>
                <w:sz w:val="20"/>
                <w:szCs w:val="20"/>
                <w:highlight w:val="yellow"/>
              </w:rPr>
            </w:pPr>
            <w:r w:rsidRPr="00054AE4">
              <w:rPr>
                <w:rFonts w:asciiTheme="majorHAnsi" w:hAnsiTheme="majorHAnsi" w:cstheme="majorHAnsi"/>
                <w:sz w:val="20"/>
                <w:szCs w:val="20"/>
                <w:highlight w:val="yellow"/>
              </w:rPr>
              <w:t xml:space="preserve">James William </w:t>
            </w:r>
            <w:r w:rsidR="00FE3358" w:rsidRPr="00054AE4">
              <w:rPr>
                <w:rFonts w:asciiTheme="majorHAnsi" w:hAnsiTheme="majorHAnsi" w:cstheme="majorHAnsi"/>
                <w:sz w:val="20"/>
                <w:szCs w:val="20"/>
                <w:highlight w:val="yellow"/>
              </w:rPr>
              <w:t>and Tyrone Whitfield</w:t>
            </w:r>
          </w:p>
        </w:tc>
        <w:tc>
          <w:tcPr>
            <w:tcW w:w="4050" w:type="dxa"/>
          </w:tcPr>
          <w:p w14:paraId="5959F505" w14:textId="77777777" w:rsidR="00ED2A0B" w:rsidRPr="00054AE4" w:rsidRDefault="00ED2A0B" w:rsidP="00054AE4">
            <w:pPr>
              <w:pStyle w:val="BodyText"/>
              <w:numPr>
                <w:ilvl w:val="0"/>
                <w:numId w:val="9"/>
              </w:numPr>
              <w:spacing w:before="60" w:after="60"/>
              <w:ind w:left="286" w:hanging="286"/>
              <w:rPr>
                <w:rFonts w:asciiTheme="majorHAnsi" w:hAnsiTheme="majorHAnsi" w:cstheme="majorHAnsi"/>
                <w:sz w:val="20"/>
                <w:szCs w:val="20"/>
                <w:highlight w:val="yellow"/>
              </w:rPr>
            </w:pPr>
          </w:p>
        </w:tc>
      </w:tr>
      <w:tr w:rsidR="00C3610B" w:rsidRPr="002425AB" w14:paraId="798D0E4C" w14:textId="77777777">
        <w:trPr>
          <w:cantSplit/>
        </w:trPr>
        <w:tc>
          <w:tcPr>
            <w:tcW w:w="2088" w:type="dxa"/>
          </w:tcPr>
          <w:p w14:paraId="26B37ACD" w14:textId="17E5EFDE" w:rsidR="00C3610B" w:rsidRPr="00054AE4" w:rsidRDefault="00E45274" w:rsidP="00054AE4">
            <w:pPr>
              <w:tabs>
                <w:tab w:val="left" w:pos="5175"/>
              </w:tabs>
              <w:spacing w:before="60" w:after="60" w:line="240" w:lineRule="auto"/>
              <w:jc w:val="center"/>
              <w:rPr>
                <w:rFonts w:asciiTheme="majorHAnsi" w:hAnsiTheme="majorHAnsi" w:cstheme="majorHAnsi"/>
                <w:b/>
                <w:bCs/>
                <w:sz w:val="20"/>
                <w:szCs w:val="20"/>
                <w:highlight w:val="yellow"/>
              </w:rPr>
            </w:pPr>
            <w:r w:rsidRPr="00054AE4">
              <w:rPr>
                <w:rFonts w:asciiTheme="majorHAnsi" w:hAnsiTheme="majorHAnsi" w:cstheme="majorHAnsi"/>
                <w:b/>
                <w:bCs/>
                <w:sz w:val="20"/>
                <w:szCs w:val="20"/>
              </w:rPr>
              <w:t>DOJ Customer Success Manager (CSM)</w:t>
            </w:r>
          </w:p>
        </w:tc>
        <w:tc>
          <w:tcPr>
            <w:tcW w:w="4140" w:type="dxa"/>
            <w:vAlign w:val="top"/>
          </w:tcPr>
          <w:p w14:paraId="4E7ACF55" w14:textId="595B1FF5" w:rsidR="00C3610B" w:rsidRPr="00054AE4" w:rsidRDefault="00C3610B" w:rsidP="00054AE4">
            <w:pPr>
              <w:tabs>
                <w:tab w:val="left" w:pos="5175"/>
              </w:tabs>
              <w:spacing w:before="60" w:after="60" w:line="240" w:lineRule="auto"/>
              <w:rPr>
                <w:rFonts w:asciiTheme="majorHAnsi" w:hAnsiTheme="majorHAnsi" w:cstheme="majorHAnsi"/>
                <w:sz w:val="20"/>
                <w:szCs w:val="20"/>
                <w:highlight w:val="yellow"/>
              </w:rPr>
            </w:pPr>
            <w:r w:rsidRPr="00054AE4">
              <w:rPr>
                <w:rFonts w:asciiTheme="majorHAnsi" w:hAnsiTheme="majorHAnsi" w:cstheme="majorHAnsi"/>
                <w:sz w:val="20"/>
                <w:szCs w:val="20"/>
              </w:rPr>
              <w:t xml:space="preserve">Samantha Williams </w:t>
            </w:r>
            <w:r w:rsidRPr="00054AE4">
              <w:rPr>
                <w:rStyle w:val="ui-provider"/>
                <w:rFonts w:asciiTheme="majorHAnsi" w:hAnsiTheme="majorHAnsi" w:cstheme="majorHAnsi"/>
                <w:sz w:val="20"/>
                <w:szCs w:val="20"/>
              </w:rPr>
              <w:t>Samantha.A.Williams@usdoj.gov</w:t>
            </w:r>
          </w:p>
        </w:tc>
        <w:tc>
          <w:tcPr>
            <w:tcW w:w="4050" w:type="dxa"/>
          </w:tcPr>
          <w:p w14:paraId="5870C6F2" w14:textId="77777777" w:rsidR="00C3610B" w:rsidRPr="00054AE4" w:rsidRDefault="00C3610B" w:rsidP="00054AE4">
            <w:pPr>
              <w:pStyle w:val="BodyText"/>
              <w:numPr>
                <w:ilvl w:val="0"/>
                <w:numId w:val="9"/>
              </w:numPr>
              <w:spacing w:before="60" w:after="60"/>
              <w:ind w:left="286" w:hanging="286"/>
              <w:rPr>
                <w:rFonts w:asciiTheme="majorHAnsi" w:hAnsiTheme="majorHAnsi" w:cstheme="majorHAnsi"/>
                <w:sz w:val="20"/>
                <w:szCs w:val="20"/>
                <w:highlight w:val="yellow"/>
              </w:rPr>
            </w:pPr>
          </w:p>
        </w:tc>
      </w:tr>
      <w:tr w:rsidR="00C3610B" w:rsidRPr="002425AB" w14:paraId="1AB7AAA0" w14:textId="77777777">
        <w:trPr>
          <w:cantSplit/>
        </w:trPr>
        <w:tc>
          <w:tcPr>
            <w:tcW w:w="2088" w:type="dxa"/>
          </w:tcPr>
          <w:p w14:paraId="6E3228CF" w14:textId="77777777" w:rsidR="00C3610B" w:rsidRPr="00054AE4" w:rsidRDefault="00C3610B" w:rsidP="00054AE4">
            <w:pPr>
              <w:tabs>
                <w:tab w:val="left" w:pos="5175"/>
              </w:tabs>
              <w:spacing w:before="60" w:after="60" w:line="240" w:lineRule="auto"/>
              <w:jc w:val="center"/>
              <w:rPr>
                <w:rFonts w:asciiTheme="majorHAnsi" w:hAnsiTheme="majorHAnsi" w:cstheme="majorHAnsi"/>
                <w:b/>
                <w:bCs/>
                <w:sz w:val="20"/>
                <w:szCs w:val="20"/>
                <w:highlight w:val="yellow"/>
              </w:rPr>
            </w:pPr>
          </w:p>
        </w:tc>
        <w:tc>
          <w:tcPr>
            <w:tcW w:w="4140" w:type="dxa"/>
            <w:vAlign w:val="top"/>
          </w:tcPr>
          <w:p w14:paraId="15547581" w14:textId="53EB3186" w:rsidR="00C3610B" w:rsidRPr="00054AE4" w:rsidRDefault="00C3610B" w:rsidP="00054AE4">
            <w:pPr>
              <w:tabs>
                <w:tab w:val="left" w:pos="5175"/>
              </w:tabs>
              <w:spacing w:before="60" w:after="60" w:line="240" w:lineRule="auto"/>
              <w:rPr>
                <w:rFonts w:asciiTheme="majorHAnsi" w:hAnsiTheme="majorHAnsi" w:cstheme="majorHAnsi"/>
                <w:sz w:val="20"/>
                <w:szCs w:val="20"/>
                <w:highlight w:val="yellow"/>
              </w:rPr>
            </w:pPr>
            <w:r w:rsidRPr="00054AE4">
              <w:rPr>
                <w:rStyle w:val="ui-provider"/>
                <w:rFonts w:asciiTheme="majorHAnsi" w:hAnsiTheme="majorHAnsi" w:cstheme="majorHAnsi"/>
                <w:sz w:val="20"/>
                <w:szCs w:val="20"/>
              </w:rPr>
              <w:t>Stephen J. Ramesh (</w:t>
            </w:r>
            <w:hyperlink r:id="rId27" w:history="1">
              <w:r w:rsidRPr="00054AE4">
                <w:rPr>
                  <w:rStyle w:val="Hyperlink"/>
                  <w:rFonts w:asciiTheme="majorHAnsi" w:hAnsiTheme="majorHAnsi" w:cstheme="majorHAnsi"/>
                  <w:sz w:val="20"/>
                  <w:szCs w:val="20"/>
                </w:rPr>
                <w:t>Stephen.J.Ramesh@usdoj.gov</w:t>
              </w:r>
            </w:hyperlink>
            <w:r w:rsidRPr="00054AE4">
              <w:rPr>
                <w:rStyle w:val="ui-provider"/>
                <w:rFonts w:asciiTheme="majorHAnsi" w:hAnsiTheme="majorHAnsi" w:cstheme="majorHAnsi"/>
                <w:sz w:val="20"/>
                <w:szCs w:val="20"/>
              </w:rPr>
              <w:t>)</w:t>
            </w:r>
          </w:p>
        </w:tc>
        <w:tc>
          <w:tcPr>
            <w:tcW w:w="4050" w:type="dxa"/>
          </w:tcPr>
          <w:p w14:paraId="642C8358" w14:textId="77777777" w:rsidR="00C3610B" w:rsidRPr="00054AE4" w:rsidRDefault="00C3610B" w:rsidP="00054AE4">
            <w:pPr>
              <w:pStyle w:val="BodyText"/>
              <w:numPr>
                <w:ilvl w:val="0"/>
                <w:numId w:val="9"/>
              </w:numPr>
              <w:spacing w:before="60" w:after="60"/>
              <w:ind w:left="286" w:hanging="286"/>
              <w:rPr>
                <w:rFonts w:asciiTheme="majorHAnsi" w:hAnsiTheme="majorHAnsi" w:cstheme="majorHAnsi"/>
                <w:sz w:val="20"/>
                <w:szCs w:val="20"/>
                <w:highlight w:val="yellow"/>
              </w:rPr>
            </w:pPr>
          </w:p>
        </w:tc>
      </w:tr>
    </w:tbl>
    <w:p w14:paraId="40CC57C5" w14:textId="77777777" w:rsidR="00411C5E" w:rsidRDefault="00411C5E">
      <w:pPr>
        <w:spacing w:after="0" w:line="240" w:lineRule="auto"/>
        <w:rPr>
          <w:rFonts w:eastAsiaTheme="majorEastAsia" w:cs="Arial"/>
          <w:bCs/>
          <w:spacing w:val="10"/>
          <w:sz w:val="40"/>
          <w:szCs w:val="40"/>
        </w:rPr>
      </w:pPr>
      <w:r>
        <w:br w:type="page"/>
      </w:r>
    </w:p>
    <w:p w14:paraId="6032D8BA" w14:textId="28D6BA23" w:rsidR="0056173F" w:rsidRDefault="00411C5E" w:rsidP="00411C5E">
      <w:pPr>
        <w:pStyle w:val="Heading2"/>
      </w:pPr>
      <w:bookmarkStart w:id="20" w:name="_Toc175059149"/>
      <w:r>
        <w:t>Related Support Documents</w:t>
      </w:r>
      <w:bookmarkEnd w:id="20"/>
    </w:p>
    <w:p w14:paraId="02572059" w14:textId="48EF46ED" w:rsidR="000D7628" w:rsidRDefault="00454D4F" w:rsidP="00D55002">
      <w:pPr>
        <w:pStyle w:val="Caption"/>
      </w:pPr>
      <w:bookmarkStart w:id="21" w:name="_Toc174367665"/>
      <w:r>
        <w:t xml:space="preserve">Table </w:t>
      </w:r>
      <w:r w:rsidR="00C842BF">
        <w:fldChar w:fldCharType="begin"/>
      </w:r>
      <w:r w:rsidR="00C842BF">
        <w:instrText xml:space="preserve"> SEQ Table \* ARABIC </w:instrText>
      </w:r>
      <w:r w:rsidR="00C842BF">
        <w:fldChar w:fldCharType="separate"/>
      </w:r>
      <w:r w:rsidR="004A5877">
        <w:rPr>
          <w:noProof/>
        </w:rPr>
        <w:t>4</w:t>
      </w:r>
      <w:r w:rsidR="00C842BF">
        <w:rPr>
          <w:noProof/>
        </w:rPr>
        <w:fldChar w:fldCharType="end"/>
      </w:r>
      <w:r w:rsidRPr="007B79D0">
        <w:t>: Related Documents Summary</w:t>
      </w:r>
      <w:bookmarkEnd w:id="21"/>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5130"/>
        <w:gridCol w:w="2448"/>
      </w:tblGrid>
      <w:tr w:rsidR="0056173F" w:rsidRPr="002425AB" w14:paraId="4C7DC9EB" w14:textId="77777777" w:rsidTr="00A50E86">
        <w:trPr>
          <w:cnfStyle w:val="100000000000" w:firstRow="1" w:lastRow="0" w:firstColumn="0" w:lastColumn="0" w:oddVBand="0" w:evenVBand="0" w:oddHBand="0" w:evenHBand="0" w:firstRowFirstColumn="0" w:firstRowLastColumn="0" w:lastRowFirstColumn="0" w:lastRowLastColumn="0"/>
          <w:cantSplit/>
        </w:trPr>
        <w:tc>
          <w:tcPr>
            <w:tcW w:w="2718" w:type="dxa"/>
          </w:tcPr>
          <w:p w14:paraId="6380AE9A" w14:textId="77777777" w:rsidR="0056173F" w:rsidRPr="00054AE4" w:rsidRDefault="0056173F"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Document Name</w:t>
            </w:r>
          </w:p>
        </w:tc>
        <w:tc>
          <w:tcPr>
            <w:tcW w:w="5130" w:type="dxa"/>
          </w:tcPr>
          <w:p w14:paraId="5AB73398" w14:textId="62CE0D52" w:rsidR="0056173F" w:rsidRPr="00054AE4" w:rsidRDefault="0056173F"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Description</w:t>
            </w:r>
          </w:p>
        </w:tc>
        <w:tc>
          <w:tcPr>
            <w:tcW w:w="2448" w:type="dxa"/>
          </w:tcPr>
          <w:p w14:paraId="41434368" w14:textId="5EF479C5" w:rsidR="0056173F" w:rsidRPr="00054AE4" w:rsidRDefault="00A96983"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Note</w:t>
            </w:r>
            <w:r w:rsidR="0058501E" w:rsidRPr="00054AE4">
              <w:rPr>
                <w:rFonts w:asciiTheme="majorHAnsi" w:hAnsiTheme="majorHAnsi" w:cstheme="majorHAnsi"/>
                <w:sz w:val="20"/>
                <w:szCs w:val="20"/>
              </w:rPr>
              <w:t>s</w:t>
            </w:r>
          </w:p>
        </w:tc>
      </w:tr>
      <w:tr w:rsidR="001B74E5" w:rsidRPr="002425AB" w14:paraId="7A44C328" w14:textId="77777777" w:rsidTr="00A50E86">
        <w:trPr>
          <w:cantSplit/>
        </w:trPr>
        <w:tc>
          <w:tcPr>
            <w:tcW w:w="2718" w:type="dxa"/>
          </w:tcPr>
          <w:p w14:paraId="1CA1CCBA" w14:textId="08C58093" w:rsidR="001B74E5" w:rsidRPr="00054AE4" w:rsidRDefault="00FE41A8" w:rsidP="00054AE4">
            <w:pPr>
              <w:tabs>
                <w:tab w:val="left" w:pos="5175"/>
              </w:tabs>
              <w:spacing w:before="60" w:after="60" w:line="240" w:lineRule="auto"/>
              <w:rPr>
                <w:rFonts w:asciiTheme="majorHAnsi" w:hAnsiTheme="majorHAnsi" w:cstheme="majorHAnsi"/>
                <w:b/>
                <w:bCs/>
                <w:sz w:val="20"/>
                <w:szCs w:val="20"/>
              </w:rPr>
            </w:pPr>
            <w:r w:rsidRPr="00054AE4">
              <w:rPr>
                <w:rFonts w:asciiTheme="majorHAnsi" w:hAnsiTheme="majorHAnsi" w:cstheme="majorHAnsi"/>
                <w:b/>
                <w:bCs/>
                <w:sz w:val="20"/>
                <w:szCs w:val="20"/>
              </w:rPr>
              <w:t>Zscaler SOP Template</w:t>
            </w:r>
          </w:p>
        </w:tc>
        <w:tc>
          <w:tcPr>
            <w:tcW w:w="5130" w:type="dxa"/>
          </w:tcPr>
          <w:p w14:paraId="0637B75E" w14:textId="630F9429" w:rsidR="001B74E5" w:rsidRPr="00054AE4" w:rsidRDefault="004570B5" w:rsidP="00054AE4">
            <w:pPr>
              <w:pStyle w:val="BodyText"/>
              <w:spacing w:before="60" w:after="60"/>
              <w:rPr>
                <w:rFonts w:asciiTheme="majorHAnsi" w:hAnsiTheme="majorHAnsi" w:cstheme="majorHAnsi"/>
                <w:color w:val="151920"/>
                <w:sz w:val="20"/>
                <w:szCs w:val="20"/>
                <w:shd w:val="clear" w:color="auto" w:fill="FFFFFF"/>
              </w:rPr>
            </w:pPr>
            <w:r w:rsidRPr="00054AE4">
              <w:rPr>
                <w:rFonts w:asciiTheme="majorHAnsi" w:hAnsiTheme="majorHAnsi" w:cstheme="majorHAnsi"/>
                <w:color w:val="151920"/>
                <w:sz w:val="20"/>
                <w:szCs w:val="20"/>
                <w:shd w:val="clear" w:color="auto" w:fill="FFFFFF"/>
              </w:rPr>
              <w:t xml:space="preserve">Includes all the </w:t>
            </w:r>
            <w:r w:rsidR="0025102A" w:rsidRPr="00054AE4">
              <w:rPr>
                <w:rFonts w:asciiTheme="majorHAnsi" w:hAnsiTheme="majorHAnsi" w:cstheme="majorHAnsi"/>
                <w:color w:val="151920"/>
                <w:sz w:val="20"/>
                <w:szCs w:val="20"/>
                <w:shd w:val="clear" w:color="auto" w:fill="FFFFFF"/>
              </w:rPr>
              <w:t>information of the project.</w:t>
            </w:r>
          </w:p>
        </w:tc>
        <w:tc>
          <w:tcPr>
            <w:tcW w:w="2448" w:type="dxa"/>
          </w:tcPr>
          <w:p w14:paraId="228242AE" w14:textId="77777777" w:rsidR="001B74E5" w:rsidRPr="00054AE4" w:rsidRDefault="001B74E5" w:rsidP="00054AE4">
            <w:pPr>
              <w:pStyle w:val="BodyText"/>
              <w:spacing w:before="60" w:after="60"/>
              <w:rPr>
                <w:rFonts w:asciiTheme="majorHAnsi" w:hAnsiTheme="majorHAnsi" w:cstheme="majorHAnsi"/>
                <w:sz w:val="20"/>
                <w:szCs w:val="20"/>
              </w:rPr>
            </w:pPr>
          </w:p>
        </w:tc>
      </w:tr>
      <w:tr w:rsidR="00642B5A" w:rsidRPr="002425AB" w14:paraId="7087430A" w14:textId="77777777" w:rsidTr="00A50E86">
        <w:trPr>
          <w:cantSplit/>
        </w:trPr>
        <w:tc>
          <w:tcPr>
            <w:tcW w:w="2718" w:type="dxa"/>
          </w:tcPr>
          <w:p w14:paraId="79043FB5" w14:textId="306128A2" w:rsidR="00642B5A" w:rsidRPr="00054AE4" w:rsidRDefault="00114B44" w:rsidP="00054AE4">
            <w:pPr>
              <w:tabs>
                <w:tab w:val="left" w:pos="5175"/>
              </w:tabs>
              <w:spacing w:before="60" w:after="60" w:line="240" w:lineRule="auto"/>
              <w:rPr>
                <w:rFonts w:asciiTheme="majorHAnsi" w:hAnsiTheme="majorHAnsi" w:cstheme="majorHAnsi"/>
                <w:b/>
                <w:bCs/>
                <w:sz w:val="20"/>
                <w:szCs w:val="20"/>
              </w:rPr>
            </w:pPr>
            <w:hyperlink r:id="rId28" w:history="1">
              <w:r w:rsidR="00AD0074" w:rsidRPr="00054AE4">
                <w:rPr>
                  <w:rStyle w:val="Hyperlink"/>
                  <w:rFonts w:asciiTheme="majorHAnsi" w:hAnsiTheme="majorHAnsi" w:cstheme="majorHAnsi"/>
                  <w:b/>
                  <w:bCs/>
                  <w:sz w:val="20"/>
                  <w:szCs w:val="20"/>
                </w:rPr>
                <w:t>KB0014254</w:t>
              </w:r>
            </w:hyperlink>
            <w:r w:rsidR="00CC735F" w:rsidRPr="00054AE4">
              <w:rPr>
                <w:rFonts w:asciiTheme="majorHAnsi" w:hAnsiTheme="majorHAnsi" w:cstheme="majorHAnsi"/>
                <w:b/>
                <w:bCs/>
                <w:sz w:val="20"/>
                <w:szCs w:val="20"/>
              </w:rPr>
              <w:t xml:space="preserve"> </w:t>
            </w:r>
            <w:r w:rsidR="00D21DBD" w:rsidRPr="00054AE4">
              <w:rPr>
                <w:rFonts w:asciiTheme="majorHAnsi" w:hAnsiTheme="majorHAnsi" w:cstheme="majorHAnsi"/>
                <w:b/>
                <w:bCs/>
                <w:sz w:val="20"/>
                <w:szCs w:val="20"/>
              </w:rPr>
              <w:t xml:space="preserve">BeyondTrust </w:t>
            </w:r>
            <w:r w:rsidR="00EB0E42" w:rsidRPr="00054AE4">
              <w:rPr>
                <w:rFonts w:asciiTheme="majorHAnsi" w:hAnsiTheme="majorHAnsi" w:cstheme="majorHAnsi"/>
                <w:b/>
                <w:bCs/>
                <w:sz w:val="20"/>
                <w:szCs w:val="20"/>
              </w:rPr>
              <w:t xml:space="preserve">(Bomgar) </w:t>
            </w:r>
            <w:r w:rsidR="00D21DBD" w:rsidRPr="00054AE4">
              <w:rPr>
                <w:rFonts w:asciiTheme="majorHAnsi" w:hAnsiTheme="majorHAnsi" w:cstheme="majorHAnsi"/>
                <w:b/>
                <w:bCs/>
                <w:sz w:val="20"/>
                <w:szCs w:val="20"/>
              </w:rPr>
              <w:t>Remote Support User Guide</w:t>
            </w:r>
          </w:p>
        </w:tc>
        <w:tc>
          <w:tcPr>
            <w:tcW w:w="5130" w:type="dxa"/>
          </w:tcPr>
          <w:p w14:paraId="330CFB77" w14:textId="228E7E2C" w:rsidR="00642B5A" w:rsidRPr="00054AE4" w:rsidRDefault="000E32F7" w:rsidP="00054AE4">
            <w:pPr>
              <w:pStyle w:val="BodyText"/>
              <w:spacing w:before="60" w:after="60"/>
              <w:rPr>
                <w:rFonts w:asciiTheme="majorHAnsi" w:hAnsiTheme="majorHAnsi" w:cstheme="majorHAnsi"/>
                <w:color w:val="151920"/>
                <w:sz w:val="20"/>
                <w:szCs w:val="20"/>
                <w:shd w:val="clear" w:color="auto" w:fill="FFFFFF"/>
              </w:rPr>
            </w:pPr>
            <w:r w:rsidRPr="00054AE4">
              <w:rPr>
                <w:rFonts w:asciiTheme="majorHAnsi" w:hAnsiTheme="majorHAnsi" w:cstheme="majorHAnsi"/>
                <w:color w:val="151920"/>
                <w:sz w:val="20"/>
                <w:szCs w:val="20"/>
                <w:shd w:val="clear" w:color="auto" w:fill="FFFFFF"/>
              </w:rPr>
              <w:t>The BeyondTrust representative console can be deployed via SCCM via the UDA - Bomgar External Console collection.</w:t>
            </w:r>
          </w:p>
        </w:tc>
        <w:tc>
          <w:tcPr>
            <w:tcW w:w="2448" w:type="dxa"/>
          </w:tcPr>
          <w:p w14:paraId="1417CFB0" w14:textId="0C2A2C99" w:rsidR="00642B5A" w:rsidRPr="00054AE4" w:rsidRDefault="007A034E"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*Update title to include Bomgar</w:t>
            </w:r>
          </w:p>
        </w:tc>
      </w:tr>
      <w:tr w:rsidR="0056173F" w:rsidRPr="002425AB" w14:paraId="5CF273BE" w14:textId="77777777" w:rsidTr="00A50E86">
        <w:trPr>
          <w:cantSplit/>
        </w:trPr>
        <w:tc>
          <w:tcPr>
            <w:tcW w:w="2718" w:type="dxa"/>
          </w:tcPr>
          <w:p w14:paraId="10B80DBF" w14:textId="0320CB24" w:rsidR="0056173F" w:rsidRPr="00054AE4" w:rsidRDefault="00114B44" w:rsidP="00054AE4">
            <w:pPr>
              <w:tabs>
                <w:tab w:val="left" w:pos="5175"/>
              </w:tabs>
              <w:spacing w:before="60" w:after="60" w:line="240" w:lineRule="auto"/>
              <w:rPr>
                <w:rFonts w:asciiTheme="majorHAnsi" w:hAnsiTheme="majorHAnsi" w:cstheme="majorHAnsi"/>
                <w:b/>
                <w:bCs/>
                <w:sz w:val="20"/>
                <w:szCs w:val="20"/>
              </w:rPr>
            </w:pPr>
            <w:hyperlink r:id="rId29" w:history="1">
              <w:r w:rsidR="00492CFC" w:rsidRPr="00054AE4">
                <w:rPr>
                  <w:rStyle w:val="Hyperlink"/>
                  <w:rFonts w:asciiTheme="majorHAnsi" w:hAnsiTheme="majorHAnsi" w:cstheme="majorHAnsi"/>
                  <w:b/>
                  <w:bCs/>
                  <w:sz w:val="20"/>
                  <w:szCs w:val="20"/>
                </w:rPr>
                <w:t>KB001422</w:t>
              </w:r>
              <w:r w:rsidR="00EF1258" w:rsidRPr="00054AE4">
                <w:rPr>
                  <w:rStyle w:val="Hyperlink"/>
                  <w:rFonts w:asciiTheme="majorHAnsi" w:hAnsiTheme="majorHAnsi" w:cstheme="majorHAnsi"/>
                  <w:b/>
                  <w:bCs/>
                  <w:sz w:val="20"/>
                  <w:szCs w:val="20"/>
                </w:rPr>
                <w:t>8</w:t>
              </w:r>
            </w:hyperlink>
            <w:r w:rsidR="00492CFC" w:rsidRPr="00054AE4">
              <w:rPr>
                <w:rFonts w:asciiTheme="majorHAnsi" w:hAnsiTheme="majorHAnsi" w:cstheme="majorHAnsi"/>
                <w:b/>
                <w:bCs/>
                <w:sz w:val="20"/>
                <w:szCs w:val="20"/>
              </w:rPr>
              <w:t xml:space="preserve"> </w:t>
            </w:r>
            <w:r w:rsidR="0018515D" w:rsidRPr="00054AE4">
              <w:rPr>
                <w:rFonts w:asciiTheme="majorHAnsi" w:hAnsiTheme="majorHAnsi" w:cstheme="majorHAnsi"/>
                <w:b/>
                <w:bCs/>
                <w:sz w:val="20"/>
                <w:szCs w:val="20"/>
              </w:rPr>
              <w:t>Reconnect to Always On VPN Zscaler on Windows</w:t>
            </w:r>
          </w:p>
        </w:tc>
        <w:tc>
          <w:tcPr>
            <w:tcW w:w="5130" w:type="dxa"/>
          </w:tcPr>
          <w:p w14:paraId="7FF415E6" w14:textId="65D6BB2A" w:rsidR="0056173F" w:rsidRPr="00054AE4" w:rsidRDefault="0018515D" w:rsidP="00054AE4">
            <w:pPr>
              <w:pStyle w:val="BodyText"/>
              <w:spacing w:before="60" w:after="60"/>
              <w:rPr>
                <w:rFonts w:asciiTheme="majorHAnsi" w:hAnsiTheme="majorHAnsi" w:cstheme="majorHAnsi"/>
                <w:sz w:val="20"/>
                <w:szCs w:val="20"/>
              </w:rPr>
            </w:pPr>
            <w:r w:rsidRPr="00054AE4">
              <w:rPr>
                <w:rFonts w:asciiTheme="majorHAnsi" w:hAnsiTheme="majorHAnsi" w:cstheme="majorHAnsi"/>
                <w:color w:val="151920"/>
                <w:sz w:val="20"/>
                <w:szCs w:val="20"/>
                <w:shd w:val="clear" w:color="auto" w:fill="FFFFFF"/>
              </w:rPr>
              <w:t>The </w:t>
            </w:r>
            <w:r w:rsidRPr="00054AE4">
              <w:rPr>
                <w:rStyle w:val="Strong"/>
                <w:rFonts w:asciiTheme="majorHAnsi" w:hAnsiTheme="majorHAnsi" w:cstheme="majorHAnsi"/>
                <w:color w:val="151920"/>
                <w:sz w:val="20"/>
                <w:szCs w:val="20"/>
                <w:shd w:val="clear" w:color="auto" w:fill="FFFFFF"/>
              </w:rPr>
              <w:t>Zscaler Test – AnyConnect Profile</w:t>
            </w:r>
            <w:r w:rsidRPr="00054AE4">
              <w:rPr>
                <w:rFonts w:asciiTheme="majorHAnsi" w:hAnsiTheme="majorHAnsi" w:cstheme="majorHAnsi"/>
                <w:color w:val="151920"/>
                <w:sz w:val="20"/>
                <w:szCs w:val="20"/>
                <w:shd w:val="clear" w:color="auto" w:fill="FFFFFF"/>
              </w:rPr>
              <w:t xml:space="preserve"> – Switcher utility was created to allow Windows laptops to disconnect from the VPNs while maintaining internet connectivity in support of Zscaler Pilot Phase. </w:t>
            </w:r>
          </w:p>
        </w:tc>
        <w:tc>
          <w:tcPr>
            <w:tcW w:w="2448" w:type="dxa"/>
          </w:tcPr>
          <w:p w14:paraId="51F91DA0" w14:textId="0E55D3E0" w:rsidR="0056173F" w:rsidRPr="00054AE4" w:rsidRDefault="007A034E" w:rsidP="00054AE4">
            <w:pPr>
              <w:pStyle w:val="BodyText"/>
              <w:spacing w:before="60" w:after="60"/>
              <w:rPr>
                <w:rFonts w:asciiTheme="majorHAnsi" w:hAnsiTheme="majorHAnsi" w:cstheme="majorHAnsi"/>
                <w:sz w:val="20"/>
                <w:szCs w:val="20"/>
              </w:rPr>
            </w:pPr>
            <w:r w:rsidRPr="00054AE4">
              <w:rPr>
                <w:rFonts w:asciiTheme="majorHAnsi" w:hAnsiTheme="majorHAnsi" w:cstheme="majorHAnsi"/>
                <w:sz w:val="20"/>
                <w:szCs w:val="20"/>
              </w:rPr>
              <w:t>*</w:t>
            </w:r>
            <w:r w:rsidR="00D26BA2" w:rsidRPr="00054AE4">
              <w:rPr>
                <w:rFonts w:asciiTheme="majorHAnsi" w:hAnsiTheme="majorHAnsi" w:cstheme="majorHAnsi"/>
                <w:sz w:val="20"/>
                <w:szCs w:val="20"/>
              </w:rPr>
              <w:t>Will stay active until all users are on Zscaler</w:t>
            </w:r>
          </w:p>
        </w:tc>
      </w:tr>
      <w:tr w:rsidR="00D26BA2" w:rsidRPr="002425AB" w14:paraId="26F95587" w14:textId="77777777" w:rsidTr="00A50E86">
        <w:trPr>
          <w:cantSplit/>
        </w:trPr>
        <w:tc>
          <w:tcPr>
            <w:tcW w:w="2718" w:type="dxa"/>
          </w:tcPr>
          <w:p w14:paraId="5C4F1A16" w14:textId="4BD2542F" w:rsidR="00D26BA2" w:rsidRPr="00054AE4" w:rsidRDefault="00114B44" w:rsidP="00054AE4">
            <w:pPr>
              <w:tabs>
                <w:tab w:val="left" w:pos="5175"/>
              </w:tabs>
              <w:spacing w:before="60" w:after="60" w:line="240" w:lineRule="auto"/>
              <w:rPr>
                <w:rFonts w:asciiTheme="majorHAnsi" w:hAnsiTheme="majorHAnsi" w:cstheme="majorHAnsi"/>
                <w:b/>
                <w:bCs/>
                <w:sz w:val="20"/>
                <w:szCs w:val="20"/>
              </w:rPr>
            </w:pPr>
            <w:hyperlink r:id="rId30" w:history="1">
              <w:r w:rsidR="00D26BA2" w:rsidRPr="00054AE4">
                <w:rPr>
                  <w:rStyle w:val="Hyperlink"/>
                  <w:rFonts w:asciiTheme="majorHAnsi" w:hAnsiTheme="majorHAnsi" w:cstheme="majorHAnsi"/>
                  <w:b/>
                  <w:bCs/>
                  <w:sz w:val="20"/>
                  <w:szCs w:val="20"/>
                </w:rPr>
                <w:t>KB0014229</w:t>
              </w:r>
            </w:hyperlink>
            <w:r w:rsidR="00D26BA2" w:rsidRPr="00054AE4">
              <w:rPr>
                <w:rFonts w:asciiTheme="majorHAnsi" w:hAnsiTheme="majorHAnsi" w:cstheme="majorHAnsi"/>
                <w:b/>
                <w:bCs/>
                <w:sz w:val="20"/>
                <w:szCs w:val="20"/>
              </w:rPr>
              <w:t xml:space="preserve"> Connect to Zscaler VPN for Macs</w:t>
            </w:r>
          </w:p>
        </w:tc>
        <w:tc>
          <w:tcPr>
            <w:tcW w:w="5130" w:type="dxa"/>
          </w:tcPr>
          <w:p w14:paraId="61A8A491" w14:textId="79D72E3E" w:rsidR="00D26BA2" w:rsidRPr="00054AE4" w:rsidRDefault="00D26BA2" w:rsidP="00054AE4">
            <w:pPr>
              <w:pStyle w:val="BodyText"/>
              <w:spacing w:before="60" w:after="60"/>
              <w:rPr>
                <w:rFonts w:asciiTheme="majorHAnsi" w:hAnsiTheme="majorHAnsi" w:cstheme="majorHAnsi"/>
                <w:sz w:val="20"/>
                <w:szCs w:val="20"/>
              </w:rPr>
            </w:pPr>
            <w:r w:rsidRPr="00054AE4">
              <w:rPr>
                <w:rFonts w:asciiTheme="majorHAnsi" w:hAnsiTheme="majorHAnsi" w:cstheme="majorHAnsi"/>
                <w:color w:val="151920"/>
                <w:sz w:val="20"/>
                <w:szCs w:val="20"/>
                <w:shd w:val="clear" w:color="auto" w:fill="FFFFFF"/>
              </w:rPr>
              <w:t>The </w:t>
            </w:r>
            <w:r w:rsidRPr="00054AE4">
              <w:rPr>
                <w:rFonts w:asciiTheme="majorHAnsi" w:hAnsiTheme="majorHAnsi" w:cstheme="majorHAnsi"/>
                <w:b/>
                <w:bCs/>
                <w:sz w:val="20"/>
                <w:szCs w:val="20"/>
              </w:rPr>
              <w:t>Zscaler Test – AnyConnect Profile</w:t>
            </w:r>
            <w:r w:rsidRPr="00054AE4">
              <w:rPr>
                <w:rFonts w:asciiTheme="majorHAnsi" w:hAnsiTheme="majorHAnsi" w:cstheme="majorHAnsi"/>
                <w:color w:val="151920"/>
                <w:sz w:val="20"/>
                <w:szCs w:val="20"/>
                <w:shd w:val="clear" w:color="auto" w:fill="FFFFFF"/>
              </w:rPr>
              <w:t xml:space="preserve"> – Switcher utility was created to allow Mac laptops to disconnect from the VPNs while maintaining internet connectivity in support of Zscaler Pilot Phase. </w:t>
            </w:r>
          </w:p>
        </w:tc>
        <w:tc>
          <w:tcPr>
            <w:tcW w:w="2448" w:type="dxa"/>
          </w:tcPr>
          <w:p w14:paraId="1DBE4211" w14:textId="1A072EC1" w:rsidR="00D26BA2" w:rsidRPr="00054AE4" w:rsidRDefault="00D26BA2" w:rsidP="00054AE4">
            <w:pPr>
              <w:tabs>
                <w:tab w:val="left" w:pos="5175"/>
              </w:tabs>
              <w:spacing w:before="60" w:after="60" w:line="240" w:lineRule="auto"/>
              <w:rPr>
                <w:rFonts w:asciiTheme="majorHAnsi" w:hAnsiTheme="majorHAnsi" w:cstheme="majorHAnsi"/>
                <w:sz w:val="20"/>
                <w:szCs w:val="20"/>
              </w:rPr>
            </w:pPr>
            <w:r w:rsidRPr="00054AE4">
              <w:rPr>
                <w:rFonts w:asciiTheme="majorHAnsi" w:hAnsiTheme="majorHAnsi" w:cstheme="majorHAnsi"/>
                <w:sz w:val="20"/>
                <w:szCs w:val="20"/>
              </w:rPr>
              <w:t>*Will stay active until all users are on Zscaler</w:t>
            </w:r>
          </w:p>
        </w:tc>
      </w:tr>
    </w:tbl>
    <w:p w14:paraId="2577C31E" w14:textId="12DBBD07" w:rsidR="009454C9" w:rsidRDefault="009454C9" w:rsidP="000A3F20">
      <w:pPr>
        <w:pStyle w:val="Heading2"/>
      </w:pPr>
      <w:bookmarkStart w:id="22" w:name="_Toc175059150"/>
      <w:r>
        <w:t>Related</w:t>
      </w:r>
      <w:r w:rsidR="00647A02">
        <w:t xml:space="preserve"> Website</w:t>
      </w:r>
      <w:r>
        <w:t xml:space="preserve"> </w:t>
      </w:r>
      <w:r w:rsidR="001A2EC7">
        <w:t>Links</w:t>
      </w:r>
      <w:bookmarkEnd w:id="22"/>
    </w:p>
    <w:p w14:paraId="3BBCFE70" w14:textId="2BB7F6BF" w:rsidR="00D3602F" w:rsidRDefault="00D3602F" w:rsidP="00D55002">
      <w:pPr>
        <w:pStyle w:val="Caption"/>
      </w:pPr>
      <w:bookmarkStart w:id="23" w:name="_Toc174367666"/>
      <w:r>
        <w:t xml:space="preserve">Table </w:t>
      </w:r>
      <w:r w:rsidR="00C842BF">
        <w:fldChar w:fldCharType="begin"/>
      </w:r>
      <w:r w:rsidR="00C842BF">
        <w:instrText xml:space="preserve"> SEQ Table \* ARABIC </w:instrText>
      </w:r>
      <w:r w:rsidR="00C842BF">
        <w:fldChar w:fldCharType="separate"/>
      </w:r>
      <w:r>
        <w:rPr>
          <w:noProof/>
        </w:rPr>
        <w:t>5</w:t>
      </w:r>
      <w:r w:rsidR="00C842BF">
        <w:rPr>
          <w:noProof/>
        </w:rPr>
        <w:fldChar w:fldCharType="end"/>
      </w:r>
      <w:r w:rsidRPr="007B79D0">
        <w:t xml:space="preserve">: Related </w:t>
      </w:r>
      <w:r w:rsidR="00E835C4">
        <w:t>Links</w:t>
      </w:r>
      <w:bookmarkEnd w:id="23"/>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7488"/>
      </w:tblGrid>
      <w:tr w:rsidR="00F831B6" w:rsidRPr="002425AB" w14:paraId="6D85D001" w14:textId="77777777" w:rsidTr="00D73B7D">
        <w:trPr>
          <w:cnfStyle w:val="100000000000" w:firstRow="1" w:lastRow="0" w:firstColumn="0" w:lastColumn="0" w:oddVBand="0" w:evenVBand="0" w:oddHBand="0" w:evenHBand="0" w:firstRowFirstColumn="0" w:firstRowLastColumn="0" w:lastRowFirstColumn="0" w:lastRowLastColumn="0"/>
          <w:cantSplit/>
        </w:trPr>
        <w:tc>
          <w:tcPr>
            <w:tcW w:w="2808" w:type="dxa"/>
          </w:tcPr>
          <w:p w14:paraId="5C79D771" w14:textId="42A983A4" w:rsidR="00F831B6" w:rsidRPr="00054AE4" w:rsidRDefault="00F831B6"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Website</w:t>
            </w:r>
          </w:p>
        </w:tc>
        <w:tc>
          <w:tcPr>
            <w:tcW w:w="7488" w:type="dxa"/>
          </w:tcPr>
          <w:p w14:paraId="5B3A7ACC" w14:textId="729ECCDB" w:rsidR="00F831B6" w:rsidRPr="00054AE4" w:rsidRDefault="00B5546A" w:rsidP="00054AE4">
            <w:pPr>
              <w:spacing w:before="60" w:after="60" w:line="240" w:lineRule="auto"/>
              <w:jc w:val="center"/>
              <w:rPr>
                <w:rFonts w:asciiTheme="majorHAnsi" w:hAnsiTheme="majorHAnsi" w:cstheme="majorHAnsi"/>
                <w:sz w:val="20"/>
                <w:szCs w:val="20"/>
              </w:rPr>
            </w:pPr>
            <w:r w:rsidRPr="00054AE4">
              <w:rPr>
                <w:rFonts w:asciiTheme="majorHAnsi" w:hAnsiTheme="majorHAnsi" w:cstheme="majorHAnsi"/>
                <w:sz w:val="20"/>
                <w:szCs w:val="20"/>
              </w:rPr>
              <w:t>URL</w:t>
            </w:r>
          </w:p>
        </w:tc>
      </w:tr>
      <w:tr w:rsidR="00BD1CA1" w:rsidRPr="002425AB" w14:paraId="058250E8" w14:textId="77777777" w:rsidTr="00D73B7D">
        <w:trPr>
          <w:cantSplit/>
        </w:trPr>
        <w:tc>
          <w:tcPr>
            <w:tcW w:w="2808" w:type="dxa"/>
          </w:tcPr>
          <w:p w14:paraId="4189A5C8" w14:textId="3E86C592" w:rsidR="00BD1CA1" w:rsidRPr="00054AE4" w:rsidRDefault="00BD1CA1"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Using Zscaler Client Connector</w:t>
            </w:r>
          </w:p>
        </w:tc>
        <w:tc>
          <w:tcPr>
            <w:tcW w:w="7488" w:type="dxa"/>
          </w:tcPr>
          <w:p w14:paraId="04532A16" w14:textId="45A5F5B4" w:rsidR="00BD1CA1" w:rsidRPr="00054AE4" w:rsidRDefault="00114B44" w:rsidP="00054AE4">
            <w:pPr>
              <w:pStyle w:val="BodyText"/>
              <w:spacing w:before="60" w:after="60"/>
              <w:rPr>
                <w:rFonts w:asciiTheme="majorHAnsi" w:hAnsiTheme="majorHAnsi" w:cstheme="majorHAnsi"/>
                <w:sz w:val="20"/>
                <w:szCs w:val="20"/>
              </w:rPr>
            </w:pPr>
            <w:hyperlink r:id="rId31" w:history="1">
              <w:r w:rsidR="00BD1CA1" w:rsidRPr="00054AE4">
                <w:rPr>
                  <w:rStyle w:val="Hyperlink"/>
                  <w:rFonts w:asciiTheme="majorHAnsi" w:hAnsiTheme="majorHAnsi" w:cstheme="majorHAnsi"/>
                  <w:sz w:val="20"/>
                  <w:szCs w:val="20"/>
                </w:rPr>
                <w:t>https://help.zscaler.com/zscaler-client-connector/using-zscaler-client-connector</w:t>
              </w:r>
            </w:hyperlink>
          </w:p>
        </w:tc>
      </w:tr>
      <w:tr w:rsidR="00BD1CA1" w:rsidRPr="002425AB" w14:paraId="0873378E" w14:textId="77777777" w:rsidTr="00D73B7D">
        <w:trPr>
          <w:cantSplit/>
        </w:trPr>
        <w:tc>
          <w:tcPr>
            <w:tcW w:w="2808" w:type="dxa"/>
          </w:tcPr>
          <w:p w14:paraId="73668F9F" w14:textId="0845457B" w:rsidR="00BD1CA1" w:rsidRPr="00054AE4" w:rsidRDefault="00D73B7D"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Enrolling in the Zscaler Service on Zscaler Client Connector</w:t>
            </w:r>
          </w:p>
        </w:tc>
        <w:tc>
          <w:tcPr>
            <w:tcW w:w="7488" w:type="dxa"/>
          </w:tcPr>
          <w:p w14:paraId="722ECCC9" w14:textId="3F58C3DE" w:rsidR="00BD1CA1" w:rsidRPr="00054AE4" w:rsidRDefault="00114B44" w:rsidP="00054AE4">
            <w:pPr>
              <w:pStyle w:val="BodyText"/>
              <w:spacing w:before="60" w:after="60"/>
              <w:rPr>
                <w:rFonts w:asciiTheme="majorHAnsi" w:hAnsiTheme="majorHAnsi" w:cstheme="majorHAnsi"/>
                <w:sz w:val="20"/>
                <w:szCs w:val="20"/>
              </w:rPr>
            </w:pPr>
            <w:hyperlink r:id="rId32" w:history="1">
              <w:r w:rsidR="00BD1CA1" w:rsidRPr="00054AE4">
                <w:rPr>
                  <w:rStyle w:val="Hyperlink"/>
                  <w:rFonts w:asciiTheme="majorHAnsi" w:hAnsiTheme="majorHAnsi" w:cstheme="majorHAnsi"/>
                  <w:sz w:val="20"/>
                  <w:szCs w:val="20"/>
                </w:rPr>
                <w:t>https://help.zscaler.com/zscaler-client-connector/enrolling-zscaler-service-zscaler-client-connector</w:t>
              </w:r>
            </w:hyperlink>
          </w:p>
        </w:tc>
      </w:tr>
      <w:tr w:rsidR="00BD1CA1" w:rsidRPr="002425AB" w14:paraId="206B0D24" w14:textId="77777777" w:rsidTr="00D73B7D">
        <w:trPr>
          <w:cantSplit/>
        </w:trPr>
        <w:tc>
          <w:tcPr>
            <w:tcW w:w="2808" w:type="dxa"/>
          </w:tcPr>
          <w:p w14:paraId="0C590963" w14:textId="58903B81" w:rsidR="00BD1CA1" w:rsidRPr="00054AE4" w:rsidRDefault="00440E6D"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Troubleshooting Zscaler Client Connector</w:t>
            </w:r>
          </w:p>
        </w:tc>
        <w:tc>
          <w:tcPr>
            <w:tcW w:w="7488" w:type="dxa"/>
          </w:tcPr>
          <w:p w14:paraId="2D8347ED" w14:textId="2E7759A3" w:rsidR="00BD1CA1" w:rsidRPr="00054AE4" w:rsidRDefault="00114B44" w:rsidP="00054AE4">
            <w:pPr>
              <w:pStyle w:val="BodyText"/>
              <w:spacing w:before="60" w:after="60"/>
              <w:rPr>
                <w:rFonts w:asciiTheme="majorHAnsi" w:hAnsiTheme="majorHAnsi" w:cstheme="majorHAnsi"/>
                <w:sz w:val="20"/>
                <w:szCs w:val="20"/>
              </w:rPr>
            </w:pPr>
            <w:hyperlink r:id="rId33" w:history="1">
              <w:r w:rsidR="00BD1CA1" w:rsidRPr="00054AE4">
                <w:rPr>
                  <w:rStyle w:val="Hyperlink"/>
                  <w:rFonts w:asciiTheme="majorHAnsi" w:hAnsiTheme="majorHAnsi" w:cstheme="majorHAnsi"/>
                  <w:sz w:val="20"/>
                  <w:szCs w:val="20"/>
                </w:rPr>
                <w:t>https://help.zscaler.com/zscaler-client-connector/troubleshooting-zscaler-client-connector</w:t>
              </w:r>
            </w:hyperlink>
          </w:p>
        </w:tc>
      </w:tr>
      <w:tr w:rsidR="00BD1CA1" w:rsidRPr="002425AB" w14:paraId="34A4FE9F" w14:textId="77777777" w:rsidTr="00D73B7D">
        <w:trPr>
          <w:cantSplit/>
        </w:trPr>
        <w:tc>
          <w:tcPr>
            <w:tcW w:w="2808" w:type="dxa"/>
          </w:tcPr>
          <w:p w14:paraId="30312CBD" w14:textId="3CE0322E" w:rsidR="00BD1CA1" w:rsidRPr="00054AE4" w:rsidRDefault="00440E6D"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Zscaler Client Connector: Connection Status Errors</w:t>
            </w:r>
          </w:p>
        </w:tc>
        <w:tc>
          <w:tcPr>
            <w:tcW w:w="7488" w:type="dxa"/>
          </w:tcPr>
          <w:p w14:paraId="0D2A8E62" w14:textId="0CF73507" w:rsidR="00BD1CA1" w:rsidRPr="00054AE4" w:rsidRDefault="00114B44" w:rsidP="00054AE4">
            <w:pPr>
              <w:pStyle w:val="BodyText"/>
              <w:spacing w:before="60" w:after="60"/>
              <w:rPr>
                <w:rFonts w:asciiTheme="majorHAnsi" w:hAnsiTheme="majorHAnsi" w:cstheme="majorHAnsi"/>
                <w:sz w:val="20"/>
                <w:szCs w:val="20"/>
              </w:rPr>
            </w:pPr>
            <w:hyperlink r:id="rId34" w:history="1">
              <w:r w:rsidR="00BD1CA1" w:rsidRPr="00054AE4">
                <w:rPr>
                  <w:rStyle w:val="Hyperlink"/>
                  <w:rFonts w:asciiTheme="majorHAnsi" w:hAnsiTheme="majorHAnsi" w:cstheme="majorHAnsi"/>
                  <w:sz w:val="20"/>
                  <w:szCs w:val="20"/>
                </w:rPr>
                <w:t>https://help.zscaler.com/z-app/zscaler-app-connection-status-errors</w:t>
              </w:r>
            </w:hyperlink>
          </w:p>
        </w:tc>
      </w:tr>
      <w:tr w:rsidR="00BD1CA1" w:rsidRPr="002425AB" w14:paraId="73270E1D" w14:textId="77777777" w:rsidTr="00D73B7D">
        <w:trPr>
          <w:cantSplit/>
        </w:trPr>
        <w:tc>
          <w:tcPr>
            <w:tcW w:w="2808" w:type="dxa"/>
          </w:tcPr>
          <w:p w14:paraId="7238F554" w14:textId="157DD380" w:rsidR="00BD1CA1" w:rsidRPr="00054AE4" w:rsidRDefault="00B5546A" w:rsidP="00054AE4">
            <w:pPr>
              <w:tabs>
                <w:tab w:val="left" w:pos="5175"/>
              </w:tabs>
              <w:spacing w:before="60" w:after="60" w:line="240" w:lineRule="auto"/>
              <w:jc w:val="center"/>
              <w:rPr>
                <w:rFonts w:asciiTheme="majorHAnsi" w:hAnsiTheme="majorHAnsi" w:cstheme="majorHAnsi"/>
                <w:b/>
                <w:bCs/>
                <w:sz w:val="20"/>
                <w:szCs w:val="20"/>
              </w:rPr>
            </w:pPr>
            <w:r w:rsidRPr="00054AE4">
              <w:rPr>
                <w:rFonts w:asciiTheme="majorHAnsi" w:hAnsiTheme="majorHAnsi" w:cstheme="majorHAnsi"/>
                <w:b/>
                <w:bCs/>
                <w:sz w:val="20"/>
                <w:szCs w:val="20"/>
              </w:rPr>
              <w:t>Zscaler Client Connector Errors</w:t>
            </w:r>
          </w:p>
        </w:tc>
        <w:tc>
          <w:tcPr>
            <w:tcW w:w="7488" w:type="dxa"/>
          </w:tcPr>
          <w:p w14:paraId="45B60693" w14:textId="21969B32" w:rsidR="00BD1CA1" w:rsidRPr="00054AE4" w:rsidRDefault="00114B44" w:rsidP="00054AE4">
            <w:pPr>
              <w:pStyle w:val="BodyText"/>
              <w:spacing w:before="60" w:after="60"/>
              <w:rPr>
                <w:rFonts w:asciiTheme="majorHAnsi" w:hAnsiTheme="majorHAnsi" w:cstheme="majorHAnsi"/>
                <w:sz w:val="20"/>
                <w:szCs w:val="20"/>
              </w:rPr>
            </w:pPr>
            <w:hyperlink r:id="rId35" w:history="1">
              <w:r w:rsidR="00BD1CA1" w:rsidRPr="00054AE4">
                <w:rPr>
                  <w:rStyle w:val="Hyperlink"/>
                  <w:rFonts w:asciiTheme="majorHAnsi" w:hAnsiTheme="majorHAnsi" w:cstheme="majorHAnsi"/>
                  <w:sz w:val="20"/>
                  <w:szCs w:val="20"/>
                </w:rPr>
                <w:t>https://help.zscaler.com/z-app/zscaler-app-errors</w:t>
              </w:r>
            </w:hyperlink>
          </w:p>
        </w:tc>
      </w:tr>
    </w:tbl>
    <w:p w14:paraId="73FDFB52" w14:textId="0BBC469E" w:rsidR="00964E60" w:rsidRDefault="00964E60">
      <w:pPr>
        <w:spacing w:after="0" w:line="240" w:lineRule="auto"/>
      </w:pPr>
      <w:r>
        <w:br w:type="page"/>
      </w:r>
    </w:p>
    <w:p w14:paraId="719F5F4A" w14:textId="18838751" w:rsidR="000B002D" w:rsidRDefault="00FF70E2" w:rsidP="00B6211F">
      <w:pPr>
        <w:pStyle w:val="Heading1"/>
      </w:pPr>
      <w:bookmarkStart w:id="24" w:name="_Toc175059151"/>
      <w:r>
        <w:t>Diagrams</w:t>
      </w:r>
      <w:bookmarkEnd w:id="24"/>
    </w:p>
    <w:p w14:paraId="5C5EB1A0" w14:textId="31DC6796" w:rsidR="005359A3" w:rsidRPr="005359A3" w:rsidRDefault="005359A3" w:rsidP="000A3F20">
      <w:pPr>
        <w:pStyle w:val="Heading2"/>
      </w:pPr>
      <w:bookmarkStart w:id="25" w:name="_Toc175059152"/>
      <w:r w:rsidRPr="005359A3">
        <w:t>Detailed Design</w:t>
      </w:r>
      <w:bookmarkEnd w:id="25"/>
    </w:p>
    <w:p w14:paraId="1D2549C3" w14:textId="05AF3A86" w:rsidR="00C2457E" w:rsidRPr="00FE207B" w:rsidRDefault="00D23966" w:rsidP="00D23966">
      <w:pPr>
        <w:jc w:val="center"/>
        <w:rPr>
          <w:sz w:val="18"/>
          <w:szCs w:val="18"/>
        </w:rPr>
      </w:pPr>
      <w:bookmarkStart w:id="26" w:name="_Toc174368873"/>
      <w:r w:rsidRPr="00FE207B">
        <w:rPr>
          <w:sz w:val="18"/>
          <w:szCs w:val="18"/>
        </w:rPr>
        <w:t xml:space="preserve">Figure </w:t>
      </w:r>
      <w:r w:rsidRPr="00FE207B">
        <w:rPr>
          <w:sz w:val="18"/>
          <w:szCs w:val="18"/>
        </w:rPr>
        <w:fldChar w:fldCharType="begin"/>
      </w:r>
      <w:r w:rsidRPr="00FE207B">
        <w:rPr>
          <w:sz w:val="18"/>
          <w:szCs w:val="18"/>
        </w:rPr>
        <w:instrText xml:space="preserve"> SEQ Figure \* ARABIC </w:instrText>
      </w:r>
      <w:r w:rsidRPr="00FE207B">
        <w:rPr>
          <w:sz w:val="18"/>
          <w:szCs w:val="18"/>
        </w:rPr>
        <w:fldChar w:fldCharType="separate"/>
      </w:r>
      <w:r w:rsidR="00DE1D9F">
        <w:rPr>
          <w:noProof/>
          <w:sz w:val="18"/>
          <w:szCs w:val="18"/>
        </w:rPr>
        <w:t>1</w:t>
      </w:r>
      <w:r w:rsidRPr="00FE207B">
        <w:rPr>
          <w:noProof/>
          <w:sz w:val="18"/>
          <w:szCs w:val="18"/>
        </w:rPr>
        <w:fldChar w:fldCharType="end"/>
      </w:r>
      <w:r w:rsidRPr="00FE207B">
        <w:rPr>
          <w:sz w:val="18"/>
          <w:szCs w:val="18"/>
        </w:rPr>
        <w:t xml:space="preserve">: </w:t>
      </w:r>
      <w:bookmarkStart w:id="27" w:name="_Hlk174456233"/>
      <w:r w:rsidRPr="00FE207B">
        <w:rPr>
          <w:sz w:val="18"/>
          <w:szCs w:val="18"/>
        </w:rPr>
        <w:t>Detailed Design</w:t>
      </w:r>
      <w:bookmarkEnd w:id="27"/>
      <w:r w:rsidRPr="00FE207B">
        <w:rPr>
          <w:sz w:val="18"/>
          <w:szCs w:val="18"/>
        </w:rPr>
        <w:t xml:space="preserve"> Diagram</w:t>
      </w:r>
      <w:bookmarkEnd w:id="26"/>
    </w:p>
    <w:p w14:paraId="438831E2" w14:textId="77777777" w:rsidR="00952B85" w:rsidRDefault="00952B85" w:rsidP="00952B85">
      <w:r w:rsidRPr="004C1845">
        <w:rPr>
          <w:noProof/>
        </w:rPr>
        <w:drawing>
          <wp:inline distT="0" distB="0" distL="0" distR="0" wp14:anchorId="1D7A5234" wp14:editId="784D9ACF">
            <wp:extent cx="6540500" cy="5411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228" r="3861" b="2215"/>
                    <a:stretch/>
                  </pic:blipFill>
                  <pic:spPr bwMode="auto">
                    <a:xfrm>
                      <a:off x="0" y="0"/>
                      <a:ext cx="6546671" cy="5416753"/>
                    </a:xfrm>
                    <a:prstGeom prst="rect">
                      <a:avLst/>
                    </a:prstGeom>
                    <a:ln>
                      <a:noFill/>
                    </a:ln>
                    <a:extLst>
                      <a:ext uri="{53640926-AAD7-44D8-BBD7-CCE9431645EC}">
                        <a14:shadowObscured xmlns:a14="http://schemas.microsoft.com/office/drawing/2010/main"/>
                      </a:ext>
                    </a:extLst>
                  </pic:spPr>
                </pic:pic>
              </a:graphicData>
            </a:graphic>
          </wp:inline>
        </w:drawing>
      </w:r>
    </w:p>
    <w:p w14:paraId="5AEE72E2" w14:textId="77777777" w:rsidR="00952B85" w:rsidRDefault="00952B85" w:rsidP="00952B85">
      <w:pPr>
        <w:rPr>
          <w:b/>
          <w:bCs/>
        </w:rPr>
      </w:pPr>
      <w:r>
        <w:rPr>
          <w:b/>
          <w:bCs/>
        </w:rPr>
        <w:br w:type="page"/>
      </w:r>
    </w:p>
    <w:p w14:paraId="3B0D70F6" w14:textId="2DDF4E5F" w:rsidR="005359A3" w:rsidRDefault="00A13525" w:rsidP="000A3F20">
      <w:pPr>
        <w:pStyle w:val="Heading2"/>
      </w:pPr>
      <w:bookmarkStart w:id="28" w:name="_Toc174368874"/>
      <w:bookmarkStart w:id="29" w:name="_Toc175059153"/>
      <w:r>
        <w:t>Flow</w:t>
      </w:r>
      <w:bookmarkEnd w:id="29"/>
    </w:p>
    <w:p w14:paraId="08BA2265" w14:textId="6D359120" w:rsidR="00952B85" w:rsidRPr="00FE207B" w:rsidRDefault="001A2DD1" w:rsidP="00D55002">
      <w:pPr>
        <w:pStyle w:val="Caption"/>
      </w:pPr>
      <w:r w:rsidRPr="00FE207B">
        <w:t xml:space="preserve">Figure </w:t>
      </w:r>
      <w:r w:rsidR="00C842BF">
        <w:fldChar w:fldCharType="begin"/>
      </w:r>
      <w:r w:rsidR="00C842BF">
        <w:instrText xml:space="preserve"> SEQ Figure \* ARABIC </w:instrText>
      </w:r>
      <w:r w:rsidR="00C842BF">
        <w:fldChar w:fldCharType="separate"/>
      </w:r>
      <w:r w:rsidR="00DE1D9F">
        <w:rPr>
          <w:noProof/>
        </w:rPr>
        <w:t>2</w:t>
      </w:r>
      <w:r w:rsidR="00C842BF">
        <w:rPr>
          <w:noProof/>
        </w:rPr>
        <w:fldChar w:fldCharType="end"/>
      </w:r>
      <w:r w:rsidRPr="00FE207B">
        <w:t xml:space="preserve">: </w:t>
      </w:r>
      <w:r w:rsidR="00952B85" w:rsidRPr="00FE207B">
        <w:t>Flow Diagram</w:t>
      </w:r>
      <w:bookmarkEnd w:id="28"/>
    </w:p>
    <w:p w14:paraId="36CD0D18" w14:textId="76114ABF" w:rsidR="0058647E" w:rsidRPr="00B25A49" w:rsidRDefault="00952B85" w:rsidP="00B25A49">
      <w:r w:rsidRPr="00E76AB0">
        <w:rPr>
          <w:noProof/>
        </w:rPr>
        <w:drawing>
          <wp:inline distT="0" distB="0" distL="0" distR="0" wp14:anchorId="21EB60BF" wp14:editId="51ECFB27">
            <wp:extent cx="6604000" cy="5044262"/>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4701" r="4692" b="3677"/>
                    <a:stretch/>
                  </pic:blipFill>
                  <pic:spPr bwMode="auto">
                    <a:xfrm>
                      <a:off x="0" y="0"/>
                      <a:ext cx="6626545" cy="5061483"/>
                    </a:xfrm>
                    <a:prstGeom prst="rect">
                      <a:avLst/>
                    </a:prstGeom>
                    <a:ln>
                      <a:noFill/>
                    </a:ln>
                    <a:extLst>
                      <a:ext uri="{53640926-AAD7-44D8-BBD7-CCE9431645EC}">
                        <a14:shadowObscured xmlns:a14="http://schemas.microsoft.com/office/drawing/2010/main"/>
                      </a:ext>
                    </a:extLst>
                  </pic:spPr>
                </pic:pic>
              </a:graphicData>
            </a:graphic>
          </wp:inline>
        </w:drawing>
      </w:r>
      <w:bookmarkStart w:id="30" w:name="_Toc168392803"/>
      <w:r w:rsidR="0058647E">
        <w:br w:type="page"/>
      </w:r>
    </w:p>
    <w:p w14:paraId="387D9B71" w14:textId="0C08D0A8" w:rsidR="00952B85" w:rsidRPr="00327633" w:rsidRDefault="00952B85" w:rsidP="00B6211F">
      <w:pPr>
        <w:pStyle w:val="Heading1"/>
      </w:pPr>
      <w:bookmarkStart w:id="31" w:name="_Toc175059154"/>
      <w:r w:rsidRPr="007D5CBE">
        <w:t xml:space="preserve">Service </w:t>
      </w:r>
      <w:r w:rsidR="008C31D4">
        <w:t>CI</w:t>
      </w:r>
      <w:bookmarkEnd w:id="30"/>
      <w:bookmarkEnd w:id="31"/>
    </w:p>
    <w:p w14:paraId="1A5707AB" w14:textId="23FF4B24" w:rsidR="00964E60" w:rsidRPr="005F7E2D" w:rsidRDefault="00952B85" w:rsidP="00D03104">
      <w:pPr>
        <w:autoSpaceDE w:val="0"/>
        <w:autoSpaceDN w:val="0"/>
        <w:adjustRightInd w:val="0"/>
        <w:spacing w:after="0" w:line="240" w:lineRule="auto"/>
        <w:rPr>
          <w:rFonts w:cs="CIDFont+F1"/>
          <w:color w:val="3B3E42"/>
        </w:rPr>
      </w:pPr>
      <w:r w:rsidRPr="005F7E2D">
        <w:rPr>
          <w:rFonts w:cs="CIDFont+F1"/>
          <w:b/>
          <w:bCs/>
          <w:color w:val="3B3E42"/>
        </w:rPr>
        <w:t xml:space="preserve">Service CI - </w:t>
      </w:r>
      <w:hyperlink r:id="rId38" w:history="1">
        <w:r w:rsidRPr="005F7E2D">
          <w:rPr>
            <w:rStyle w:val="Hyperlink"/>
          </w:rPr>
          <w:t>Zscaler JETS Prod</w:t>
        </w:r>
      </w:hyperlink>
      <w:r w:rsidR="00964E60" w:rsidRPr="005F7E2D">
        <w:br w:type="page"/>
      </w:r>
      <w:bookmarkStart w:id="32" w:name="_Toc168392804"/>
    </w:p>
    <w:p w14:paraId="5245A9B5" w14:textId="035BECBE" w:rsidR="00952B85" w:rsidRDefault="00952B85" w:rsidP="00B6211F">
      <w:pPr>
        <w:pStyle w:val="Heading1"/>
      </w:pPr>
      <w:bookmarkStart w:id="33" w:name="_Toc175059155"/>
      <w:r w:rsidRPr="008C31D4">
        <w:t>Zscaler Client</w:t>
      </w:r>
      <w:r w:rsidR="008C31D4">
        <w:t xml:space="preserve"> Connector</w:t>
      </w:r>
      <w:bookmarkEnd w:id="32"/>
      <w:r>
        <w:t xml:space="preserve"> </w:t>
      </w:r>
      <w:r w:rsidR="00BF1EF0">
        <w:t>(ZCC)</w:t>
      </w:r>
      <w:bookmarkEnd w:id="33"/>
    </w:p>
    <w:p w14:paraId="68632007" w14:textId="3139EA2D" w:rsidR="007B28B7" w:rsidRPr="007B28B7" w:rsidRDefault="00CC6C46" w:rsidP="00EA13A2">
      <w:pPr>
        <w:spacing w:before="120" w:after="120" w:line="276" w:lineRule="auto"/>
        <w:ind w:right="90"/>
        <w:jc w:val="both"/>
      </w:pPr>
      <w:r>
        <w:t>ZCC</w:t>
      </w:r>
      <w:r w:rsidR="00340DC9">
        <w:t xml:space="preserve"> is an application installed </w:t>
      </w:r>
      <w:r w:rsidR="002930E6">
        <w:t xml:space="preserve">on </w:t>
      </w:r>
      <w:r w:rsidR="00601011">
        <w:t>all</w:t>
      </w:r>
      <w:r w:rsidR="002930E6">
        <w:t xml:space="preserve"> CFPB </w:t>
      </w:r>
      <w:r w:rsidR="00C00CCE">
        <w:t>Windows, macOS, and iOS mobile</w:t>
      </w:r>
      <w:r w:rsidR="00B95D71">
        <w:t xml:space="preserve"> end-user devices</w:t>
      </w:r>
      <w:r w:rsidR="00340DC9">
        <w:t xml:space="preserve"> to ensure internet traffic and access to internal apps </w:t>
      </w:r>
      <w:r w:rsidR="0002182A">
        <w:t>are</w:t>
      </w:r>
      <w:r w:rsidR="00340DC9">
        <w:t xml:space="preserve"> secure and in compliance with </w:t>
      </w:r>
      <w:r w:rsidR="00A6447B">
        <w:t>Bureau</w:t>
      </w:r>
      <w:r w:rsidR="00340DC9">
        <w:t xml:space="preserve"> policies, even when you're off </w:t>
      </w:r>
      <w:r w:rsidR="00FC5E11">
        <w:t xml:space="preserve">a CFPB </w:t>
      </w:r>
      <w:r w:rsidR="00340DC9">
        <w:t>network. The app</w:t>
      </w:r>
      <w:r w:rsidR="004D5A9E">
        <w:t xml:space="preserve"> accomplishes this by</w:t>
      </w:r>
      <w:r w:rsidR="00340DC9">
        <w:t xml:space="preserve"> disabl</w:t>
      </w:r>
      <w:r w:rsidR="004D5A9E">
        <w:t>ing</w:t>
      </w:r>
      <w:r w:rsidR="00340DC9">
        <w:t xml:space="preserve"> its services temporarily and re-enabl</w:t>
      </w:r>
      <w:r w:rsidR="004D5A9E">
        <w:t>ing</w:t>
      </w:r>
      <w:r w:rsidR="00340DC9">
        <w:t xml:space="preserve"> itself after you've had a chance to complete the steps necessary to connect.</w:t>
      </w:r>
    </w:p>
    <w:p w14:paraId="6C96EE25" w14:textId="711208EE" w:rsidR="006E13EF" w:rsidRDefault="006E13EF" w:rsidP="000A3F20">
      <w:pPr>
        <w:pStyle w:val="Heading2"/>
      </w:pPr>
      <w:bookmarkStart w:id="34" w:name="_Toc175059156"/>
      <w:r>
        <w:t>Service Components</w:t>
      </w:r>
      <w:bookmarkEnd w:id="34"/>
    </w:p>
    <w:p w14:paraId="43F25793" w14:textId="212BA70F" w:rsidR="006E13EF" w:rsidRDefault="00E14812" w:rsidP="00F65679">
      <w:pPr>
        <w:pStyle w:val="ListParagraph"/>
        <w:spacing w:before="120" w:after="120" w:line="276" w:lineRule="auto"/>
        <w:ind w:left="360" w:right="810"/>
        <w:contextualSpacing w:val="0"/>
      </w:pPr>
      <w:bookmarkStart w:id="35" w:name="_Toc168392805"/>
      <w:r>
        <w:t xml:space="preserve">The components </w:t>
      </w:r>
      <w:r w:rsidR="00BB2776">
        <w:t>of this service are:</w:t>
      </w:r>
    </w:p>
    <w:p w14:paraId="5728ED2A" w14:textId="3A3ECFBD" w:rsidR="00956E60" w:rsidRDefault="00BF1EF0" w:rsidP="00910F4B">
      <w:pPr>
        <w:pStyle w:val="ListParagraph"/>
        <w:numPr>
          <w:ilvl w:val="0"/>
          <w:numId w:val="9"/>
        </w:numPr>
        <w:spacing w:before="120" w:after="120" w:line="276" w:lineRule="auto"/>
        <w:ind w:left="994" w:right="810" w:hanging="274"/>
        <w:contextualSpacing w:val="0"/>
        <w:jc w:val="both"/>
      </w:pPr>
      <w:r w:rsidRPr="00017B7D">
        <w:rPr>
          <w:b/>
          <w:bCs/>
        </w:rPr>
        <w:t>Zscaler Client Connector (ZCC)</w:t>
      </w:r>
      <w:r w:rsidR="005A703E">
        <w:t xml:space="preserve"> - Provides seamless user experience by automatically recognizing </w:t>
      </w:r>
      <w:r w:rsidR="0098028D">
        <w:t>when</w:t>
      </w:r>
      <w:r w:rsidR="005A703E">
        <w:t xml:space="preserve"> you </w:t>
      </w:r>
      <w:r w:rsidR="000B63F4">
        <w:t>connect</w:t>
      </w:r>
      <w:r w:rsidR="005A703E">
        <w:t xml:space="preserve"> to a CFPB-trusted network or to Wi-Fi hotspots (e.g., airports, hotels) where you must accept a use policy before connecting.</w:t>
      </w:r>
    </w:p>
    <w:p w14:paraId="52D16583" w14:textId="3107284D" w:rsidR="007543FE" w:rsidRDefault="007543FE" w:rsidP="00910F4B">
      <w:pPr>
        <w:pStyle w:val="ListParagraph"/>
        <w:numPr>
          <w:ilvl w:val="0"/>
          <w:numId w:val="9"/>
        </w:numPr>
        <w:spacing w:before="120" w:after="120" w:line="276" w:lineRule="auto"/>
        <w:ind w:left="994" w:right="810" w:hanging="274"/>
        <w:contextualSpacing w:val="0"/>
      </w:pPr>
      <w:r w:rsidRPr="00CF5F8B">
        <w:rPr>
          <w:b/>
          <w:bCs/>
        </w:rPr>
        <w:t>Zscaler Internet Access (ZIA)</w:t>
      </w:r>
      <w:r w:rsidR="00956E60">
        <w:t xml:space="preserve"> - Ensures your </w:t>
      </w:r>
      <w:r w:rsidR="000E7E35">
        <w:t xml:space="preserve">internet </w:t>
      </w:r>
      <w:r w:rsidR="00956E60">
        <w:t>traffic</w:t>
      </w:r>
      <w:r w:rsidR="000E7E35">
        <w:t xml:space="preserve"> to external sites</w:t>
      </w:r>
      <w:r w:rsidR="00956E60">
        <w:t xml:space="preserve"> is forwarded and protected</w:t>
      </w:r>
      <w:r w:rsidR="00CF5F8B">
        <w:t xml:space="preserve">. </w:t>
      </w:r>
      <w:r w:rsidR="00956E60">
        <w:t xml:space="preserve"> </w:t>
      </w:r>
    </w:p>
    <w:p w14:paraId="458F082D" w14:textId="44EABBFB" w:rsidR="007543FE" w:rsidRDefault="007543FE" w:rsidP="00910F4B">
      <w:pPr>
        <w:pStyle w:val="ListParagraph"/>
        <w:numPr>
          <w:ilvl w:val="0"/>
          <w:numId w:val="9"/>
        </w:numPr>
        <w:spacing w:before="120" w:after="120" w:line="276" w:lineRule="auto"/>
        <w:ind w:left="994" w:right="810" w:hanging="274"/>
        <w:contextualSpacing w:val="0"/>
      </w:pPr>
      <w:r w:rsidRPr="00AC21C8">
        <w:rPr>
          <w:b/>
          <w:bCs/>
        </w:rPr>
        <w:t>Zscaler Private Access (ZPA)</w:t>
      </w:r>
      <w:r w:rsidR="00956E60">
        <w:t xml:space="preserve"> - Securely access your organization's internal resources from any location.</w:t>
      </w:r>
    </w:p>
    <w:p w14:paraId="41F7E8A8" w14:textId="753DA963" w:rsidR="00DF4531" w:rsidRPr="006E13EF" w:rsidRDefault="00DF4531" w:rsidP="00910F4B">
      <w:pPr>
        <w:pStyle w:val="ListParagraph"/>
        <w:numPr>
          <w:ilvl w:val="0"/>
          <w:numId w:val="9"/>
        </w:numPr>
        <w:spacing w:before="120" w:after="120" w:line="276" w:lineRule="auto"/>
        <w:ind w:left="994" w:right="810" w:hanging="274"/>
        <w:contextualSpacing w:val="0"/>
        <w:jc w:val="both"/>
      </w:pPr>
      <w:r w:rsidRPr="00AC21C8">
        <w:rPr>
          <w:b/>
          <w:bCs/>
        </w:rPr>
        <w:t>Zscaler Digital Experience (ZDX)</w:t>
      </w:r>
      <w:r w:rsidR="006E6746">
        <w:t xml:space="preserve"> – </w:t>
      </w:r>
      <w:r w:rsidR="00F40A71">
        <w:t>P</w:t>
      </w:r>
      <w:r w:rsidR="00F40A71" w:rsidRPr="00F40A71">
        <w:t>erforms synthetic probing to a desired Software-as-a-Service (SaaS) application or internet-based service (e.g., OneDrive, Teams, etc.) to triage and pinpoint the source of performance issues.</w:t>
      </w:r>
    </w:p>
    <w:p w14:paraId="67D561C7" w14:textId="49403D9A" w:rsidR="00952B85" w:rsidRDefault="00952B85" w:rsidP="00ED10C4">
      <w:pPr>
        <w:pStyle w:val="Heading2"/>
        <w:ind w:left="900" w:hanging="900"/>
      </w:pPr>
      <w:bookmarkStart w:id="36" w:name="_Toc175059157"/>
      <w:r w:rsidRPr="00912789">
        <w:t>Installation Packages</w:t>
      </w:r>
      <w:bookmarkEnd w:id="35"/>
      <w:bookmarkEnd w:id="36"/>
    </w:p>
    <w:p w14:paraId="1FD5B021" w14:textId="77777777" w:rsidR="004C6C29" w:rsidRPr="00AE1D68" w:rsidRDefault="004C6C29" w:rsidP="004C6C29">
      <w:pPr>
        <w:pStyle w:val="ListParagraph"/>
        <w:numPr>
          <w:ilvl w:val="0"/>
          <w:numId w:val="11"/>
        </w:numPr>
        <w:autoSpaceDE w:val="0"/>
        <w:autoSpaceDN w:val="0"/>
        <w:adjustRightInd w:val="0"/>
        <w:spacing w:before="120" w:after="120" w:line="276" w:lineRule="auto"/>
        <w:ind w:left="1440"/>
        <w:rPr>
          <w:rFonts w:cs="CIDFont+F1"/>
          <w:color w:val="3B3E42"/>
        </w:rPr>
      </w:pPr>
      <w:r w:rsidRPr="00876411">
        <w:rPr>
          <w:rFonts w:cs="CIDFont+F1"/>
          <w:b/>
          <w:bCs/>
          <w:color w:val="3B3E42"/>
        </w:rPr>
        <w:t>Windows</w:t>
      </w:r>
      <w:r>
        <w:rPr>
          <w:rFonts w:cs="CIDFont+F1"/>
          <w:b/>
          <w:bCs/>
          <w:color w:val="3B3E42"/>
        </w:rPr>
        <w:t xml:space="preserve"> (</w:t>
      </w:r>
      <w:r w:rsidRPr="00FA2112">
        <w:rPr>
          <w:b/>
          <w:bCs/>
        </w:rPr>
        <w:t>System Center Configuration Manager (SCCM)</w:t>
      </w:r>
      <w:r>
        <w:rPr>
          <w:b/>
          <w:bCs/>
        </w:rPr>
        <w:t>)</w:t>
      </w:r>
    </w:p>
    <w:p w14:paraId="63D2B0F6" w14:textId="77777777" w:rsidR="004C6C29" w:rsidRDefault="004C6C29" w:rsidP="004C6C29">
      <w:pPr>
        <w:pStyle w:val="ListParagraph"/>
        <w:numPr>
          <w:ilvl w:val="1"/>
          <w:numId w:val="11"/>
        </w:numPr>
        <w:autoSpaceDE w:val="0"/>
        <w:autoSpaceDN w:val="0"/>
        <w:adjustRightInd w:val="0"/>
        <w:spacing w:before="120" w:after="120" w:line="276" w:lineRule="auto"/>
        <w:ind w:left="2070"/>
        <w:rPr>
          <w:rFonts w:cs="CIDFont+F1"/>
          <w:color w:val="3B3E42"/>
        </w:rPr>
      </w:pPr>
      <w:r w:rsidRPr="00876411">
        <w:rPr>
          <w:rFonts w:cs="CIDFont+F1"/>
          <w:color w:val="3B3E42"/>
        </w:rPr>
        <w:t>UDA - Zscaler (AOVPN Cutover)</w:t>
      </w:r>
    </w:p>
    <w:p w14:paraId="24DBB871" w14:textId="77777777" w:rsidR="004C6C29" w:rsidRPr="00AE1D68" w:rsidRDefault="004C6C29" w:rsidP="004C6C29">
      <w:pPr>
        <w:pStyle w:val="ListParagraph"/>
        <w:numPr>
          <w:ilvl w:val="1"/>
          <w:numId w:val="11"/>
        </w:numPr>
        <w:autoSpaceDE w:val="0"/>
        <w:autoSpaceDN w:val="0"/>
        <w:adjustRightInd w:val="0"/>
        <w:spacing w:before="120" w:after="120" w:line="276" w:lineRule="auto"/>
        <w:ind w:left="2070"/>
        <w:rPr>
          <w:rFonts w:cs="CIDFont+F1"/>
          <w:color w:val="3B3E42"/>
        </w:rPr>
      </w:pPr>
      <w:r>
        <w:rPr>
          <w:rFonts w:cs="CIDFont+F1"/>
          <w:color w:val="3B3E42"/>
        </w:rPr>
        <w:t>UDA – Zotero v6.0.6 Install Collection</w:t>
      </w:r>
    </w:p>
    <w:p w14:paraId="1C3F902F" w14:textId="77777777" w:rsidR="004C6C29" w:rsidRDefault="004C6C29" w:rsidP="004C6C29">
      <w:pPr>
        <w:pStyle w:val="ListParagraph"/>
        <w:numPr>
          <w:ilvl w:val="0"/>
          <w:numId w:val="11"/>
        </w:numPr>
        <w:autoSpaceDE w:val="0"/>
        <w:autoSpaceDN w:val="0"/>
        <w:adjustRightInd w:val="0"/>
        <w:spacing w:before="120" w:after="120" w:line="276" w:lineRule="auto"/>
        <w:ind w:left="1440"/>
        <w:rPr>
          <w:rFonts w:cs="CIDFont+F1"/>
          <w:color w:val="3B3E42"/>
        </w:rPr>
      </w:pPr>
      <w:r w:rsidRPr="00AE1D68">
        <w:rPr>
          <w:rFonts w:cs="CIDFont+F1"/>
          <w:b/>
          <w:bCs/>
          <w:color w:val="3B3E42"/>
        </w:rPr>
        <w:t>macOS</w:t>
      </w:r>
      <w:r>
        <w:rPr>
          <w:rFonts w:cs="CIDFont+F1"/>
          <w:b/>
          <w:bCs/>
          <w:color w:val="3B3E42"/>
        </w:rPr>
        <w:t xml:space="preserve"> (</w:t>
      </w:r>
      <w:proofErr w:type="spellStart"/>
      <w:r>
        <w:rPr>
          <w:rFonts w:cs="CIDFont+F1"/>
          <w:b/>
          <w:bCs/>
          <w:color w:val="3B3E42"/>
        </w:rPr>
        <w:t>JamF</w:t>
      </w:r>
      <w:proofErr w:type="spellEnd"/>
      <w:r>
        <w:rPr>
          <w:rFonts w:cs="CIDFont+F1"/>
          <w:b/>
          <w:bCs/>
          <w:color w:val="3B3E42"/>
        </w:rPr>
        <w:t>)</w:t>
      </w:r>
    </w:p>
    <w:p w14:paraId="4D8B1957" w14:textId="77777777" w:rsidR="004C6C29" w:rsidRDefault="004C6C29" w:rsidP="004C6C29">
      <w:pPr>
        <w:pStyle w:val="ListParagraph"/>
        <w:numPr>
          <w:ilvl w:val="1"/>
          <w:numId w:val="11"/>
        </w:numPr>
        <w:autoSpaceDE w:val="0"/>
        <w:autoSpaceDN w:val="0"/>
        <w:adjustRightInd w:val="0"/>
        <w:spacing w:before="120" w:after="120" w:line="276" w:lineRule="auto"/>
        <w:ind w:left="2070"/>
        <w:rPr>
          <w:rFonts w:cs="CIDFont+F1"/>
          <w:color w:val="3B3E42"/>
        </w:rPr>
      </w:pPr>
      <w:r>
        <w:rPr>
          <w:rFonts w:cs="CIDFont+F1"/>
          <w:color w:val="3B3E42"/>
        </w:rPr>
        <w:t>Migrate from AOVPN to Zscaler (Self Service)</w:t>
      </w:r>
    </w:p>
    <w:p w14:paraId="6C57F645" w14:textId="77777777" w:rsidR="004C6C29" w:rsidRPr="00291FCB" w:rsidRDefault="004C6C29" w:rsidP="004C6C29">
      <w:pPr>
        <w:pStyle w:val="ListParagraph"/>
        <w:numPr>
          <w:ilvl w:val="0"/>
          <w:numId w:val="11"/>
        </w:numPr>
        <w:autoSpaceDE w:val="0"/>
        <w:autoSpaceDN w:val="0"/>
        <w:adjustRightInd w:val="0"/>
        <w:spacing w:before="120" w:after="120" w:line="276" w:lineRule="auto"/>
        <w:ind w:left="1440"/>
        <w:rPr>
          <w:rFonts w:cs="CIDFont+F1"/>
          <w:b/>
          <w:bCs/>
          <w:color w:val="3B3E42"/>
          <w:highlight w:val="yellow"/>
        </w:rPr>
      </w:pPr>
      <w:r w:rsidRPr="00291FCB">
        <w:rPr>
          <w:rFonts w:cs="CIDFont+F1"/>
          <w:b/>
          <w:bCs/>
          <w:color w:val="3B3E42"/>
          <w:highlight w:val="yellow"/>
        </w:rPr>
        <w:t>iOS</w:t>
      </w:r>
      <w:r>
        <w:rPr>
          <w:rFonts w:cs="CIDFont+F1"/>
          <w:b/>
          <w:bCs/>
          <w:color w:val="3B3E42"/>
          <w:highlight w:val="yellow"/>
        </w:rPr>
        <w:t xml:space="preserve"> - when? (ask Mike Erps about pilot group and timeline)</w:t>
      </w:r>
    </w:p>
    <w:p w14:paraId="058FA2D7" w14:textId="77777777" w:rsidR="004C6C29" w:rsidRPr="001D2851" w:rsidRDefault="004C6C29" w:rsidP="004C6C29">
      <w:pPr>
        <w:pStyle w:val="ListParagraph"/>
        <w:numPr>
          <w:ilvl w:val="1"/>
          <w:numId w:val="11"/>
        </w:numPr>
        <w:autoSpaceDE w:val="0"/>
        <w:autoSpaceDN w:val="0"/>
        <w:adjustRightInd w:val="0"/>
        <w:spacing w:before="120" w:after="120" w:line="276" w:lineRule="auto"/>
        <w:ind w:left="2070"/>
        <w:rPr>
          <w:rFonts w:cs="CIDFont+F1"/>
          <w:color w:val="3B3E42"/>
          <w:highlight w:val="yellow"/>
        </w:rPr>
      </w:pPr>
      <w:r w:rsidRPr="00291FCB">
        <w:rPr>
          <w:rFonts w:cs="CIDFont+F1"/>
          <w:color w:val="3B3E42"/>
          <w:highlight w:val="yellow"/>
        </w:rPr>
        <w:t>???</w:t>
      </w:r>
    </w:p>
    <w:p w14:paraId="1356F868" w14:textId="58571536" w:rsidR="007E1554" w:rsidRPr="0073277C" w:rsidRDefault="0073277C" w:rsidP="00910F4B">
      <w:pPr>
        <w:pStyle w:val="ListParagraph"/>
        <w:numPr>
          <w:ilvl w:val="1"/>
          <w:numId w:val="11"/>
        </w:numPr>
        <w:autoSpaceDE w:val="0"/>
        <w:autoSpaceDN w:val="0"/>
        <w:adjustRightInd w:val="0"/>
        <w:spacing w:before="120" w:after="120" w:line="276" w:lineRule="auto"/>
        <w:ind w:left="2070"/>
        <w:contextualSpacing w:val="0"/>
        <w:rPr>
          <w:rFonts w:cs="CIDFont+F1"/>
          <w:color w:val="3B3E42"/>
        </w:rPr>
      </w:pPr>
      <w:r w:rsidRPr="0073277C">
        <w:rPr>
          <w:rFonts w:cs="CIDFont+F1"/>
          <w:color w:val="3B3E42"/>
        </w:rPr>
        <w:br w:type="page"/>
      </w:r>
    </w:p>
    <w:p w14:paraId="71636EED" w14:textId="23E50E1F" w:rsidR="000A0E45" w:rsidRDefault="00952B85" w:rsidP="00B6211F">
      <w:pPr>
        <w:pStyle w:val="Heading1"/>
      </w:pPr>
      <w:bookmarkStart w:id="37" w:name="_Toc168392807"/>
      <w:bookmarkStart w:id="38" w:name="_Toc175059158"/>
      <w:r w:rsidRPr="008C31D4">
        <w:t>Tria</w:t>
      </w:r>
      <w:r w:rsidR="008C31D4">
        <w:t>g</w:t>
      </w:r>
      <w:bookmarkStart w:id="39" w:name="_Toc168392808"/>
      <w:bookmarkEnd w:id="37"/>
      <w:r w:rsidR="00F529B5">
        <w:t xml:space="preserve">ing </w:t>
      </w:r>
      <w:r w:rsidR="00743D49">
        <w:t xml:space="preserve">End-User </w:t>
      </w:r>
      <w:r w:rsidR="00D90512">
        <w:t>Zscaler</w:t>
      </w:r>
      <w:r w:rsidR="00F529B5">
        <w:t xml:space="preserve"> Issues</w:t>
      </w:r>
      <w:bookmarkEnd w:id="38"/>
    </w:p>
    <w:p w14:paraId="71E6E3F9" w14:textId="644AA13C" w:rsidR="00D7092A" w:rsidRDefault="00E53770" w:rsidP="00AF7100">
      <w:pPr>
        <w:spacing w:before="120" w:after="120" w:line="276" w:lineRule="auto"/>
        <w:jc w:val="both"/>
      </w:pPr>
      <w:r>
        <w:t xml:space="preserve">Initial troubleshooting and triage support for Zscaler issues will be performed by the CFPB Service Desk (SD) Tier I </w:t>
      </w:r>
      <w:r w:rsidR="009B6F80">
        <w:t xml:space="preserve">and Tier II Technicians and </w:t>
      </w:r>
      <w:r w:rsidR="00F529B5">
        <w:t xml:space="preserve">involves </w:t>
      </w:r>
      <w:r w:rsidR="002A426F">
        <w:t xml:space="preserve">categorizing, prioritizing, and managing support tickets based on complexity and urgency. </w:t>
      </w:r>
      <w:r w:rsidR="00B20850">
        <w:t xml:space="preserve">This process includes deciding the order of treatment, tagging, assigning, </w:t>
      </w:r>
      <w:r w:rsidR="00746A70">
        <w:t>and</w:t>
      </w:r>
      <w:r w:rsidR="00095235">
        <w:t xml:space="preserve"> routing of Incident Tickets and SCTASKS </w:t>
      </w:r>
      <w:r w:rsidR="000216EA">
        <w:t>in ServiceNow to ensure that the right specialist(s) or group(s)</w:t>
      </w:r>
      <w:r w:rsidR="008152A4">
        <w:t xml:space="preserve"> provides effective support</w:t>
      </w:r>
      <w:r w:rsidR="00746A70">
        <w:t xml:space="preserve"> or escalation to the DOJ.</w:t>
      </w:r>
    </w:p>
    <w:p w14:paraId="776066F0" w14:textId="1804488B" w:rsidR="002B49DB" w:rsidRDefault="002B49DB" w:rsidP="00AF7100">
      <w:pPr>
        <w:spacing w:before="120" w:after="120" w:line="276" w:lineRule="auto"/>
        <w:jc w:val="both"/>
      </w:pPr>
      <w:r>
        <w:t xml:space="preserve">Incident Ticket escalation occurs when </w:t>
      </w:r>
      <w:r w:rsidR="00B13637">
        <w:t>Technician</w:t>
      </w:r>
      <w:r w:rsidR="000F1D54">
        <w:t xml:space="preserve"> completes their troubleshooting process and finds an issue to require a higher level of access and expertise. The Technician will</w:t>
      </w:r>
      <w:r>
        <w:t xml:space="preserve"> pass an issue through the assignment method in ServiceNow</w:t>
      </w:r>
      <w:r w:rsidR="00DF3BEB">
        <w:t xml:space="preserve"> to the Zscaler Support group to provide </w:t>
      </w:r>
      <w:r w:rsidR="000F1D54">
        <w:t>a resolution or further escalation to the DOJ</w:t>
      </w:r>
      <w:r w:rsidR="0028487F">
        <w:t>, often times with an increase</w:t>
      </w:r>
      <w:r w:rsidR="000F1D54">
        <w:t>d</w:t>
      </w:r>
      <w:r w:rsidR="0028487F">
        <w:t xml:space="preserve"> priority level.</w:t>
      </w:r>
    </w:p>
    <w:p w14:paraId="1DA0B21F" w14:textId="4B60F3B9" w:rsidR="00332FAD" w:rsidRDefault="00332FAD" w:rsidP="00AF7100">
      <w:pPr>
        <w:spacing w:before="120" w:after="120" w:line="276" w:lineRule="auto"/>
      </w:pPr>
      <w:r>
        <w:t xml:space="preserve">Zscaler issues will be first received by </w:t>
      </w:r>
      <w:r w:rsidRPr="00E679CA">
        <w:rPr>
          <w:b/>
          <w:bCs/>
        </w:rPr>
        <w:t>Tier I</w:t>
      </w:r>
      <w:r>
        <w:t xml:space="preserve"> and </w:t>
      </w:r>
      <w:r w:rsidR="00E679CA" w:rsidRPr="00E679CA">
        <w:rPr>
          <w:b/>
          <w:bCs/>
        </w:rPr>
        <w:t xml:space="preserve">Tier </w:t>
      </w:r>
      <w:r w:rsidRPr="00E679CA">
        <w:rPr>
          <w:b/>
          <w:bCs/>
        </w:rPr>
        <w:t>II</w:t>
      </w:r>
      <w:r w:rsidR="00E679CA">
        <w:rPr>
          <w:b/>
          <w:bCs/>
        </w:rPr>
        <w:t xml:space="preserve"> Technicians</w:t>
      </w:r>
      <w:r>
        <w:t>, with a real time resolution expected, if possible. If needed, there will be an escalation workflow</w:t>
      </w:r>
      <w:r w:rsidR="00E679CA">
        <w:t xml:space="preserve"> provided: </w:t>
      </w:r>
    </w:p>
    <w:p w14:paraId="563A822C" w14:textId="0035E89E" w:rsidR="00332FAD" w:rsidRDefault="00E679CA" w:rsidP="00E679CA">
      <w:pPr>
        <w:spacing w:before="240" w:line="240" w:lineRule="auto"/>
        <w:ind w:left="907"/>
      </w:pPr>
      <w:r>
        <w:rPr>
          <w:rFonts w:cs="Times New Roman"/>
        </w:rPr>
        <w:t>e</w:t>
      </w:r>
      <w:r w:rsidRPr="00E679CA">
        <w:rPr>
          <w:rFonts w:cs="Times New Roman"/>
        </w:rPr>
        <w:t>.</w:t>
      </w:r>
      <w:r>
        <w:rPr>
          <w:rFonts w:cs="Times New Roman"/>
        </w:rPr>
        <w:t>g</w:t>
      </w:r>
      <w:r w:rsidRPr="00E679CA">
        <w:rPr>
          <w:rFonts w:cs="Times New Roman"/>
        </w:rPr>
        <w:t>.,</w:t>
      </w:r>
      <w:r>
        <w:rPr>
          <w:rFonts w:cs="Times New Roman"/>
          <w:b/>
          <w:bCs/>
        </w:rPr>
        <w:t xml:space="preserve"> </w:t>
      </w:r>
      <w:r w:rsidR="00332FAD" w:rsidRPr="004A5951">
        <w:rPr>
          <w:rFonts w:cs="Times New Roman"/>
          <w:b/>
          <w:bCs/>
        </w:rPr>
        <w:t>Escalation:</w:t>
      </w:r>
      <w:r w:rsidR="00332FAD" w:rsidRPr="004A5951">
        <w:rPr>
          <w:rFonts w:cs="Times New Roman"/>
        </w:rPr>
        <w:t xml:space="preserve"> </w:t>
      </w:r>
      <w:r w:rsidR="00332FAD" w:rsidRPr="0003069E">
        <w:rPr>
          <w:rFonts w:cs="Times New Roman"/>
          <w:b/>
          <w:bCs/>
          <w:color w:val="FF0000"/>
        </w:rPr>
        <w:t>End-user</w:t>
      </w:r>
      <w:r w:rsidR="00332FAD" w:rsidRPr="005F092E">
        <w:rPr>
          <w:rFonts w:cs="Times New Roman"/>
          <w:b/>
          <w:bCs/>
        </w:rPr>
        <w:t xml:space="preserve"> &gt;</w:t>
      </w:r>
      <w:r w:rsidR="00332FAD">
        <w:rPr>
          <w:rFonts w:cs="Times New Roman"/>
          <w:b/>
          <w:bCs/>
        </w:rPr>
        <w:t xml:space="preserve"> </w:t>
      </w:r>
      <w:r w:rsidR="00332FAD" w:rsidRPr="0003069E">
        <w:rPr>
          <w:rFonts w:cs="Times New Roman"/>
          <w:b/>
          <w:bCs/>
          <w:color w:val="FF0000"/>
        </w:rPr>
        <w:t>Service Desk</w:t>
      </w:r>
      <w:r w:rsidR="00332FAD">
        <w:rPr>
          <w:rFonts w:cs="Times New Roman"/>
          <w:b/>
          <w:bCs/>
        </w:rPr>
        <w:t xml:space="preserve"> &gt;</w:t>
      </w:r>
      <w:r w:rsidR="00332FAD" w:rsidRPr="00D15EB5">
        <w:rPr>
          <w:rFonts w:cs="Times New Roman"/>
          <w:b/>
          <w:bCs/>
          <w:color w:val="FF0000"/>
        </w:rPr>
        <w:t xml:space="preserve"> </w:t>
      </w:r>
      <w:r w:rsidR="00332FAD">
        <w:rPr>
          <w:rFonts w:cs="Times New Roman"/>
          <w:b/>
          <w:bCs/>
          <w:color w:val="FF0000"/>
        </w:rPr>
        <w:t>Zscaler Support Group</w:t>
      </w:r>
      <w:r w:rsidR="00332FAD" w:rsidRPr="00D15EB5">
        <w:rPr>
          <w:rFonts w:cs="Times New Roman"/>
          <w:b/>
          <w:bCs/>
          <w:color w:val="FF0000"/>
        </w:rPr>
        <w:t xml:space="preserve"> </w:t>
      </w:r>
      <w:r w:rsidR="00332FAD" w:rsidRPr="0003069E">
        <w:rPr>
          <w:rFonts w:cs="Times New Roman"/>
          <w:b/>
          <w:bCs/>
        </w:rPr>
        <w:t>&gt;</w:t>
      </w:r>
      <w:r w:rsidR="00332FAD" w:rsidRPr="00D15EB5">
        <w:rPr>
          <w:rFonts w:cs="Times New Roman"/>
          <w:b/>
          <w:bCs/>
          <w:color w:val="FF0000"/>
        </w:rPr>
        <w:t xml:space="preserve"> DOJ</w:t>
      </w:r>
    </w:p>
    <w:p w14:paraId="4D28048A" w14:textId="548CE8AC" w:rsidR="007A5D87" w:rsidRDefault="007A5D87" w:rsidP="000A3F20">
      <w:pPr>
        <w:pStyle w:val="Heading2"/>
      </w:pPr>
      <w:bookmarkStart w:id="40" w:name="_Toc175059159"/>
      <w:r w:rsidRPr="00325A4C">
        <w:t xml:space="preserve">Common Support </w:t>
      </w:r>
      <w:r w:rsidR="008B67FC">
        <w:t>Topics</w:t>
      </w:r>
      <w:bookmarkEnd w:id="40"/>
    </w:p>
    <w:p w14:paraId="0859C489" w14:textId="379AD102" w:rsidR="000127D5" w:rsidRDefault="00297A69" w:rsidP="000A3F20">
      <w:pPr>
        <w:pStyle w:val="Heading3"/>
        <w:rPr>
          <w:rStyle w:val="Heading2Char"/>
          <w:sz w:val="32"/>
          <w:szCs w:val="32"/>
        </w:rPr>
      </w:pPr>
      <w:bookmarkStart w:id="41" w:name="_Toc175059160"/>
      <w:r>
        <w:rPr>
          <w:rStyle w:val="Heading2Char"/>
          <w:sz w:val="32"/>
          <w:szCs w:val="32"/>
        </w:rPr>
        <w:t xml:space="preserve">Initial </w:t>
      </w:r>
      <w:r w:rsidR="000127D5">
        <w:rPr>
          <w:rStyle w:val="Heading2Char"/>
          <w:sz w:val="32"/>
          <w:szCs w:val="32"/>
        </w:rPr>
        <w:t>Troubleshooting</w:t>
      </w:r>
      <w:r>
        <w:rPr>
          <w:rStyle w:val="Heading2Char"/>
          <w:sz w:val="32"/>
          <w:szCs w:val="32"/>
        </w:rPr>
        <w:t xml:space="preserve"> </w:t>
      </w:r>
      <w:r>
        <w:rPr>
          <w:rStyle w:val="Heading2Char"/>
          <w:bCs w:val="0"/>
          <w:sz w:val="32"/>
          <w:szCs w:val="32"/>
        </w:rPr>
        <w:t>(Tier I &amp; II)</w:t>
      </w:r>
      <w:bookmarkEnd w:id="41"/>
    </w:p>
    <w:p w14:paraId="00E5592D" w14:textId="799ACED7" w:rsidR="00B03D23" w:rsidRDefault="00B03D23" w:rsidP="00AB537C">
      <w:pPr>
        <w:spacing w:before="120" w:after="120" w:line="240" w:lineRule="auto"/>
        <w:ind w:right="90"/>
        <w:jc w:val="both"/>
        <w:rPr>
          <w:b/>
          <w:bCs/>
        </w:rPr>
      </w:pPr>
      <w:r w:rsidRPr="00F20BE8">
        <w:rPr>
          <w:b/>
          <w:bCs/>
        </w:rPr>
        <w:t xml:space="preserve">Initial </w:t>
      </w:r>
      <w:r>
        <w:rPr>
          <w:b/>
          <w:bCs/>
        </w:rPr>
        <w:t>T</w:t>
      </w:r>
      <w:r w:rsidRPr="00F20BE8">
        <w:rPr>
          <w:b/>
          <w:bCs/>
        </w:rPr>
        <w:t>roubleshooting</w:t>
      </w:r>
      <w:r>
        <w:t xml:space="preserve"> practices aid in reduced resolution times and proper triaging.</w:t>
      </w:r>
    </w:p>
    <w:p w14:paraId="01E42DF3" w14:textId="023686FD" w:rsidR="00084CBF" w:rsidRDefault="00ED4DC3" w:rsidP="00AB537C">
      <w:pPr>
        <w:spacing w:before="120" w:after="120" w:line="240" w:lineRule="auto"/>
        <w:ind w:right="90"/>
        <w:jc w:val="both"/>
      </w:pPr>
      <w:r>
        <w:rPr>
          <w:b/>
          <w:bCs/>
        </w:rPr>
        <w:t>Resources</w:t>
      </w:r>
      <w:r w:rsidR="0003512B">
        <w:rPr>
          <w:b/>
          <w:bCs/>
        </w:rPr>
        <w:t xml:space="preserve"> and Tools</w:t>
      </w:r>
      <w:r w:rsidR="004B53C9">
        <w:t xml:space="preserve">: </w:t>
      </w:r>
    </w:p>
    <w:p w14:paraId="77CB1835" w14:textId="77777777" w:rsidR="00084CBF" w:rsidRDefault="005477D9" w:rsidP="00910F4B">
      <w:pPr>
        <w:pStyle w:val="ListParagraph"/>
        <w:numPr>
          <w:ilvl w:val="0"/>
          <w:numId w:val="28"/>
        </w:numPr>
        <w:spacing w:before="120" w:after="120" w:line="240" w:lineRule="auto"/>
        <w:ind w:left="1440" w:right="810"/>
        <w:contextualSpacing w:val="0"/>
        <w:jc w:val="both"/>
      </w:pPr>
      <w:r w:rsidRPr="00084CBF">
        <w:t>Zscaler Client Connector</w:t>
      </w:r>
      <w:r w:rsidR="00167DE5" w:rsidRPr="00084CBF">
        <w:t xml:space="preserve"> (ZCC)</w:t>
      </w:r>
    </w:p>
    <w:p w14:paraId="01CA7F27" w14:textId="77777777" w:rsidR="00084CBF" w:rsidRDefault="004B53C9" w:rsidP="00910F4B">
      <w:pPr>
        <w:pStyle w:val="ListParagraph"/>
        <w:numPr>
          <w:ilvl w:val="0"/>
          <w:numId w:val="28"/>
        </w:numPr>
        <w:spacing w:before="120" w:after="120" w:line="240" w:lineRule="auto"/>
        <w:ind w:left="1440" w:right="810"/>
        <w:contextualSpacing w:val="0"/>
        <w:jc w:val="both"/>
      </w:pPr>
      <w:r w:rsidRPr="00084CBF">
        <w:t>Zscaler Digital Experience (ZDX) Monitoring</w:t>
      </w:r>
      <w:r w:rsidR="00DB7EFA" w:rsidRPr="00084CBF">
        <w:t xml:space="preserve"> </w:t>
      </w:r>
    </w:p>
    <w:p w14:paraId="7B5D6A8C" w14:textId="77777777" w:rsidR="00084CBF" w:rsidRDefault="00DB7EFA" w:rsidP="00910F4B">
      <w:pPr>
        <w:pStyle w:val="ListParagraph"/>
        <w:numPr>
          <w:ilvl w:val="0"/>
          <w:numId w:val="28"/>
        </w:numPr>
        <w:spacing w:before="120" w:after="120" w:line="240" w:lineRule="auto"/>
        <w:ind w:left="1440" w:right="810"/>
        <w:contextualSpacing w:val="0"/>
        <w:jc w:val="both"/>
      </w:pPr>
      <w:r w:rsidRPr="00084CBF">
        <w:t>BeyondTrust (Bomgar)</w:t>
      </w:r>
      <w:r w:rsidR="000B2480" w:rsidRPr="00084CBF">
        <w:t xml:space="preserve"> </w:t>
      </w:r>
    </w:p>
    <w:p w14:paraId="28593B1F" w14:textId="5EA9AF18" w:rsidR="00084CBF" w:rsidRDefault="000B2480" w:rsidP="00910F4B">
      <w:pPr>
        <w:pStyle w:val="ListParagraph"/>
        <w:numPr>
          <w:ilvl w:val="0"/>
          <w:numId w:val="28"/>
        </w:numPr>
        <w:spacing w:before="120" w:after="120" w:line="240" w:lineRule="auto"/>
        <w:ind w:left="1440" w:right="810"/>
        <w:contextualSpacing w:val="0"/>
        <w:jc w:val="both"/>
      </w:pPr>
      <w:r w:rsidRPr="00084CBF">
        <w:t>Service</w:t>
      </w:r>
      <w:r w:rsidR="00885596" w:rsidRPr="00084CBF">
        <w:t xml:space="preserve">Now </w:t>
      </w:r>
      <w:r w:rsidR="00084CBF">
        <w:t>Service Desk</w:t>
      </w:r>
      <w:r w:rsidR="00EC0E61">
        <w:t xml:space="preserve"> Ticketing System</w:t>
      </w:r>
    </w:p>
    <w:p w14:paraId="69253148" w14:textId="335A0106" w:rsidR="004B53C9" w:rsidRDefault="00EC0E61" w:rsidP="00910F4B">
      <w:pPr>
        <w:pStyle w:val="ListParagraph"/>
        <w:numPr>
          <w:ilvl w:val="0"/>
          <w:numId w:val="28"/>
        </w:numPr>
        <w:spacing w:before="120" w:after="120" w:line="240" w:lineRule="auto"/>
        <w:ind w:left="1440" w:right="810"/>
        <w:contextualSpacing w:val="0"/>
        <w:jc w:val="both"/>
      </w:pPr>
      <w:r w:rsidRPr="00084CBF">
        <w:t xml:space="preserve">ServiceNow </w:t>
      </w:r>
      <w:r>
        <w:t>Service Desk</w:t>
      </w:r>
      <w:r w:rsidR="000B2480" w:rsidRPr="00084CBF">
        <w:t xml:space="preserve"> Documentation Knowledge base</w:t>
      </w:r>
    </w:p>
    <w:p w14:paraId="0DDC41B1" w14:textId="7DB775FE" w:rsidR="00807565" w:rsidRDefault="00807565" w:rsidP="00AB537C">
      <w:pPr>
        <w:spacing w:before="120" w:after="120" w:line="240" w:lineRule="auto"/>
        <w:ind w:right="90"/>
        <w:jc w:val="both"/>
      </w:pPr>
      <w:r w:rsidRPr="00E679CA">
        <w:rPr>
          <w:b/>
          <w:bCs/>
        </w:rPr>
        <w:t>Tier I</w:t>
      </w:r>
      <w:r>
        <w:t xml:space="preserve"> and </w:t>
      </w:r>
      <w:r w:rsidRPr="00E679CA">
        <w:rPr>
          <w:b/>
          <w:bCs/>
        </w:rPr>
        <w:t>Tier II</w:t>
      </w:r>
      <w:r>
        <w:t xml:space="preserve"> </w:t>
      </w:r>
      <w:r w:rsidRPr="00E679CA">
        <w:rPr>
          <w:b/>
          <w:bCs/>
        </w:rPr>
        <w:t>Technicians</w:t>
      </w:r>
      <w:r>
        <w:t xml:space="preserve"> </w:t>
      </w:r>
      <w:r w:rsidR="00AB31B4">
        <w:t>will</w:t>
      </w:r>
      <w:r>
        <w:t>:</w:t>
      </w:r>
    </w:p>
    <w:p w14:paraId="55D0CF6F" w14:textId="77777777" w:rsidR="00807565" w:rsidRDefault="00807565" w:rsidP="00910F4B">
      <w:pPr>
        <w:pStyle w:val="ListParagraph"/>
        <w:numPr>
          <w:ilvl w:val="0"/>
          <w:numId w:val="28"/>
        </w:numPr>
        <w:spacing w:before="120" w:after="120" w:line="240" w:lineRule="auto"/>
        <w:ind w:left="1440" w:right="810"/>
        <w:contextualSpacing w:val="0"/>
        <w:jc w:val="both"/>
      </w:pPr>
      <w:r>
        <w:t>Clarify the problem through information gathering with end-user.</w:t>
      </w:r>
    </w:p>
    <w:p w14:paraId="74E72DDB" w14:textId="15487C8F" w:rsidR="00A16A25" w:rsidRDefault="00A16A25" w:rsidP="00910F4B">
      <w:pPr>
        <w:pStyle w:val="ListParagraph"/>
        <w:numPr>
          <w:ilvl w:val="0"/>
          <w:numId w:val="28"/>
        </w:numPr>
        <w:spacing w:before="120" w:after="120" w:line="240" w:lineRule="auto"/>
        <w:ind w:left="1440" w:right="810"/>
        <w:contextualSpacing w:val="0"/>
        <w:jc w:val="both"/>
      </w:pPr>
      <w:r>
        <w:t>Attempt to isolate the cause by referencing the SD Knowledge base and peers to seek known solutions.</w:t>
      </w:r>
    </w:p>
    <w:p w14:paraId="3D1E407D" w14:textId="1D1AACA3" w:rsidR="000F47CD" w:rsidRDefault="00450551" w:rsidP="00910F4B">
      <w:pPr>
        <w:pStyle w:val="ListParagraph"/>
        <w:numPr>
          <w:ilvl w:val="0"/>
          <w:numId w:val="28"/>
        </w:numPr>
        <w:spacing w:before="120" w:after="120" w:line="240" w:lineRule="auto"/>
        <w:ind w:left="1440" w:right="810"/>
        <w:contextualSpacing w:val="0"/>
        <w:jc w:val="both"/>
      </w:pPr>
      <w:r>
        <w:t>Remot</w:t>
      </w:r>
      <w:r w:rsidR="00AB31B4">
        <w:t>e</w:t>
      </w:r>
      <w:r>
        <w:t xml:space="preserve"> into end-user’s device using BeyondTrust to reproduce</w:t>
      </w:r>
      <w:r w:rsidR="0066622F">
        <w:t>/resolve</w:t>
      </w:r>
      <w:r>
        <w:t xml:space="preserve"> the issue</w:t>
      </w:r>
      <w:r w:rsidR="0066622F">
        <w:t>, c</w:t>
      </w:r>
      <w:r w:rsidR="000F47CD">
        <w:t>apture screen grabs</w:t>
      </w:r>
      <w:r w:rsidR="0066622F">
        <w:t>,</w:t>
      </w:r>
      <w:r w:rsidR="000F47CD">
        <w:t xml:space="preserve"> and other </w:t>
      </w:r>
      <w:r w:rsidR="007406E3">
        <w:t>information</w:t>
      </w:r>
      <w:r w:rsidR="000F47CD">
        <w:t xml:space="preserve"> as needed.</w:t>
      </w:r>
    </w:p>
    <w:p w14:paraId="0DF64E15" w14:textId="47CC734B" w:rsidR="000F47CD" w:rsidRDefault="000F47CD" w:rsidP="00910F4B">
      <w:pPr>
        <w:pStyle w:val="ListParagraph"/>
        <w:numPr>
          <w:ilvl w:val="0"/>
          <w:numId w:val="28"/>
        </w:numPr>
        <w:spacing w:before="120" w:after="120" w:line="240" w:lineRule="auto"/>
        <w:ind w:left="1440" w:right="810"/>
        <w:contextualSpacing w:val="0"/>
        <w:jc w:val="both"/>
      </w:pPr>
      <w:r>
        <w:t>Document actions performed in the ServiceNow Incident Ticket.</w:t>
      </w:r>
    </w:p>
    <w:p w14:paraId="472B228B" w14:textId="576DB42F" w:rsidR="00807565" w:rsidRDefault="00807565" w:rsidP="00910F4B">
      <w:pPr>
        <w:pStyle w:val="ListParagraph"/>
        <w:numPr>
          <w:ilvl w:val="0"/>
          <w:numId w:val="28"/>
        </w:numPr>
        <w:spacing w:before="120" w:after="120" w:line="240" w:lineRule="auto"/>
        <w:ind w:left="1440" w:right="810"/>
        <w:contextualSpacing w:val="0"/>
        <w:jc w:val="both"/>
      </w:pPr>
      <w:r>
        <w:t>Resolve or Escalate</w:t>
      </w:r>
      <w:r w:rsidR="0005147F">
        <w:t xml:space="preserve"> to Zscaler Support Group</w:t>
      </w:r>
      <w:r>
        <w:t>.</w:t>
      </w:r>
      <w:r w:rsidR="0010567D">
        <w:t xml:space="preserve"> If escalated,</w:t>
      </w:r>
    </w:p>
    <w:p w14:paraId="31C17030" w14:textId="5DE22951" w:rsidR="0010567D" w:rsidRDefault="0010567D" w:rsidP="00910F4B">
      <w:pPr>
        <w:pStyle w:val="ListParagraph"/>
        <w:numPr>
          <w:ilvl w:val="1"/>
          <w:numId w:val="28"/>
        </w:numPr>
        <w:spacing w:before="120" w:after="120" w:line="240" w:lineRule="auto"/>
        <w:ind w:left="1980" w:right="810"/>
        <w:contextualSpacing w:val="0"/>
        <w:jc w:val="both"/>
      </w:pPr>
      <w:r>
        <w:t>Attach all</w:t>
      </w:r>
      <w:r w:rsidR="00700562">
        <w:t xml:space="preserve"> relevant</w:t>
      </w:r>
      <w:r>
        <w:t xml:space="preserve"> screen grabs and documentation</w:t>
      </w:r>
      <w:r w:rsidR="00700562">
        <w:t>.</w:t>
      </w:r>
    </w:p>
    <w:p w14:paraId="5CD90257" w14:textId="33873C9D" w:rsidR="00807565" w:rsidRDefault="00700562" w:rsidP="00910F4B">
      <w:pPr>
        <w:pStyle w:val="ListParagraph"/>
        <w:numPr>
          <w:ilvl w:val="1"/>
          <w:numId w:val="28"/>
        </w:numPr>
        <w:spacing w:before="120" w:after="120" w:line="240" w:lineRule="auto"/>
        <w:ind w:left="1980" w:right="810"/>
        <w:contextualSpacing w:val="0"/>
        <w:jc w:val="both"/>
      </w:pPr>
      <w:r>
        <w:t>K</w:t>
      </w:r>
      <w:r w:rsidR="00807565">
        <w:t>eep communication open with other groups</w:t>
      </w:r>
      <w:r>
        <w:t xml:space="preserve"> </w:t>
      </w:r>
      <w:r w:rsidR="004B53C9">
        <w:t>until issue is closed</w:t>
      </w:r>
      <w:r w:rsidR="00807565">
        <w:t>.</w:t>
      </w:r>
    </w:p>
    <w:p w14:paraId="0C3BA743" w14:textId="3C0AAF0E" w:rsidR="00807565" w:rsidRPr="00D7092A" w:rsidRDefault="00807565" w:rsidP="00910F4B">
      <w:pPr>
        <w:pStyle w:val="ListParagraph"/>
        <w:numPr>
          <w:ilvl w:val="0"/>
          <w:numId w:val="28"/>
        </w:numPr>
        <w:spacing w:before="120" w:after="120" w:line="240" w:lineRule="auto"/>
        <w:ind w:left="1440" w:right="810"/>
        <w:contextualSpacing w:val="0"/>
        <w:jc w:val="both"/>
      </w:pPr>
      <w:r>
        <w:t>Post-Resolution Review for</w:t>
      </w:r>
      <w:r w:rsidR="0005147F">
        <w:t xml:space="preserve"> critical</w:t>
      </w:r>
      <w:r>
        <w:t xml:space="preserve"> </w:t>
      </w:r>
      <w:r w:rsidR="0005147F">
        <w:t>takeaways</w:t>
      </w:r>
      <w:r>
        <w:t xml:space="preserve">. </w:t>
      </w:r>
    </w:p>
    <w:p w14:paraId="4CCACFA0" w14:textId="4728EEB1" w:rsidR="009C1829" w:rsidRDefault="00952B85" w:rsidP="000A3F20">
      <w:pPr>
        <w:pStyle w:val="Heading3"/>
        <w:rPr>
          <w:bCs/>
        </w:rPr>
      </w:pPr>
      <w:bookmarkStart w:id="42" w:name="_Toc175059161"/>
      <w:r w:rsidRPr="00407D4B">
        <w:rPr>
          <w:rStyle w:val="Heading2Char"/>
          <w:bCs w:val="0"/>
          <w:sz w:val="32"/>
          <w:szCs w:val="32"/>
        </w:rPr>
        <w:t>Blocked Website</w:t>
      </w:r>
      <w:bookmarkEnd w:id="39"/>
      <w:r w:rsidR="00E1623B">
        <w:rPr>
          <w:rStyle w:val="Heading2Char"/>
          <w:bCs w:val="0"/>
          <w:sz w:val="32"/>
          <w:szCs w:val="32"/>
        </w:rPr>
        <w:t>(s</w:t>
      </w:r>
      <w:r w:rsidR="0070524E">
        <w:rPr>
          <w:rStyle w:val="Heading2Char"/>
          <w:bCs w:val="0"/>
          <w:sz w:val="32"/>
          <w:szCs w:val="32"/>
        </w:rPr>
        <w:t>)</w:t>
      </w:r>
      <w:r w:rsidR="00DB6561">
        <w:rPr>
          <w:rStyle w:val="Heading2Char"/>
          <w:bCs w:val="0"/>
          <w:sz w:val="32"/>
          <w:szCs w:val="32"/>
        </w:rPr>
        <w:t xml:space="preserve"> (Tier I</w:t>
      </w:r>
      <w:r w:rsidR="00D20FB4">
        <w:rPr>
          <w:rStyle w:val="Heading2Char"/>
          <w:bCs w:val="0"/>
          <w:sz w:val="32"/>
          <w:szCs w:val="32"/>
        </w:rPr>
        <w:t xml:space="preserve"> &amp; II</w:t>
      </w:r>
      <w:r w:rsidR="00DB6561">
        <w:rPr>
          <w:rStyle w:val="Heading2Char"/>
          <w:bCs w:val="0"/>
          <w:sz w:val="32"/>
          <w:szCs w:val="32"/>
        </w:rPr>
        <w:t>)</w:t>
      </w:r>
      <w:bookmarkEnd w:id="42"/>
    </w:p>
    <w:p w14:paraId="1AA5E5B1" w14:textId="3EE93732" w:rsidR="000529F1" w:rsidRDefault="00680A5C" w:rsidP="005E3ACE">
      <w:pPr>
        <w:tabs>
          <w:tab w:val="left" w:pos="1170"/>
        </w:tabs>
        <w:spacing w:before="120" w:after="120" w:line="276" w:lineRule="auto"/>
        <w:ind w:left="360" w:right="810"/>
        <w:jc w:val="both"/>
        <w:rPr>
          <w:rFonts w:cs="Times New Roman"/>
        </w:rPr>
      </w:pPr>
      <w:r w:rsidRPr="002E02CB">
        <w:rPr>
          <w:rFonts w:cs="Times New Roman"/>
        </w:rPr>
        <w:t>When a</w:t>
      </w:r>
      <w:r w:rsidR="00F61997">
        <w:rPr>
          <w:rFonts w:cs="Times New Roman"/>
        </w:rPr>
        <w:t xml:space="preserve">n end-user </w:t>
      </w:r>
      <w:r w:rsidRPr="002E02CB">
        <w:rPr>
          <w:rFonts w:cs="Times New Roman"/>
        </w:rPr>
        <w:t xml:space="preserve">needs to access a website for official Bureau business, but the website is blocked or access is limited, </w:t>
      </w:r>
      <w:r w:rsidR="005153DA">
        <w:rPr>
          <w:rFonts w:cs="Times New Roman"/>
        </w:rPr>
        <w:t>it may be because</w:t>
      </w:r>
      <w:r w:rsidR="00474208">
        <w:rPr>
          <w:rFonts w:cs="Times New Roman"/>
        </w:rPr>
        <w:t>:</w:t>
      </w:r>
    </w:p>
    <w:p w14:paraId="3189D138" w14:textId="77777777" w:rsidR="00F50553" w:rsidRDefault="00F50553" w:rsidP="00F50553">
      <w:pPr>
        <w:pStyle w:val="ListParagraph"/>
        <w:numPr>
          <w:ilvl w:val="0"/>
          <w:numId w:val="20"/>
        </w:numPr>
        <w:tabs>
          <w:tab w:val="left" w:pos="1170"/>
          <w:tab w:val="left" w:pos="1350"/>
        </w:tabs>
        <w:spacing w:before="120" w:after="120" w:line="276" w:lineRule="auto"/>
        <w:ind w:right="576"/>
        <w:contextualSpacing w:val="0"/>
        <w:rPr>
          <w:rFonts w:cs="Times New Roman"/>
        </w:rPr>
      </w:pPr>
      <w:r>
        <w:rPr>
          <w:rFonts w:cs="Times New Roman"/>
        </w:rPr>
        <w:t xml:space="preserve">Website is </w:t>
      </w:r>
      <w:r w:rsidRPr="00F61997">
        <w:rPr>
          <w:rFonts w:cs="Times New Roman"/>
          <w:b/>
          <w:bCs/>
        </w:rPr>
        <w:t>Blacklisted</w:t>
      </w:r>
      <w:r>
        <w:rPr>
          <w:rFonts w:cs="Times New Roman"/>
        </w:rPr>
        <w:t xml:space="preserve"> and needs to be </w:t>
      </w:r>
      <w:r w:rsidRPr="00F61997">
        <w:rPr>
          <w:rFonts w:cs="Times New Roman"/>
          <w:b/>
          <w:bCs/>
        </w:rPr>
        <w:t>Whitelisted</w:t>
      </w:r>
      <w:r>
        <w:rPr>
          <w:rFonts w:cs="Times New Roman"/>
        </w:rPr>
        <w:t>.</w:t>
      </w:r>
    </w:p>
    <w:p w14:paraId="7CF96656" w14:textId="35C71553" w:rsidR="00D74A6F" w:rsidRPr="00F50553" w:rsidRDefault="00F50553" w:rsidP="00F50553">
      <w:pPr>
        <w:pStyle w:val="ListParagraph"/>
        <w:numPr>
          <w:ilvl w:val="0"/>
          <w:numId w:val="20"/>
        </w:numPr>
        <w:tabs>
          <w:tab w:val="left" w:pos="1170"/>
          <w:tab w:val="left" w:pos="1350"/>
        </w:tabs>
        <w:spacing w:before="120" w:after="120" w:line="276" w:lineRule="auto"/>
        <w:ind w:right="576"/>
        <w:contextualSpacing w:val="0"/>
        <w:rPr>
          <w:rFonts w:cs="Times New Roman"/>
        </w:rPr>
      </w:pPr>
      <w:r w:rsidRPr="00F50553">
        <w:rPr>
          <w:rFonts w:cs="Times New Roman"/>
        </w:rPr>
        <w:t xml:space="preserve">URL incorrectly categorization in Zscaler </w:t>
      </w:r>
      <w:r w:rsidRPr="00F50553">
        <w:rPr>
          <w:rFonts w:cs="Times New Roman"/>
          <w:b/>
          <w:bCs/>
        </w:rPr>
        <w:t>URL</w:t>
      </w:r>
      <w:r w:rsidRPr="00F50553">
        <w:rPr>
          <w:rFonts w:cs="Times New Roman"/>
        </w:rPr>
        <w:t xml:space="preserve"> or </w:t>
      </w:r>
      <w:r w:rsidRPr="00F50553">
        <w:rPr>
          <w:rFonts w:cs="Times New Roman"/>
          <w:b/>
          <w:bCs/>
        </w:rPr>
        <w:t>Security</w:t>
      </w:r>
      <w:r w:rsidRPr="00F50553">
        <w:rPr>
          <w:rFonts w:cs="Times New Roman"/>
        </w:rPr>
        <w:t xml:space="preserve"> Databases</w:t>
      </w:r>
    </w:p>
    <w:p w14:paraId="4A306A35" w14:textId="22D1DEAE" w:rsidR="006B7F96" w:rsidRDefault="00680A5C" w:rsidP="005E3ACE">
      <w:pPr>
        <w:tabs>
          <w:tab w:val="left" w:pos="1170"/>
        </w:tabs>
        <w:spacing w:before="120" w:after="120" w:line="276" w:lineRule="auto"/>
        <w:ind w:left="360" w:right="810"/>
        <w:jc w:val="both"/>
        <w:rPr>
          <w:rFonts w:cs="Times New Roman"/>
        </w:rPr>
      </w:pPr>
      <w:r w:rsidRPr="002E02CB">
        <w:rPr>
          <w:rFonts w:cs="Times New Roman"/>
        </w:rPr>
        <w:t xml:space="preserve">If </w:t>
      </w:r>
      <w:r w:rsidR="00616638">
        <w:rPr>
          <w:rFonts w:cs="Times New Roman"/>
        </w:rPr>
        <w:t xml:space="preserve">users can </w:t>
      </w:r>
      <w:r w:rsidRPr="002E02CB">
        <w:rPr>
          <w:rFonts w:cs="Times New Roman"/>
        </w:rPr>
        <w:t xml:space="preserve">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sidR="009A6843">
        <w:rPr>
          <w:rFonts w:cs="Times New Roman"/>
        </w:rPr>
        <w:t xml:space="preserve"> to </w:t>
      </w:r>
      <w:r w:rsidR="00EA2D6E">
        <w:rPr>
          <w:rFonts w:cs="Times New Roman"/>
        </w:rPr>
        <w:t>block or limit access</w:t>
      </w:r>
      <w:r w:rsidRPr="002E02CB">
        <w:rPr>
          <w:rFonts w:cs="Times New Roman"/>
        </w:rPr>
        <w:t>.</w:t>
      </w:r>
      <w:r w:rsidR="006E7F60">
        <w:rPr>
          <w:rFonts w:cs="Times New Roman"/>
        </w:rPr>
        <w:t xml:space="preserve"> See </w:t>
      </w:r>
      <w:hyperlink w:anchor="_Blacklist_Requests_(Tier" w:history="1">
        <w:r w:rsidR="006E7F60" w:rsidRPr="00CE16DD">
          <w:rPr>
            <w:rStyle w:val="Hyperlink"/>
            <w:rFonts w:cs="Times New Roman"/>
          </w:rPr>
          <w:t>5.1.6</w:t>
        </w:r>
        <w:r w:rsidR="00DF2233" w:rsidRPr="00CE16DD">
          <w:rPr>
            <w:rStyle w:val="Hyperlink"/>
            <w:rFonts w:cs="Times New Roman"/>
          </w:rPr>
          <w:t xml:space="preserve"> </w:t>
        </w:r>
        <w:r w:rsidR="00906955" w:rsidRPr="00CE16DD">
          <w:rPr>
            <w:rStyle w:val="Hyperlink"/>
            <w:rFonts w:cs="Times New Roman"/>
          </w:rPr>
          <w:t>Blacklist Requests (Tier I &amp; II)</w:t>
        </w:r>
      </w:hyperlink>
    </w:p>
    <w:p w14:paraId="441ADB6A" w14:textId="03C853FF" w:rsidR="00C836DE" w:rsidRDefault="00C836DE" w:rsidP="00C836DE">
      <w:pPr>
        <w:tabs>
          <w:tab w:val="left" w:pos="1170"/>
        </w:tabs>
        <w:spacing w:before="120" w:after="120" w:line="240" w:lineRule="auto"/>
        <w:ind w:left="360"/>
        <w:rPr>
          <w:rFonts w:cs="Times New Roman"/>
          <w:b/>
          <w:bCs/>
          <w:color w:val="FF0000"/>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sidR="000D1AE0">
        <w:rPr>
          <w:rFonts w:cs="Times New Roman"/>
          <w:b/>
          <w:bCs/>
          <w:color w:val="FF0000"/>
        </w:rPr>
        <w:t xml:space="preserve"> (</w:t>
      </w:r>
      <w:r w:rsidR="0079678E">
        <w:rPr>
          <w:rFonts w:cs="Times New Roman"/>
          <w:b/>
          <w:bCs/>
          <w:color w:val="FF0000"/>
        </w:rPr>
        <w:t>I or II?)</w:t>
      </w:r>
      <w:r>
        <w:rPr>
          <w:rFonts w:cs="Times New Roman"/>
          <w:b/>
          <w:bCs/>
        </w:rPr>
        <w:t xml:space="preserve"> &gt;</w:t>
      </w:r>
      <w:r w:rsidRPr="00D15EB5">
        <w:rPr>
          <w:rFonts w:cs="Times New Roman"/>
          <w:b/>
          <w:bCs/>
          <w:color w:val="FF0000"/>
        </w:rPr>
        <w:t xml:space="preserve"> </w:t>
      </w:r>
      <w:r w:rsidR="00E679CA">
        <w:rPr>
          <w:rFonts w:cs="Times New Roman"/>
          <w:b/>
          <w:bCs/>
          <w:color w:val="FF0000"/>
        </w:rPr>
        <w:t>Zscaler Support Group</w:t>
      </w:r>
      <w:r w:rsidRPr="00D15EB5">
        <w:rPr>
          <w:rFonts w:cs="Times New Roman"/>
          <w:b/>
          <w:bCs/>
          <w:color w:val="FF0000"/>
        </w:rPr>
        <w:t xml:space="preserve"> </w:t>
      </w:r>
      <w:r w:rsidR="00545713" w:rsidRPr="0003069E">
        <w:rPr>
          <w:rFonts w:cs="Times New Roman"/>
          <w:b/>
          <w:bCs/>
        </w:rPr>
        <w:t>&gt;</w:t>
      </w:r>
      <w:r w:rsidR="00545713" w:rsidRPr="00D15EB5">
        <w:rPr>
          <w:rFonts w:cs="Times New Roman"/>
          <w:b/>
          <w:bCs/>
          <w:color w:val="FF0000"/>
        </w:rPr>
        <w:t xml:space="preserve"> DOJ</w:t>
      </w:r>
    </w:p>
    <w:p w14:paraId="40404410" w14:textId="60EAB8A5" w:rsidR="00197EBE" w:rsidRPr="002E02CB" w:rsidRDefault="00197EBE" w:rsidP="00910F4B">
      <w:pPr>
        <w:tabs>
          <w:tab w:val="left" w:pos="1170"/>
        </w:tabs>
        <w:spacing w:before="120" w:after="120" w:line="240" w:lineRule="auto"/>
        <w:ind w:left="360"/>
        <w:rPr>
          <w:rFonts w:cs="Times New Roman"/>
        </w:rPr>
      </w:pPr>
      <w:r w:rsidRPr="00E679CA">
        <w:rPr>
          <w:b/>
          <w:bCs/>
        </w:rPr>
        <w:t>Tier I</w:t>
      </w:r>
      <w:r>
        <w:t xml:space="preserve"> and </w:t>
      </w:r>
      <w:r w:rsidRPr="00E679CA">
        <w:rPr>
          <w:b/>
          <w:bCs/>
        </w:rPr>
        <w:t>Tier II</w:t>
      </w:r>
      <w:r>
        <w:t xml:space="preserve"> </w:t>
      </w:r>
      <w:r w:rsidRPr="00E679CA">
        <w:rPr>
          <w:b/>
          <w:bCs/>
        </w:rPr>
        <w:t>Technicians</w:t>
      </w:r>
      <w:r>
        <w:t xml:space="preserve"> will:</w:t>
      </w:r>
    </w:p>
    <w:p w14:paraId="7B916769" w14:textId="3505BAEE" w:rsidR="00A12621" w:rsidRDefault="00197EBE" w:rsidP="00910F4B">
      <w:pPr>
        <w:pStyle w:val="ListParagraph"/>
        <w:numPr>
          <w:ilvl w:val="0"/>
          <w:numId w:val="32"/>
        </w:numPr>
        <w:tabs>
          <w:tab w:val="left" w:pos="1170"/>
        </w:tabs>
        <w:spacing w:before="120" w:after="120" w:line="240" w:lineRule="auto"/>
        <w:ind w:left="1440" w:right="810"/>
        <w:contextualSpacing w:val="0"/>
        <w:rPr>
          <w:rFonts w:cs="Times New Roman"/>
        </w:rPr>
      </w:pPr>
      <w:r>
        <w:rPr>
          <w:rFonts w:cs="Times New Roman"/>
        </w:rPr>
        <w:t>S</w:t>
      </w:r>
      <w:r w:rsidR="00680A5C" w:rsidRPr="002E02CB">
        <w:rPr>
          <w:rFonts w:cs="Times New Roman"/>
        </w:rPr>
        <w:t xml:space="preserve">ubmit a </w:t>
      </w:r>
      <w:hyperlink r:id="rId39" w:history="1">
        <w:r w:rsidR="00510760" w:rsidRPr="00510760">
          <w:rPr>
            <w:rStyle w:val="Hyperlink"/>
            <w:rFonts w:cs="Times New Roman"/>
          </w:rPr>
          <w:t>Web Content Filtering Exception Request</w:t>
        </w:r>
      </w:hyperlink>
      <w:r w:rsidR="00A12621">
        <w:rPr>
          <w:rFonts w:cs="Times New Roman"/>
        </w:rPr>
        <w:t xml:space="preserve"> </w:t>
      </w:r>
      <w:r w:rsidR="00A12621" w:rsidRPr="00A12621">
        <w:rPr>
          <w:rFonts w:cs="Times New Roman"/>
        </w:rPr>
        <w:t>on behalf of the end-user</w:t>
      </w:r>
      <w:r w:rsidR="00A12621">
        <w:rPr>
          <w:rFonts w:cs="Times New Roman"/>
        </w:rPr>
        <w:t>.</w:t>
      </w:r>
    </w:p>
    <w:p w14:paraId="4EB33DD5" w14:textId="6F6472B4" w:rsidR="00680A5C" w:rsidRPr="002E02CB" w:rsidRDefault="00BB3F85" w:rsidP="00A12621">
      <w:pPr>
        <w:pStyle w:val="ListParagraph"/>
        <w:tabs>
          <w:tab w:val="left" w:pos="1170"/>
        </w:tabs>
        <w:spacing w:before="120" w:after="120" w:line="240" w:lineRule="auto"/>
        <w:ind w:left="1440" w:right="810"/>
        <w:contextualSpacing w:val="0"/>
        <w:rPr>
          <w:rFonts w:cs="Times New Roman"/>
        </w:rPr>
      </w:pPr>
      <w:r>
        <w:rPr>
          <w:rFonts w:cs="Times New Roman"/>
        </w:rPr>
        <w:t>T</w:t>
      </w:r>
      <w:r w:rsidR="00846B5D">
        <w:rPr>
          <w:rFonts w:cs="Times New Roman"/>
        </w:rPr>
        <w:t>his r</w:t>
      </w:r>
      <w:r w:rsidR="00680A5C" w:rsidRPr="002E02CB">
        <w:rPr>
          <w:rFonts w:cs="Times New Roman"/>
        </w:rPr>
        <w:t>equest goes to the CSIRT team queue</w:t>
      </w:r>
      <w:r w:rsidR="00846B5D">
        <w:rPr>
          <w:rFonts w:cs="Times New Roman"/>
        </w:rPr>
        <w:t>.</w:t>
      </w:r>
    </w:p>
    <w:p w14:paraId="7C687544" w14:textId="77777777" w:rsidR="00985DE0" w:rsidRDefault="00985DE0" w:rsidP="00985DE0">
      <w:pPr>
        <w:tabs>
          <w:tab w:val="left" w:pos="1170"/>
        </w:tabs>
        <w:spacing w:before="120" w:after="120" w:line="240" w:lineRule="auto"/>
        <w:ind w:left="360" w:right="810"/>
        <w:rPr>
          <w:rFonts w:cs="Times New Roman"/>
        </w:rPr>
      </w:pPr>
      <w:r w:rsidRPr="00CA1632">
        <w:rPr>
          <w:b/>
          <w:bCs/>
          <w:sz w:val="24"/>
          <w:szCs w:val="24"/>
          <w:u w:val="single"/>
        </w:rPr>
        <w:t>If</w:t>
      </w:r>
      <w:r>
        <w:rPr>
          <w:b/>
          <w:bCs/>
          <w:sz w:val="24"/>
          <w:szCs w:val="24"/>
          <w:u w:val="single"/>
        </w:rPr>
        <w:t xml:space="preserve"> </w:t>
      </w:r>
      <w:r w:rsidRPr="004B3A6D">
        <w:rPr>
          <w:b/>
          <w:bCs/>
          <w:color w:val="FF0000"/>
          <w:sz w:val="24"/>
          <w:szCs w:val="24"/>
          <w:u w:val="single"/>
        </w:rPr>
        <w:t>not</w:t>
      </w:r>
      <w:r w:rsidRPr="00CA1632">
        <w:rPr>
          <w:b/>
          <w:bCs/>
          <w:sz w:val="24"/>
          <w:szCs w:val="24"/>
          <w:u w:val="single"/>
        </w:rPr>
        <w:t xml:space="preserve"> approved</w:t>
      </w:r>
      <w:r w:rsidRPr="004B3A6D">
        <w:rPr>
          <w:rFonts w:cs="Times New Roman"/>
        </w:rPr>
        <w:t xml:space="preserve"> </w:t>
      </w:r>
    </w:p>
    <w:p w14:paraId="4E67B128" w14:textId="77777777" w:rsidR="00985DE0" w:rsidRPr="004B3A6D" w:rsidRDefault="00985DE0" w:rsidP="00985DE0">
      <w:pPr>
        <w:tabs>
          <w:tab w:val="left" w:pos="1170"/>
        </w:tabs>
        <w:spacing w:before="120" w:after="120" w:line="240" w:lineRule="auto"/>
        <w:ind w:left="360" w:right="810"/>
        <w:rPr>
          <w:rFonts w:cs="Times New Roman"/>
        </w:rPr>
      </w:pPr>
      <w:r>
        <w:rPr>
          <w:b/>
          <w:bCs/>
        </w:rPr>
        <w:t xml:space="preserve">CSIRT </w:t>
      </w:r>
      <w:r>
        <w:t>will:</w:t>
      </w:r>
    </w:p>
    <w:p w14:paraId="7B042451" w14:textId="77777777" w:rsidR="00985DE0" w:rsidRPr="004B3A6D" w:rsidRDefault="00985DE0" w:rsidP="00985DE0">
      <w:pPr>
        <w:pStyle w:val="ListParagraph"/>
        <w:numPr>
          <w:ilvl w:val="1"/>
          <w:numId w:val="32"/>
        </w:numPr>
        <w:tabs>
          <w:tab w:val="left" w:pos="1170"/>
        </w:tabs>
        <w:spacing w:before="120" w:after="120" w:line="240" w:lineRule="auto"/>
        <w:ind w:right="810"/>
        <w:rPr>
          <w:rFonts w:cs="Times New Roman"/>
        </w:rPr>
      </w:pPr>
      <w:r>
        <w:rPr>
          <w:rFonts w:cs="Times New Roman"/>
        </w:rPr>
        <w:t>U</w:t>
      </w:r>
      <w:r w:rsidRPr="000D1AE0">
        <w:rPr>
          <w:rFonts w:cs="Times New Roman"/>
        </w:rPr>
        <w:t xml:space="preserve">pdate the </w:t>
      </w:r>
      <w:r>
        <w:rPr>
          <w:rFonts w:cs="Times New Roman"/>
        </w:rPr>
        <w:t xml:space="preserve">request </w:t>
      </w:r>
      <w:r w:rsidRPr="000D1AE0">
        <w:rPr>
          <w:rFonts w:cs="Times New Roman"/>
        </w:rPr>
        <w:t>the notes</w:t>
      </w:r>
      <w:r>
        <w:rPr>
          <w:rFonts w:cs="Times New Roman"/>
        </w:rPr>
        <w:t>.</w:t>
      </w:r>
    </w:p>
    <w:p w14:paraId="68F240FE" w14:textId="77777777" w:rsidR="00985DE0" w:rsidRPr="004B3A6D" w:rsidRDefault="00985DE0" w:rsidP="00985DE0">
      <w:pPr>
        <w:tabs>
          <w:tab w:val="left" w:pos="1170"/>
        </w:tabs>
        <w:spacing w:before="120" w:after="120" w:line="240" w:lineRule="auto"/>
        <w:ind w:left="360" w:right="810"/>
        <w:rPr>
          <w:rFonts w:cs="Times New Roman"/>
        </w:rPr>
      </w:pPr>
      <w:r w:rsidRPr="00BE65F5">
        <w:rPr>
          <w:b/>
          <w:bCs/>
        </w:rPr>
        <w:t>Tier I</w:t>
      </w:r>
      <w:r>
        <w:t xml:space="preserve"> and </w:t>
      </w:r>
      <w:r w:rsidRPr="00BE65F5">
        <w:rPr>
          <w:b/>
          <w:bCs/>
        </w:rPr>
        <w:t>Tier II</w:t>
      </w:r>
      <w:r>
        <w:t xml:space="preserve"> </w:t>
      </w:r>
      <w:r w:rsidRPr="00BE65F5">
        <w:rPr>
          <w:b/>
          <w:bCs/>
        </w:rPr>
        <w:t>Technicians</w:t>
      </w:r>
      <w:r>
        <w:t xml:space="preserve"> will:</w:t>
      </w:r>
    </w:p>
    <w:p w14:paraId="5604B1CB" w14:textId="77777777" w:rsidR="00B72698" w:rsidRDefault="00985DE0" w:rsidP="00B72698">
      <w:pPr>
        <w:pStyle w:val="ListParagraph"/>
        <w:numPr>
          <w:ilvl w:val="1"/>
          <w:numId w:val="32"/>
        </w:numPr>
        <w:tabs>
          <w:tab w:val="left" w:pos="1170"/>
        </w:tabs>
        <w:spacing w:before="120" w:after="120" w:line="240" w:lineRule="auto"/>
        <w:ind w:right="810"/>
        <w:rPr>
          <w:rFonts w:cs="Times New Roman"/>
        </w:rPr>
      </w:pPr>
      <w:r>
        <w:rPr>
          <w:rFonts w:cs="Times New Roman"/>
        </w:rPr>
        <w:t>U</w:t>
      </w:r>
      <w:r w:rsidRPr="000D1AE0">
        <w:rPr>
          <w:rFonts w:cs="Times New Roman"/>
        </w:rPr>
        <w:t>pdate</w:t>
      </w:r>
      <w:r>
        <w:rPr>
          <w:rFonts w:cs="Times New Roman"/>
        </w:rPr>
        <w:t xml:space="preserve"> and close</w:t>
      </w:r>
      <w:r w:rsidRPr="000D1AE0">
        <w:rPr>
          <w:rFonts w:cs="Times New Roman"/>
        </w:rPr>
        <w:t xml:space="preserve"> the Incident</w:t>
      </w:r>
      <w:r>
        <w:rPr>
          <w:rFonts w:cs="Times New Roman"/>
        </w:rPr>
        <w:t>.</w:t>
      </w:r>
    </w:p>
    <w:p w14:paraId="5319DB4D" w14:textId="12AEC693" w:rsidR="00CA1632" w:rsidRPr="00CA1632" w:rsidRDefault="00CA1632" w:rsidP="00985DE0">
      <w:pPr>
        <w:tabs>
          <w:tab w:val="left" w:pos="1170"/>
        </w:tabs>
        <w:spacing w:before="120" w:after="120" w:line="240" w:lineRule="auto"/>
        <w:ind w:left="360" w:right="810"/>
        <w:rPr>
          <w:b/>
          <w:bCs/>
          <w:sz w:val="24"/>
          <w:szCs w:val="24"/>
          <w:u w:val="single"/>
        </w:rPr>
      </w:pPr>
      <w:r w:rsidRPr="00CA1632">
        <w:rPr>
          <w:b/>
          <w:bCs/>
          <w:sz w:val="24"/>
          <w:szCs w:val="24"/>
          <w:u w:val="single"/>
        </w:rPr>
        <w:t>If approved</w:t>
      </w:r>
    </w:p>
    <w:p w14:paraId="7CCAD4FB" w14:textId="0C7DD9D1" w:rsidR="00B74CFF" w:rsidRPr="00B74CFF" w:rsidRDefault="00B74CFF" w:rsidP="00B74CFF">
      <w:pPr>
        <w:tabs>
          <w:tab w:val="left" w:pos="1170"/>
        </w:tabs>
        <w:spacing w:before="120" w:after="120" w:line="240" w:lineRule="auto"/>
        <w:ind w:left="360" w:right="810"/>
        <w:rPr>
          <w:rFonts w:cs="Times New Roman"/>
        </w:rPr>
      </w:pPr>
      <w:r>
        <w:rPr>
          <w:b/>
          <w:bCs/>
        </w:rPr>
        <w:t xml:space="preserve">CSIRT </w:t>
      </w:r>
      <w:r>
        <w:t>will:</w:t>
      </w:r>
    </w:p>
    <w:p w14:paraId="4D57EE24" w14:textId="593AD9D0" w:rsidR="00680A5C" w:rsidRPr="002E02CB" w:rsidRDefault="00CA1632" w:rsidP="00910F4B">
      <w:pPr>
        <w:pStyle w:val="ListParagraph"/>
        <w:numPr>
          <w:ilvl w:val="0"/>
          <w:numId w:val="32"/>
        </w:numPr>
        <w:tabs>
          <w:tab w:val="left" w:pos="1170"/>
        </w:tabs>
        <w:spacing w:before="120" w:after="120" w:line="240" w:lineRule="auto"/>
        <w:ind w:left="1440" w:right="810"/>
        <w:contextualSpacing w:val="0"/>
        <w:rPr>
          <w:rFonts w:cs="Times New Roman"/>
        </w:rPr>
      </w:pPr>
      <w:r>
        <w:t>R</w:t>
      </w:r>
      <w:r w:rsidR="00680A5C" w:rsidRPr="002E02CB">
        <w:rPr>
          <w:rFonts w:cs="Times New Roman"/>
        </w:rPr>
        <w:t>oute the request to DOJ to implement</w:t>
      </w:r>
      <w:r w:rsidR="00180639">
        <w:rPr>
          <w:rFonts w:cs="Times New Roman"/>
        </w:rPr>
        <w:t xml:space="preserve"> by c</w:t>
      </w:r>
      <w:r w:rsidR="00680A5C" w:rsidRPr="002E02CB">
        <w:rPr>
          <w:rFonts w:cs="Times New Roman"/>
        </w:rPr>
        <w:t>reat</w:t>
      </w:r>
      <w:r w:rsidR="00180639">
        <w:rPr>
          <w:rFonts w:cs="Times New Roman"/>
        </w:rPr>
        <w:t>ing an</w:t>
      </w:r>
      <w:r w:rsidR="00680A5C" w:rsidRPr="002E02CB">
        <w:rPr>
          <w:rFonts w:cs="Times New Roman"/>
        </w:rPr>
        <w:t xml:space="preserve"> Outlook email from the </w:t>
      </w:r>
      <w:hyperlink r:id="rId40" w:history="1">
        <w:r w:rsidR="00680A5C" w:rsidRPr="002E02CB">
          <w:rPr>
            <w:rStyle w:val="Hyperlink"/>
            <w:rFonts w:cs="Times New Roman"/>
          </w:rPr>
          <w:t>CFPB_SOC@cfpb.gov</w:t>
        </w:r>
      </w:hyperlink>
      <w:r w:rsidR="00680A5C" w:rsidRPr="002E02CB">
        <w:rPr>
          <w:rFonts w:cs="Times New Roman"/>
        </w:rPr>
        <w:t xml:space="preserve"> mailbox and send to:</w:t>
      </w:r>
    </w:p>
    <w:p w14:paraId="4157CC25" w14:textId="77777777" w:rsidR="00680A5C" w:rsidRPr="002E02CB" w:rsidRDefault="00114B44"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41" w:history="1">
        <w:r w:rsidR="00680A5C" w:rsidRPr="002E02CB">
          <w:rPr>
            <w:rStyle w:val="Hyperlink"/>
            <w:rFonts w:cs="Times New Roman"/>
          </w:rPr>
          <w:t>DOJ.Service.Desk@usdoj.gov</w:t>
        </w:r>
      </w:hyperlink>
    </w:p>
    <w:p w14:paraId="603F84F3" w14:textId="77777777" w:rsidR="00680A5C" w:rsidRPr="002E02CB" w:rsidRDefault="00114B44"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42" w:history="1">
        <w:r w:rsidR="00680A5C" w:rsidRPr="002E02CB">
          <w:rPr>
            <w:rStyle w:val="Hyperlink"/>
            <w:rFonts w:cs="Times New Roman"/>
          </w:rPr>
          <w:t>DOJ.SharedServicesEngineering@usdoj.gov</w:t>
        </w:r>
      </w:hyperlink>
    </w:p>
    <w:p w14:paraId="7FDC527D" w14:textId="79CAB3A5" w:rsidR="00680A5C" w:rsidRPr="0029527E" w:rsidRDefault="0029527E" w:rsidP="00910F4B">
      <w:pPr>
        <w:pStyle w:val="ListParagraph"/>
        <w:numPr>
          <w:ilvl w:val="0"/>
          <w:numId w:val="33"/>
        </w:numPr>
        <w:tabs>
          <w:tab w:val="left" w:pos="1170"/>
        </w:tabs>
        <w:spacing w:before="120" w:after="120" w:line="240" w:lineRule="auto"/>
        <w:ind w:left="2160" w:right="810"/>
        <w:contextualSpacing w:val="0"/>
        <w:rPr>
          <w:rFonts w:cs="Times New Roman"/>
        </w:rPr>
      </w:pPr>
      <w:r>
        <w:rPr>
          <w:rFonts w:cs="Times New Roman"/>
        </w:rPr>
        <w:t xml:space="preserve">Samantha Williams </w:t>
      </w:r>
      <w:r w:rsidR="009A303C">
        <w:rPr>
          <w:rFonts w:cs="Times New Roman"/>
        </w:rPr>
        <w:t>(</w:t>
      </w:r>
      <w:hyperlink r:id="rId43" w:history="1">
        <w:r w:rsidR="009A303C" w:rsidRPr="009A303C">
          <w:rPr>
            <w:rStyle w:val="Hyperlink"/>
            <w:rFonts w:cs="Times New Roman"/>
          </w:rPr>
          <w:t>samantha.a.williams@usdoj.gov</w:t>
        </w:r>
      </w:hyperlink>
      <w:r w:rsidR="009A303C">
        <w:rPr>
          <w:rStyle w:val="ui-provider"/>
        </w:rPr>
        <w:t>)</w:t>
      </w:r>
    </w:p>
    <w:p w14:paraId="15653730" w14:textId="1D7208C0" w:rsidR="002C6890" w:rsidRPr="00EF5DD7" w:rsidRDefault="00C51CEF" w:rsidP="00910F4B">
      <w:pPr>
        <w:pStyle w:val="ListParagraph"/>
        <w:numPr>
          <w:ilvl w:val="0"/>
          <w:numId w:val="33"/>
        </w:numPr>
        <w:tabs>
          <w:tab w:val="left" w:pos="1170"/>
        </w:tabs>
        <w:spacing w:before="120" w:after="120" w:line="240" w:lineRule="auto"/>
        <w:ind w:left="2160" w:right="810"/>
        <w:contextualSpacing w:val="0"/>
        <w:rPr>
          <w:rStyle w:val="ui-provider"/>
          <w:rFonts w:cs="Times New Roman"/>
        </w:rPr>
      </w:pPr>
      <w:r>
        <w:rPr>
          <w:rStyle w:val="ui-provider"/>
        </w:rPr>
        <w:t>Stephen J. Ramesh (</w:t>
      </w:r>
      <w:hyperlink r:id="rId44" w:history="1">
        <w:r w:rsidR="00EF5DD7" w:rsidRPr="00B14C7F">
          <w:rPr>
            <w:rStyle w:val="Hyperlink"/>
          </w:rPr>
          <w:t>Stephen.J.Ramesh@usdoj.gov</w:t>
        </w:r>
      </w:hyperlink>
      <w:r>
        <w:rPr>
          <w:rStyle w:val="ui-provider"/>
        </w:rPr>
        <w:t>)</w:t>
      </w:r>
    </w:p>
    <w:p w14:paraId="42557B0C" w14:textId="5A576774" w:rsidR="00680A5C" w:rsidRDefault="00114B44" w:rsidP="00910F4B">
      <w:pPr>
        <w:pStyle w:val="ListParagraph"/>
        <w:numPr>
          <w:ilvl w:val="0"/>
          <w:numId w:val="33"/>
        </w:numPr>
        <w:tabs>
          <w:tab w:val="left" w:pos="1170"/>
        </w:tabs>
        <w:spacing w:before="120" w:after="120" w:line="240" w:lineRule="auto"/>
        <w:ind w:left="2160" w:right="810"/>
        <w:contextualSpacing w:val="0"/>
        <w:rPr>
          <w:rFonts w:cs="Times New Roman"/>
        </w:rPr>
      </w:pPr>
      <w:hyperlink r:id="rId45" w:history="1">
        <w:r w:rsidR="00680A5C" w:rsidRPr="002E02CB">
          <w:rPr>
            <w:rStyle w:val="Hyperlink"/>
            <w:rFonts w:cs="Times New Roman"/>
          </w:rPr>
          <w:t>servicedesk@cfpb.gov</w:t>
        </w:r>
      </w:hyperlink>
      <w:r w:rsidR="00680A5C" w:rsidRPr="002E02CB">
        <w:rPr>
          <w:rFonts w:cs="Times New Roman"/>
        </w:rPr>
        <w:t xml:space="preserve"> </w:t>
      </w:r>
    </w:p>
    <w:p w14:paraId="7653EAE5" w14:textId="5F8F4FC3" w:rsidR="00BE65F5" w:rsidRPr="00BE65F5" w:rsidRDefault="00B72698" w:rsidP="00BE65F5">
      <w:pPr>
        <w:tabs>
          <w:tab w:val="left" w:pos="1170"/>
        </w:tabs>
        <w:spacing w:before="120" w:after="120" w:line="240" w:lineRule="auto"/>
        <w:ind w:left="360"/>
        <w:rPr>
          <w:rFonts w:cs="Times New Roman"/>
        </w:rPr>
      </w:pPr>
      <w:r>
        <w:rPr>
          <w:b/>
          <w:bCs/>
        </w:rPr>
        <w:t>CSIRT</w:t>
      </w:r>
      <w:r w:rsidR="00BE65F5">
        <w:t xml:space="preserve"> will:</w:t>
      </w:r>
    </w:p>
    <w:p w14:paraId="27AF6043" w14:textId="5553C702" w:rsidR="00C026DA" w:rsidRPr="00DA5242" w:rsidRDefault="0011094D" w:rsidP="00DA5242">
      <w:pPr>
        <w:pStyle w:val="ListParagraph"/>
        <w:numPr>
          <w:ilvl w:val="0"/>
          <w:numId w:val="32"/>
        </w:numPr>
        <w:tabs>
          <w:tab w:val="left" w:pos="1170"/>
        </w:tabs>
        <w:spacing w:before="120" w:after="120" w:line="240" w:lineRule="auto"/>
        <w:ind w:left="1440" w:right="810"/>
        <w:rPr>
          <w:rFonts w:cs="Times New Roman"/>
        </w:rPr>
      </w:pPr>
      <w:r>
        <w:t>R</w:t>
      </w:r>
      <w:r w:rsidRPr="0011094D">
        <w:rPr>
          <w:rFonts w:cs="Times New Roman"/>
        </w:rPr>
        <w:t>oute the request to DOJ to implement</w:t>
      </w:r>
    </w:p>
    <w:p w14:paraId="645E5C17" w14:textId="54DFB2E9" w:rsidR="00680A5C" w:rsidRPr="002E02CB" w:rsidRDefault="00680A5C" w:rsidP="007F33CC">
      <w:pPr>
        <w:pStyle w:val="ListParagraph"/>
        <w:tabs>
          <w:tab w:val="left" w:pos="1170"/>
        </w:tabs>
        <w:spacing w:before="120" w:after="120" w:line="240" w:lineRule="auto"/>
        <w:ind w:left="360" w:right="810"/>
        <w:contextualSpacing w:val="0"/>
        <w:rPr>
          <w:rFonts w:cs="Times New Roman"/>
        </w:rPr>
      </w:pPr>
      <w:r w:rsidRPr="007F33CC">
        <w:rPr>
          <w:rFonts w:cs="Times New Roman"/>
          <w:b/>
          <w:bCs/>
        </w:rPr>
        <w:t>DOJ</w:t>
      </w:r>
      <w:r w:rsidRPr="002E02CB">
        <w:rPr>
          <w:rFonts w:cs="Times New Roman"/>
        </w:rPr>
        <w:t xml:space="preserve"> will</w:t>
      </w:r>
      <w:r w:rsidR="00210622">
        <w:rPr>
          <w:rFonts w:cs="Times New Roman"/>
        </w:rPr>
        <w:t>:</w:t>
      </w:r>
      <w:r w:rsidR="00E4309D">
        <w:rPr>
          <w:rFonts w:cs="Times New Roman"/>
        </w:rPr>
        <w:t xml:space="preserve"> </w:t>
      </w:r>
    </w:p>
    <w:p w14:paraId="423A7F37" w14:textId="7E29A70D" w:rsidR="00E4309D" w:rsidRDefault="00E4309D" w:rsidP="00910F4B">
      <w:pPr>
        <w:pStyle w:val="ListParagraph"/>
        <w:numPr>
          <w:ilvl w:val="1"/>
          <w:numId w:val="18"/>
        </w:numPr>
        <w:tabs>
          <w:tab w:val="left" w:pos="1170"/>
        </w:tabs>
        <w:spacing w:before="120" w:after="120" w:line="240" w:lineRule="auto"/>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sidR="005C6474">
        <w:rPr>
          <w:rFonts w:cs="Times New Roman"/>
        </w:rPr>
        <w:t>.</w:t>
      </w:r>
    </w:p>
    <w:p w14:paraId="20D48B99" w14:textId="62D060BE" w:rsidR="00BB25DB" w:rsidRPr="00BB25DB" w:rsidRDefault="00982796" w:rsidP="00910F4B">
      <w:pPr>
        <w:pStyle w:val="ListParagraph"/>
        <w:numPr>
          <w:ilvl w:val="1"/>
          <w:numId w:val="18"/>
        </w:numPr>
        <w:tabs>
          <w:tab w:val="left" w:pos="1170"/>
        </w:tabs>
        <w:spacing w:before="120" w:after="120" w:line="240" w:lineRule="auto"/>
        <w:ind w:right="810"/>
        <w:contextualSpacing w:val="0"/>
        <w:rPr>
          <w:rFonts w:cs="Times New Roman"/>
        </w:rPr>
      </w:pPr>
      <w:r>
        <w:rPr>
          <w:rFonts w:cs="Times New Roman"/>
        </w:rPr>
        <w:t>Include</w:t>
      </w:r>
      <w:r w:rsidR="00B44615">
        <w:rPr>
          <w:rFonts w:cs="Times New Roman"/>
        </w:rPr>
        <w:t xml:space="preserve"> all</w:t>
      </w:r>
      <w:r w:rsidR="002E4C6F" w:rsidRPr="002E02CB">
        <w:rPr>
          <w:rFonts w:cs="Times New Roman"/>
        </w:rPr>
        <w:t xml:space="preserve"> CFPB mailboxes for updates (</w:t>
      </w:r>
      <w:hyperlink r:id="rId46" w:history="1">
        <w:r w:rsidR="002E4C6F" w:rsidRPr="002E02CB">
          <w:rPr>
            <w:rStyle w:val="Hyperlink"/>
            <w:rFonts w:cs="Times New Roman"/>
          </w:rPr>
          <w:t>CFPB_SOC@cfpb.gov</w:t>
        </w:r>
      </w:hyperlink>
      <w:r w:rsidR="002E4C6F" w:rsidRPr="002E02CB">
        <w:rPr>
          <w:rFonts w:cs="Times New Roman"/>
        </w:rPr>
        <w:t xml:space="preserve"> and </w:t>
      </w:r>
      <w:hyperlink r:id="rId47" w:history="1">
        <w:r w:rsidR="002E4C6F" w:rsidRPr="002E02CB">
          <w:rPr>
            <w:rStyle w:val="Hyperlink"/>
            <w:rFonts w:cs="Times New Roman"/>
          </w:rPr>
          <w:t>servicedesk@cfpb.gov</w:t>
        </w:r>
      </w:hyperlink>
      <w:r w:rsidR="002E4C6F" w:rsidRPr="002E02CB">
        <w:rPr>
          <w:rFonts w:cs="Times New Roman"/>
        </w:rPr>
        <w:t>)</w:t>
      </w:r>
      <w:r w:rsidR="002E4C6F">
        <w:rPr>
          <w:rFonts w:cs="Times New Roman"/>
        </w:rPr>
        <w:t xml:space="preserve"> </w:t>
      </w:r>
      <w:r w:rsidR="002E4C6F" w:rsidRPr="002E02CB">
        <w:rPr>
          <w:rFonts w:cs="Times New Roman"/>
        </w:rPr>
        <w:t>as the process is completed.</w:t>
      </w:r>
    </w:p>
    <w:p w14:paraId="56916F0F" w14:textId="77777777" w:rsidR="0079678E" w:rsidRPr="0079678E" w:rsidRDefault="0079678E" w:rsidP="0079678E">
      <w:pPr>
        <w:tabs>
          <w:tab w:val="left" w:pos="1170"/>
        </w:tabs>
        <w:spacing w:before="120" w:after="120" w:line="240" w:lineRule="auto"/>
        <w:ind w:left="360"/>
        <w:rPr>
          <w:rFonts w:cs="Times New Roman"/>
        </w:rPr>
      </w:pPr>
      <w:r w:rsidRPr="0079678E">
        <w:rPr>
          <w:b/>
          <w:bCs/>
        </w:rPr>
        <w:t>Tier I</w:t>
      </w:r>
      <w:r>
        <w:t xml:space="preserve"> and </w:t>
      </w:r>
      <w:r w:rsidRPr="0079678E">
        <w:rPr>
          <w:b/>
          <w:bCs/>
        </w:rPr>
        <w:t>Tier II</w:t>
      </w:r>
      <w:r>
        <w:t xml:space="preserve"> </w:t>
      </w:r>
      <w:r w:rsidRPr="0079678E">
        <w:rPr>
          <w:b/>
          <w:bCs/>
        </w:rPr>
        <w:t>Technicians</w:t>
      </w:r>
      <w:r>
        <w:t xml:space="preserve"> will:</w:t>
      </w:r>
    </w:p>
    <w:p w14:paraId="3CE38D2D" w14:textId="77777777" w:rsidR="00F87410" w:rsidRDefault="00DA3E25" w:rsidP="00910F4B">
      <w:pPr>
        <w:pStyle w:val="ListParagraph"/>
        <w:numPr>
          <w:ilvl w:val="0"/>
          <w:numId w:val="34"/>
        </w:numPr>
        <w:tabs>
          <w:tab w:val="left" w:pos="1170"/>
        </w:tabs>
        <w:spacing w:before="120" w:after="120" w:line="240" w:lineRule="auto"/>
        <w:ind w:right="810"/>
        <w:contextualSpacing w:val="0"/>
        <w:rPr>
          <w:rFonts w:cs="Times New Roman"/>
        </w:rPr>
      </w:pPr>
      <w:r>
        <w:rPr>
          <w:rFonts w:cs="Times New Roman"/>
        </w:rPr>
        <w:t>Manually</w:t>
      </w:r>
      <w:r w:rsidRPr="002E02CB">
        <w:rPr>
          <w:rFonts w:cs="Times New Roman"/>
        </w:rPr>
        <w:t xml:space="preserve"> update </w:t>
      </w:r>
      <w:r w:rsidR="00BB25DB" w:rsidRPr="002E02CB">
        <w:rPr>
          <w:rFonts w:cs="Times New Roman"/>
        </w:rPr>
        <w:t>CFPB ServiceNow ticket should be</w:t>
      </w:r>
      <w:r w:rsidR="00BB25DB">
        <w:rPr>
          <w:rFonts w:cs="Times New Roman"/>
        </w:rPr>
        <w:t xml:space="preserve"> </w:t>
      </w:r>
      <w:r w:rsidR="00BB25DB" w:rsidRPr="002E02CB">
        <w:rPr>
          <w:rFonts w:cs="Times New Roman"/>
        </w:rPr>
        <w:t>with information from</w:t>
      </w:r>
      <w:r w:rsidR="00707894">
        <w:rPr>
          <w:rFonts w:cs="Times New Roman"/>
        </w:rPr>
        <w:t xml:space="preserve"> DOJ</w:t>
      </w:r>
      <w:r w:rsidR="00BB25DB" w:rsidRPr="002E02CB">
        <w:rPr>
          <w:rFonts w:cs="Times New Roman"/>
        </w:rPr>
        <w:t xml:space="preserve"> emails</w:t>
      </w:r>
      <w:r w:rsidR="00707894">
        <w:rPr>
          <w:rFonts w:cs="Times New Roman"/>
        </w:rPr>
        <w:t xml:space="preserve"> communications.</w:t>
      </w:r>
    </w:p>
    <w:p w14:paraId="7A2726DB" w14:textId="7434A353" w:rsidR="00680A5C" w:rsidRPr="00F87410" w:rsidRDefault="00680A5C" w:rsidP="00910F4B">
      <w:pPr>
        <w:pStyle w:val="ListParagraph"/>
        <w:numPr>
          <w:ilvl w:val="0"/>
          <w:numId w:val="34"/>
        </w:numPr>
        <w:tabs>
          <w:tab w:val="left" w:pos="1170"/>
        </w:tabs>
        <w:spacing w:before="120" w:after="120" w:line="240" w:lineRule="auto"/>
        <w:ind w:right="810"/>
        <w:contextualSpacing w:val="0"/>
        <w:rPr>
          <w:rFonts w:cs="Times New Roman"/>
        </w:rPr>
      </w:pPr>
      <w:r w:rsidRPr="00F87410">
        <w:rPr>
          <w:rFonts w:cs="Times New Roman"/>
        </w:rPr>
        <w:t>Once</w:t>
      </w:r>
      <w:r w:rsidR="003336AE" w:rsidRPr="00F87410">
        <w:rPr>
          <w:rFonts w:cs="Times New Roman"/>
        </w:rPr>
        <w:t xml:space="preserve"> </w:t>
      </w:r>
      <w:r w:rsidR="003B77D0" w:rsidRPr="00F87410">
        <w:rPr>
          <w:rFonts w:cs="Times New Roman"/>
        </w:rPr>
        <w:t xml:space="preserve">the </w:t>
      </w:r>
      <w:r w:rsidR="00A04C10" w:rsidRPr="00F87410">
        <w:rPr>
          <w:rFonts w:cs="Times New Roman"/>
        </w:rPr>
        <w:t>req</w:t>
      </w:r>
      <w:r w:rsidR="00617138" w:rsidRPr="00F87410">
        <w:rPr>
          <w:rFonts w:cs="Times New Roman"/>
        </w:rPr>
        <w:t>uest is</w:t>
      </w:r>
      <w:r w:rsidR="003B77D0" w:rsidRPr="00F87410">
        <w:rPr>
          <w:rFonts w:cs="Times New Roman"/>
        </w:rPr>
        <w:t xml:space="preserve"> </w:t>
      </w:r>
      <w:r w:rsidR="00576565" w:rsidRPr="00F87410">
        <w:rPr>
          <w:rFonts w:cs="Times New Roman"/>
        </w:rPr>
        <w:t>complete</w:t>
      </w:r>
      <w:r w:rsidR="00617138" w:rsidRPr="00F87410">
        <w:rPr>
          <w:rFonts w:cs="Times New Roman"/>
        </w:rPr>
        <w:t>d</w:t>
      </w:r>
      <w:r w:rsidR="00F87410">
        <w:rPr>
          <w:rFonts w:cs="Times New Roman"/>
        </w:rPr>
        <w:t xml:space="preserve"> by the DOJ</w:t>
      </w:r>
      <w:r w:rsidRPr="00F87410">
        <w:rPr>
          <w:rFonts w:cs="Times New Roman"/>
        </w:rPr>
        <w:t xml:space="preserve">, </w:t>
      </w:r>
      <w:r w:rsidR="00515D86">
        <w:rPr>
          <w:rFonts w:cs="Times New Roman"/>
        </w:rPr>
        <w:t xml:space="preserve">work with the </w:t>
      </w:r>
      <w:r w:rsidR="00866F2F" w:rsidRPr="00F87410">
        <w:rPr>
          <w:rFonts w:cs="Times New Roman"/>
        </w:rPr>
        <w:t>end-user</w:t>
      </w:r>
      <w:r w:rsidR="00CC353F" w:rsidRPr="00F87410">
        <w:rPr>
          <w:rFonts w:cs="Times New Roman"/>
        </w:rPr>
        <w:t xml:space="preserve"> </w:t>
      </w:r>
      <w:r w:rsidRPr="00F87410">
        <w:rPr>
          <w:rFonts w:cs="Times New Roman"/>
        </w:rPr>
        <w:t>to test the website(s) are working as expected.</w:t>
      </w:r>
    </w:p>
    <w:p w14:paraId="4B0A9040" w14:textId="772ECB10" w:rsidR="00680A5C" w:rsidRDefault="00680A5C" w:rsidP="00910F4B">
      <w:pPr>
        <w:pStyle w:val="ListParagraph"/>
        <w:numPr>
          <w:ilvl w:val="1"/>
          <w:numId w:val="35"/>
        </w:numPr>
        <w:tabs>
          <w:tab w:val="left" w:pos="1170"/>
        </w:tabs>
        <w:spacing w:before="120" w:after="120" w:line="240" w:lineRule="auto"/>
        <w:ind w:left="2160" w:right="810"/>
        <w:contextualSpacing w:val="0"/>
        <w:rPr>
          <w:rFonts w:cs="Times New Roman"/>
        </w:rPr>
      </w:pPr>
      <w:r w:rsidRPr="002E02CB">
        <w:rPr>
          <w:rFonts w:cs="Times New Roman"/>
        </w:rPr>
        <w:t xml:space="preserve">IF </w:t>
      </w:r>
      <w:r w:rsidR="00C446AE">
        <w:rPr>
          <w:rFonts w:cs="Times New Roman"/>
        </w:rPr>
        <w:t>resolved</w:t>
      </w:r>
      <w:r w:rsidRPr="002E02CB">
        <w:rPr>
          <w:rFonts w:cs="Times New Roman"/>
        </w:rPr>
        <w:t>, the ticket(s) can then be closed.</w:t>
      </w:r>
    </w:p>
    <w:p w14:paraId="1E6BD838" w14:textId="4534DCC8" w:rsidR="001A45AF" w:rsidRPr="002E02CB" w:rsidRDefault="00910F4B" w:rsidP="00910F4B">
      <w:pPr>
        <w:pStyle w:val="ListParagraph"/>
        <w:numPr>
          <w:ilvl w:val="3"/>
          <w:numId w:val="35"/>
        </w:numPr>
        <w:tabs>
          <w:tab w:val="left" w:pos="1170"/>
        </w:tabs>
        <w:spacing w:before="120" w:after="120" w:line="240" w:lineRule="auto"/>
        <w:ind w:left="2610" w:right="810"/>
        <w:contextualSpacing w:val="0"/>
        <w:rPr>
          <w:rFonts w:cs="Times New Roman"/>
        </w:rPr>
      </w:pPr>
      <w:r w:rsidRPr="00910F4B">
        <w:rPr>
          <w:rFonts w:cs="Times New Roman"/>
          <w:b/>
          <w:bCs/>
        </w:rPr>
        <w:t>CSIRT</w:t>
      </w:r>
      <w:r w:rsidRPr="002E02CB">
        <w:rPr>
          <w:rFonts w:cs="Times New Roman"/>
        </w:rPr>
        <w:t xml:space="preserve"> </w:t>
      </w:r>
      <w:r>
        <w:rPr>
          <w:rFonts w:cs="Times New Roman"/>
        </w:rPr>
        <w:t xml:space="preserve">will </w:t>
      </w:r>
      <w:r w:rsidRPr="002E02CB">
        <w:rPr>
          <w:rFonts w:cs="Times New Roman"/>
        </w:rPr>
        <w:t>close their ticket</w:t>
      </w:r>
      <w:r>
        <w:rPr>
          <w:rFonts w:cs="Times New Roman"/>
        </w:rPr>
        <w:t>.</w:t>
      </w:r>
    </w:p>
    <w:p w14:paraId="578E8779" w14:textId="77777777" w:rsidR="00B70DEF" w:rsidRDefault="00680A5C" w:rsidP="00910F4B">
      <w:pPr>
        <w:pStyle w:val="ListParagraph"/>
        <w:numPr>
          <w:ilvl w:val="1"/>
          <w:numId w:val="35"/>
        </w:numPr>
        <w:tabs>
          <w:tab w:val="left" w:pos="1170"/>
        </w:tabs>
        <w:spacing w:before="120" w:after="120" w:line="240" w:lineRule="auto"/>
        <w:ind w:left="2160" w:right="810"/>
        <w:contextualSpacing w:val="0"/>
        <w:rPr>
          <w:rFonts w:cs="Times New Roman"/>
        </w:rPr>
      </w:pPr>
      <w:r w:rsidRPr="002E02CB">
        <w:rPr>
          <w:rFonts w:cs="Times New Roman"/>
        </w:rPr>
        <w:t xml:space="preserve">IF not working, the SD </w:t>
      </w:r>
      <w:r w:rsidR="00B70DEF">
        <w:rPr>
          <w:rFonts w:cs="Times New Roman"/>
        </w:rPr>
        <w:t xml:space="preserve">will update ticket and </w:t>
      </w:r>
      <w:r w:rsidRPr="002E02CB">
        <w:rPr>
          <w:rFonts w:cs="Times New Roman"/>
        </w:rPr>
        <w:t>contact CSIRT</w:t>
      </w:r>
      <w:r w:rsidR="00B70DEF">
        <w:rPr>
          <w:rFonts w:cs="Times New Roman"/>
        </w:rPr>
        <w:t>.</w:t>
      </w:r>
    </w:p>
    <w:p w14:paraId="51A4E0AC" w14:textId="5B72B722" w:rsidR="002E02CB" w:rsidRPr="001A45AF" w:rsidRDefault="00B70DEF" w:rsidP="00910F4B">
      <w:pPr>
        <w:pStyle w:val="ListParagraph"/>
        <w:numPr>
          <w:ilvl w:val="0"/>
          <w:numId w:val="36"/>
        </w:numPr>
        <w:tabs>
          <w:tab w:val="left" w:pos="1170"/>
        </w:tabs>
        <w:spacing w:before="120" w:after="120" w:line="240" w:lineRule="auto"/>
        <w:ind w:left="2610" w:right="810"/>
        <w:rPr>
          <w:rFonts w:cs="Times New Roman"/>
        </w:rPr>
      </w:pPr>
      <w:r w:rsidRPr="001A45AF">
        <w:rPr>
          <w:b/>
          <w:bCs/>
        </w:rPr>
        <w:t xml:space="preserve">CSIRT </w:t>
      </w:r>
      <w:r>
        <w:t>will</w:t>
      </w:r>
      <w:r w:rsidR="008670A9">
        <w:t xml:space="preserve"> </w:t>
      </w:r>
      <w:r w:rsidR="002E5459" w:rsidRPr="001A45AF">
        <w:rPr>
          <w:rFonts w:cs="Times New Roman"/>
        </w:rPr>
        <w:t xml:space="preserve">continue </w:t>
      </w:r>
      <w:r w:rsidR="00680A5C" w:rsidRPr="001A45AF">
        <w:rPr>
          <w:rFonts w:cs="Times New Roman"/>
        </w:rPr>
        <w:t>the conversation with the DOJ.</w:t>
      </w:r>
    </w:p>
    <w:p w14:paraId="674105DC" w14:textId="7A7E95CA" w:rsidR="00952B85" w:rsidRPr="00B77C3D" w:rsidRDefault="00952B85" w:rsidP="000A3F20">
      <w:pPr>
        <w:pStyle w:val="Heading3"/>
      </w:pPr>
      <w:bookmarkStart w:id="43" w:name="_Toc168392810"/>
      <w:bookmarkStart w:id="44" w:name="_Toc175059162"/>
      <w:r w:rsidRPr="00B77C3D">
        <w:t>Slowness with Zscaler Service</w:t>
      </w:r>
      <w:bookmarkEnd w:id="43"/>
      <w:r w:rsidR="00235815">
        <w:t xml:space="preserve"> (</w:t>
      </w:r>
      <w:r w:rsidR="00EE1FA9">
        <w:t xml:space="preserve">Tier I </w:t>
      </w:r>
      <w:r w:rsidR="00DE3422">
        <w:t>&amp; II</w:t>
      </w:r>
      <w:r w:rsidR="00235815">
        <w:t>)</w:t>
      </w:r>
      <w:bookmarkEnd w:id="44"/>
    </w:p>
    <w:p w14:paraId="54953A20" w14:textId="5FF1658D" w:rsidR="00952B85" w:rsidRDefault="00952B85" w:rsidP="0048775B">
      <w:pPr>
        <w:spacing w:after="0" w:line="240" w:lineRule="auto"/>
        <w:ind w:left="360" w:right="810"/>
        <w:jc w:val="both"/>
      </w:pPr>
      <w:r w:rsidRPr="007A3710">
        <w:t>Slow browsing or download issues can come from multiple source issues including DNS resolution</w:t>
      </w:r>
      <w:r>
        <w:t xml:space="preserve"> </w:t>
      </w:r>
      <w:r w:rsidRPr="007A3710">
        <w:t>delay, packet retransmission issues</w:t>
      </w:r>
      <w:r>
        <w:t>,</w:t>
      </w:r>
      <w:r w:rsidRPr="007A3710">
        <w:t xml:space="preserve"> or even third-party software components. To find what</w:t>
      </w:r>
      <w:r>
        <w:t xml:space="preserve"> </w:t>
      </w:r>
      <w:r w:rsidRPr="007A3710">
        <w:t>is causing the slowness and get to the root cause as fast as possible, we want to collect a bit more</w:t>
      </w:r>
      <w:r>
        <w:t xml:space="preserve"> </w:t>
      </w:r>
      <w:r w:rsidRPr="007A3710">
        <w:t>information</w:t>
      </w:r>
      <w:r>
        <w:t>.</w:t>
      </w:r>
      <w:r w:rsidR="00A72865">
        <w:t xml:space="preserve"> </w:t>
      </w:r>
      <w:r w:rsidR="00A72865" w:rsidRPr="00046280">
        <w:rPr>
          <w:highlight w:val="yellow"/>
        </w:rPr>
        <w:t>(</w:t>
      </w:r>
      <w:r w:rsidR="00046280" w:rsidRPr="00046280">
        <w:rPr>
          <w:highlight w:val="yellow"/>
        </w:rPr>
        <w:t>The updated site is https://ip.zscalergov.com/, ZIA is still active and is part of the ZCC, add that from the previous version. The ZDX can be accessed in myapps.microsoft.com</w:t>
      </w:r>
      <w:r w:rsidR="00A72865" w:rsidRPr="00046280">
        <w:rPr>
          <w:highlight w:val="yellow"/>
        </w:rPr>
        <w:t>)</w:t>
      </w:r>
    </w:p>
    <w:p w14:paraId="155AC2D4" w14:textId="6B499713" w:rsidR="00D15EB5" w:rsidRDefault="0048775B" w:rsidP="00D15EB5">
      <w:pPr>
        <w:spacing w:before="120" w:after="120" w:line="276" w:lineRule="auto"/>
        <w:ind w:left="360"/>
        <w:rPr>
          <w:b/>
          <w:bCs/>
          <w:color w:val="FF0000"/>
        </w:rPr>
      </w:pPr>
      <w:r>
        <w:rPr>
          <w:b/>
          <w:bCs/>
        </w:rPr>
        <w:t>Required</w:t>
      </w:r>
      <w:r w:rsidR="00D15EB5">
        <w:t xml:space="preserve">: </w:t>
      </w:r>
      <w:r w:rsidR="00824C43">
        <w:rPr>
          <w:b/>
          <w:bCs/>
          <w:color w:val="FF0000"/>
        </w:rPr>
        <w:t xml:space="preserve">Zscaler </w:t>
      </w:r>
      <w:r w:rsidR="00DD03C4">
        <w:rPr>
          <w:b/>
          <w:bCs/>
          <w:color w:val="FF0000"/>
        </w:rPr>
        <w:t xml:space="preserve">Digital </w:t>
      </w:r>
      <w:r w:rsidR="000B75B4">
        <w:rPr>
          <w:b/>
          <w:bCs/>
          <w:color w:val="FF0000"/>
        </w:rPr>
        <w:t xml:space="preserve">Experience </w:t>
      </w:r>
      <w:r w:rsidR="0099737B">
        <w:rPr>
          <w:b/>
          <w:bCs/>
          <w:color w:val="FF0000"/>
        </w:rPr>
        <w:t xml:space="preserve">(ZDX) </w:t>
      </w:r>
      <w:r w:rsidR="000B75B4">
        <w:rPr>
          <w:b/>
          <w:bCs/>
          <w:color w:val="FF0000"/>
        </w:rPr>
        <w:t xml:space="preserve">Monitoring </w:t>
      </w:r>
    </w:p>
    <w:p w14:paraId="11B07469" w14:textId="1A3A1C32" w:rsidR="000317B9" w:rsidRPr="000317B9" w:rsidRDefault="000317B9" w:rsidP="000317B9">
      <w:pPr>
        <w:tabs>
          <w:tab w:val="left" w:pos="1170"/>
        </w:tabs>
        <w:spacing w:before="120" w:after="120" w:line="240" w:lineRule="auto"/>
        <w:ind w:left="36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sidR="00481402">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6DF31482" w14:textId="7D6A92D8" w:rsidR="00952B85" w:rsidRDefault="00A7238E" w:rsidP="00AB6F29">
      <w:pPr>
        <w:spacing w:after="0" w:line="240" w:lineRule="auto"/>
        <w:ind w:left="360"/>
        <w:rPr>
          <w:b/>
          <w:bCs/>
        </w:rPr>
      </w:pPr>
      <w:r>
        <w:rPr>
          <w:b/>
          <w:bCs/>
        </w:rPr>
        <w:t>Captur</w:t>
      </w:r>
      <w:r w:rsidR="00084DF4">
        <w:rPr>
          <w:b/>
          <w:bCs/>
        </w:rPr>
        <w:t>e</w:t>
      </w:r>
      <w:r>
        <w:rPr>
          <w:b/>
          <w:bCs/>
        </w:rPr>
        <w:t xml:space="preserve"> end-user experience</w:t>
      </w:r>
    </w:p>
    <w:p w14:paraId="2166A402" w14:textId="03735928" w:rsidR="00952B85" w:rsidRDefault="001637ED"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w:t>
      </w:r>
      <w:r w:rsidR="00556445">
        <w:rPr>
          <w:rFonts w:eastAsia="CIDFont+F6" w:cs="CIDFont+F1"/>
          <w:color w:val="3B3E42"/>
        </w:rPr>
        <w:t>you have been experiencing</w:t>
      </w:r>
      <w:r w:rsidR="00BF75EC">
        <w:rPr>
          <w:rFonts w:eastAsia="CIDFont+F6" w:cs="CIDFont+F1"/>
          <w:color w:val="3B3E42"/>
        </w:rPr>
        <w:t xml:space="preserve"> slowness</w:t>
      </w:r>
      <w:r w:rsidR="00952B85" w:rsidRPr="00070469">
        <w:rPr>
          <w:rFonts w:eastAsia="CIDFont+F6" w:cs="CIDFont+F1"/>
          <w:color w:val="3B3E42"/>
        </w:rPr>
        <w:t>?</w:t>
      </w:r>
      <w:r w:rsidR="00455CB9">
        <w:rPr>
          <w:rFonts w:eastAsia="CIDFont+F6" w:cs="CIDFont+F1"/>
          <w:color w:val="3B3E42"/>
        </w:rPr>
        <w:t xml:space="preserve"> </w:t>
      </w:r>
    </w:p>
    <w:p w14:paraId="0049269B" w14:textId="79A5D066" w:rsidR="004634C6" w:rsidRDefault="007F1D1F"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Currently, h</w:t>
      </w:r>
      <w:r w:rsidR="00BB6A2C">
        <w:rPr>
          <w:rFonts w:eastAsia="CIDFont+F6" w:cs="CIDFont+F1"/>
          <w:color w:val="3B3E42"/>
        </w:rPr>
        <w:t>ow many</w:t>
      </w:r>
      <w:r w:rsidR="00CD4948">
        <w:rPr>
          <w:rFonts w:eastAsia="CIDFont+F6" w:cs="CIDFont+F1"/>
          <w:color w:val="3B3E42"/>
        </w:rPr>
        <w:t xml:space="preserve"> users and</w:t>
      </w:r>
      <w:r w:rsidR="00BB6A2C">
        <w:rPr>
          <w:rFonts w:eastAsia="CIDFont+F6" w:cs="CIDFont+F1"/>
          <w:color w:val="3B3E42"/>
        </w:rPr>
        <w:t xml:space="preserve"> devices are </w:t>
      </w:r>
      <w:r w:rsidR="00A97280">
        <w:rPr>
          <w:rFonts w:eastAsia="CIDFont+F6" w:cs="CIDFont+F1"/>
          <w:color w:val="3B3E42"/>
        </w:rPr>
        <w:t>actively</w:t>
      </w:r>
      <w:r w:rsidR="00BB6A2C">
        <w:rPr>
          <w:rFonts w:eastAsia="CIDFont+F6" w:cs="CIDFont+F1"/>
          <w:color w:val="3B3E42"/>
        </w:rPr>
        <w:t xml:space="preserve"> using your </w:t>
      </w:r>
      <w:r w:rsidR="00C858FB">
        <w:rPr>
          <w:rFonts w:eastAsia="CIDFont+F6" w:cs="CIDFont+F1"/>
          <w:color w:val="3B3E42"/>
        </w:rPr>
        <w:t>Wi-Fi</w:t>
      </w:r>
      <w:r w:rsidR="00A97280">
        <w:rPr>
          <w:rFonts w:eastAsia="CIDFont+F6" w:cs="CIDFont+F1"/>
          <w:color w:val="3B3E42"/>
        </w:rPr>
        <w:t xml:space="preserve"> and </w:t>
      </w:r>
      <w:r w:rsidR="00F16393">
        <w:rPr>
          <w:rFonts w:eastAsia="CIDFont+F6" w:cs="CIDFont+F1"/>
          <w:color w:val="3B3E42"/>
        </w:rPr>
        <w:t>bandwidth</w:t>
      </w:r>
      <w:r w:rsidR="00C858FB">
        <w:rPr>
          <w:rFonts w:eastAsia="CIDFont+F6" w:cs="CIDFont+F1"/>
          <w:color w:val="3B3E42"/>
        </w:rPr>
        <w:t>?</w:t>
      </w:r>
    </w:p>
    <w:p w14:paraId="0BD4982C" w14:textId="0670CC11" w:rsidR="006A5419" w:rsidRDefault="000371E1"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w:t>
      </w:r>
      <w:r w:rsidR="007D2A31">
        <w:rPr>
          <w:rFonts w:eastAsia="CIDFont+F6" w:cs="CIDFont+F1"/>
          <w:color w:val="3B3E42"/>
        </w:rPr>
        <w:t xml:space="preserve"> </w:t>
      </w:r>
      <w:r w:rsidR="00307537">
        <w:rPr>
          <w:rFonts w:eastAsia="CIDFont+F6" w:cs="CIDFont+F1"/>
          <w:color w:val="3B3E42"/>
        </w:rPr>
        <w:t>your firewall</w:t>
      </w:r>
      <w:r w:rsidR="0004142D">
        <w:rPr>
          <w:rFonts w:eastAsia="CIDFont+F6" w:cs="CIDFont+F1"/>
          <w:color w:val="3B3E42"/>
        </w:rPr>
        <w:t xml:space="preserve"> </w:t>
      </w:r>
      <w:r>
        <w:rPr>
          <w:rFonts w:eastAsia="CIDFont+F6" w:cs="CIDFont+F1"/>
          <w:color w:val="3B3E42"/>
        </w:rPr>
        <w:t xml:space="preserve">configured to block or limit access to any </w:t>
      </w:r>
      <w:r w:rsidR="002B5761">
        <w:rPr>
          <w:rFonts w:eastAsia="CIDFont+F6" w:cs="CIDFont+F1"/>
          <w:color w:val="3B3E42"/>
        </w:rPr>
        <w:t>websites that are being used for work purposes?</w:t>
      </w:r>
      <w:r w:rsidR="003B3230">
        <w:rPr>
          <w:rFonts w:eastAsia="CIDFont+F6" w:cs="CIDFont+F1"/>
          <w:color w:val="3B3E42"/>
        </w:rPr>
        <w:t xml:space="preserve"> (Windows Firewall)</w:t>
      </w:r>
    </w:p>
    <w:p w14:paraId="3BBD2CC6" w14:textId="5C0861CD" w:rsidR="003B3230" w:rsidRPr="003B3230" w:rsidRDefault="003B3230"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 your router configured to block or limit VPN access on any device?</w:t>
      </w:r>
    </w:p>
    <w:p w14:paraId="3E9DAF6A" w14:textId="5C1B6652" w:rsidR="00226524" w:rsidRDefault="0022652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Are there any bandwidth</w:t>
      </w:r>
      <w:r w:rsidR="001F1F1A">
        <w:rPr>
          <w:rFonts w:eastAsia="CIDFont+F6" w:cs="CIDFont+F1"/>
          <w:color w:val="3B3E42"/>
        </w:rPr>
        <w:t xml:space="preserve"> </w:t>
      </w:r>
      <w:r w:rsidR="00DF33C0">
        <w:rPr>
          <w:rFonts w:eastAsia="CIDFont+F6" w:cs="CIDFont+F1"/>
          <w:color w:val="3B3E42"/>
        </w:rPr>
        <w:t xml:space="preserve">limitations </w:t>
      </w:r>
      <w:r w:rsidR="00D6023F">
        <w:rPr>
          <w:rFonts w:eastAsia="CIDFont+F6" w:cs="CIDFont+F1"/>
          <w:color w:val="3B3E42"/>
        </w:rPr>
        <w:t xml:space="preserve">per device </w:t>
      </w:r>
      <w:r w:rsidR="00E43E2E">
        <w:rPr>
          <w:rFonts w:eastAsia="CIDFont+F6" w:cs="CIDFont+F1"/>
          <w:color w:val="3B3E42"/>
        </w:rPr>
        <w:t>being used? (Quality of Service)</w:t>
      </w:r>
    </w:p>
    <w:p w14:paraId="04788C83" w14:textId="38E6CB83" w:rsidR="00551405" w:rsidRPr="00551405" w:rsidRDefault="00551405"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sidR="00354517">
        <w:rPr>
          <w:rFonts w:eastAsia="CIDFont+F6" w:cs="CIDFont+F1"/>
          <w:color w:val="3B3E42"/>
        </w:rPr>
        <w:t xml:space="preserve"> and describe behavior.</w:t>
      </w:r>
    </w:p>
    <w:p w14:paraId="79AEA00A" w14:textId="77777777" w:rsidR="00952B85" w:rsidRDefault="00952B85"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Does this impact a single user, single site, or multiple sites?</w:t>
      </w:r>
    </w:p>
    <w:p w14:paraId="72729004" w14:textId="76E54DF1" w:rsidR="00A04B3B" w:rsidRDefault="00A04B3B" w:rsidP="00A04B3B">
      <w:pPr>
        <w:pStyle w:val="ListParagraph"/>
        <w:autoSpaceDE w:val="0"/>
        <w:autoSpaceDN w:val="0"/>
        <w:adjustRightInd w:val="0"/>
        <w:spacing w:before="120" w:after="120" w:line="240" w:lineRule="auto"/>
        <w:ind w:left="1080" w:right="720"/>
        <w:contextualSpacing w:val="0"/>
        <w:rPr>
          <w:rFonts w:eastAsia="CIDFont+F6" w:cs="CIDFont+F1"/>
          <w:color w:val="3B3E42"/>
        </w:rPr>
      </w:pPr>
      <w:r w:rsidRPr="005B30FA">
        <w:rPr>
          <w:rFonts w:eastAsia="CIDFont+F6" w:cs="CIDFont+F1"/>
          <w:b/>
          <w:bCs/>
          <w:color w:val="3B3E42"/>
        </w:rPr>
        <w:t>Note:</w:t>
      </w:r>
      <w:r>
        <w:rPr>
          <w:rFonts w:eastAsia="CIDFont+F6" w:cs="CIDFont+F1"/>
          <w:color w:val="3B3E42"/>
        </w:rPr>
        <w:t xml:space="preserve"> If the </w:t>
      </w:r>
      <w:r w:rsidR="00B23830">
        <w:rPr>
          <w:rFonts w:eastAsia="CIDFont+F6" w:cs="CIDFont+F1"/>
          <w:color w:val="3B3E42"/>
        </w:rPr>
        <w:t>issue is on a</w:t>
      </w:r>
      <w:r>
        <w:rPr>
          <w:rFonts w:eastAsia="CIDFont+F6" w:cs="CIDFont+F1"/>
          <w:color w:val="3B3E42"/>
        </w:rPr>
        <w:t xml:space="preserve"> CFPB device, Technicians can log into </w:t>
      </w:r>
      <w:r w:rsidR="00B60FE9">
        <w:rPr>
          <w:rFonts w:eastAsia="CIDFont+F6" w:cs="CIDFont+F1"/>
          <w:color w:val="3B3E42"/>
        </w:rPr>
        <w:t xml:space="preserve">those devices </w:t>
      </w:r>
      <w:r w:rsidR="00816644">
        <w:rPr>
          <w:rFonts w:eastAsia="CIDFont+F6" w:cs="CIDFont+F1"/>
          <w:color w:val="3B3E42"/>
        </w:rPr>
        <w:t>to</w:t>
      </w:r>
      <w:r w:rsidR="00B60FE9">
        <w:rPr>
          <w:rFonts w:eastAsia="CIDFont+F6" w:cs="CIDFont+F1"/>
          <w:color w:val="3B3E42"/>
        </w:rPr>
        <w:t xml:space="preserve"> </w:t>
      </w:r>
      <w:r w:rsidR="00E73535">
        <w:rPr>
          <w:rFonts w:eastAsia="CIDFont+F6" w:cs="CIDFont+F1"/>
          <w:color w:val="3B3E42"/>
        </w:rPr>
        <w:t xml:space="preserve">check configurations. If </w:t>
      </w:r>
      <w:r w:rsidR="00B23830">
        <w:rPr>
          <w:rFonts w:eastAsia="CIDFont+F6" w:cs="CIDFont+F1"/>
          <w:color w:val="3B3E42"/>
        </w:rPr>
        <w:t xml:space="preserve">the issue is not on a CFPB device, such as the user’s router, Technicians may not continue troubleshooting and defer users to </w:t>
      </w:r>
      <w:r w:rsidR="00894667">
        <w:rPr>
          <w:rFonts w:eastAsia="CIDFont+F6" w:cs="CIDFont+F1"/>
          <w:color w:val="3B3E42"/>
        </w:rPr>
        <w:t>ISP</w:t>
      </w:r>
      <w:r w:rsidR="009A6F8C">
        <w:rPr>
          <w:rFonts w:eastAsia="CIDFont+F6" w:cs="CIDFont+F1"/>
          <w:color w:val="3B3E42"/>
        </w:rPr>
        <w:t xml:space="preserve"> or manufac</w:t>
      </w:r>
      <w:r w:rsidR="001F3D81">
        <w:rPr>
          <w:rFonts w:eastAsia="CIDFont+F6" w:cs="CIDFont+F1"/>
          <w:color w:val="3B3E42"/>
        </w:rPr>
        <w:t>turer</w:t>
      </w:r>
      <w:r w:rsidR="00AF4F64">
        <w:rPr>
          <w:rFonts w:eastAsia="CIDFont+F6" w:cs="CIDFont+F1"/>
          <w:color w:val="3B3E42"/>
        </w:rPr>
        <w:t xml:space="preserve"> for continued support</w:t>
      </w:r>
      <w:r w:rsidR="001F3D81">
        <w:rPr>
          <w:rFonts w:eastAsia="CIDFont+F6" w:cs="CIDFont+F1"/>
          <w:color w:val="3B3E42"/>
        </w:rPr>
        <w:t>.</w:t>
      </w:r>
    </w:p>
    <w:p w14:paraId="0E505F7B" w14:textId="2C4F70B7" w:rsidR="00964208" w:rsidRPr="00AB248D" w:rsidRDefault="00AB248D" w:rsidP="00AB248D">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Technicians will collect the above data, including screenshots if possible, and include in Incident Ticket to Networking Engineering or the Zscaler group.</w:t>
      </w:r>
      <w:r w:rsidR="006A3BA5">
        <w:rPr>
          <w:rFonts w:eastAsia="CIDFont+F6" w:cs="CIDFont+F1"/>
          <w:color w:val="3B3E42"/>
        </w:rPr>
        <w:t xml:space="preserve"> </w:t>
      </w:r>
      <w:r w:rsidR="006A3BA5" w:rsidRPr="00046280">
        <w:rPr>
          <w:rFonts w:eastAsia="CIDFont+F6" w:cs="CIDFont+F1"/>
          <w:color w:val="3B3E42"/>
          <w:highlight w:val="yellow"/>
        </w:rPr>
        <w:t>(Is this going to Cardell or Network engineering?)</w:t>
      </w:r>
    </w:p>
    <w:p w14:paraId="4D412574" w14:textId="0F9F0BC0" w:rsidR="00952B85" w:rsidRPr="006B042F" w:rsidRDefault="009A43D1" w:rsidP="0029206B">
      <w:pPr>
        <w:spacing w:before="120" w:after="120" w:line="240" w:lineRule="auto"/>
        <w:ind w:left="360" w:right="810"/>
        <w:rPr>
          <w:rFonts w:cs="CIDFont+F4"/>
          <w:b/>
          <w:bCs/>
          <w:color w:val="FF0000"/>
          <w:highlight w:val="yellow"/>
        </w:rPr>
      </w:pPr>
      <w:r w:rsidRPr="006B042F">
        <w:rPr>
          <w:rFonts w:cs="CIDFont+F4"/>
          <w:b/>
          <w:bCs/>
          <w:highlight w:val="yellow"/>
        </w:rPr>
        <w:t>Capture</w:t>
      </w:r>
      <w:r w:rsidR="005E590A" w:rsidRPr="006B042F">
        <w:rPr>
          <w:rFonts w:cs="CIDFont+F4"/>
          <w:b/>
          <w:bCs/>
          <w:highlight w:val="yellow"/>
        </w:rPr>
        <w:t xml:space="preserve"> end-user data</w:t>
      </w:r>
      <w:r w:rsidR="007A4E4E" w:rsidRPr="006B042F">
        <w:rPr>
          <w:rFonts w:cs="CIDFont+F4"/>
          <w:b/>
          <w:bCs/>
          <w:highlight w:val="yellow"/>
        </w:rPr>
        <w:t xml:space="preserve"> through </w:t>
      </w:r>
      <w:r w:rsidR="007A4E4E" w:rsidRPr="006B042F">
        <w:rPr>
          <w:rFonts w:cs="CIDFont+F4"/>
          <w:b/>
          <w:bCs/>
          <w:strike/>
          <w:highlight w:val="yellow"/>
        </w:rPr>
        <w:t>Bomgar</w:t>
      </w:r>
      <w:r w:rsidR="006A147D" w:rsidRPr="006B042F">
        <w:rPr>
          <w:rFonts w:cs="CIDFont+F4"/>
          <w:b/>
          <w:bCs/>
          <w:highlight w:val="yellow"/>
        </w:rPr>
        <w:t xml:space="preserve"> ZDX</w:t>
      </w:r>
    </w:p>
    <w:p w14:paraId="55785CED" w14:textId="5FADABA7" w:rsidR="000C5372" w:rsidRPr="006B042F" w:rsidRDefault="00C41F4A" w:rsidP="00910F4B">
      <w:pPr>
        <w:pStyle w:val="ListNumber"/>
        <w:numPr>
          <w:ilvl w:val="0"/>
          <w:numId w:val="13"/>
        </w:numPr>
        <w:spacing w:before="120" w:after="120" w:line="240" w:lineRule="auto"/>
        <w:ind w:right="810"/>
        <w:rPr>
          <w:highlight w:val="yellow"/>
        </w:rPr>
      </w:pPr>
      <w:r w:rsidRPr="006B042F">
        <w:rPr>
          <w:b/>
          <w:bCs/>
          <w:highlight w:val="yellow"/>
        </w:rPr>
        <w:t>D</w:t>
      </w:r>
      <w:r w:rsidR="00952B85" w:rsidRPr="006B042F">
        <w:rPr>
          <w:b/>
          <w:bCs/>
          <w:highlight w:val="yellow"/>
        </w:rPr>
        <w:t>etermine Cloud Path</w:t>
      </w:r>
      <w:r w:rsidR="00952B85" w:rsidRPr="006B042F">
        <w:rPr>
          <w:highlight w:val="yellow"/>
        </w:rPr>
        <w:t xml:space="preserve"> </w:t>
      </w:r>
      <w:r w:rsidR="00152519" w:rsidRPr="006B042F">
        <w:rPr>
          <w:highlight w:val="yellow"/>
        </w:rPr>
        <w:t>by providing</w:t>
      </w:r>
      <w:r w:rsidR="00952B85" w:rsidRPr="006B042F">
        <w:rPr>
          <w:highlight w:val="yellow"/>
        </w:rPr>
        <w:t xml:space="preserve"> a screenshot from the affected machine.</w:t>
      </w:r>
    </w:p>
    <w:p w14:paraId="4613251C" w14:textId="6016B1AE" w:rsidR="0026157F" w:rsidRPr="006B042F" w:rsidRDefault="000C5372" w:rsidP="00910F4B">
      <w:pPr>
        <w:pStyle w:val="ListNumber"/>
        <w:numPr>
          <w:ilvl w:val="1"/>
          <w:numId w:val="13"/>
        </w:numPr>
        <w:spacing w:before="120" w:after="120" w:line="240" w:lineRule="auto"/>
        <w:ind w:right="810"/>
        <w:rPr>
          <w:highlight w:val="yellow"/>
        </w:rPr>
      </w:pPr>
      <w:r w:rsidRPr="006B042F">
        <w:rPr>
          <w:highlight w:val="yellow"/>
        </w:rPr>
        <w:t>C</w:t>
      </w:r>
      <w:r w:rsidR="008E7901" w:rsidRPr="006B042F">
        <w:rPr>
          <w:highlight w:val="yellow"/>
        </w:rPr>
        <w:t xml:space="preserve">heck </w:t>
      </w:r>
      <w:r w:rsidR="00205892" w:rsidRPr="006B042F">
        <w:rPr>
          <w:highlight w:val="yellow"/>
        </w:rPr>
        <w:t>N</w:t>
      </w:r>
      <w:r w:rsidR="008E7901" w:rsidRPr="006B042F">
        <w:rPr>
          <w:highlight w:val="yellow"/>
        </w:rPr>
        <w:t xml:space="preserve">ode </w:t>
      </w:r>
      <w:r w:rsidR="00205892" w:rsidRPr="006B042F">
        <w:rPr>
          <w:highlight w:val="yellow"/>
        </w:rPr>
        <w:t>H</w:t>
      </w:r>
      <w:r w:rsidR="008E7901" w:rsidRPr="006B042F">
        <w:rPr>
          <w:highlight w:val="yellow"/>
        </w:rPr>
        <w:t>ealth</w:t>
      </w:r>
      <w:r w:rsidR="0026157F" w:rsidRPr="006B042F">
        <w:rPr>
          <w:highlight w:val="yellow"/>
        </w:rPr>
        <w:t xml:space="preserve"> and </w:t>
      </w:r>
      <w:r w:rsidR="00205892" w:rsidRPr="006B042F">
        <w:rPr>
          <w:highlight w:val="yellow"/>
        </w:rPr>
        <w:t>D</w:t>
      </w:r>
      <w:r w:rsidR="008E7901" w:rsidRPr="006B042F">
        <w:rPr>
          <w:highlight w:val="yellow"/>
        </w:rPr>
        <w:t xml:space="preserve">atacenter </w:t>
      </w:r>
      <w:r w:rsidR="0026157F" w:rsidRPr="006B042F">
        <w:rPr>
          <w:highlight w:val="yellow"/>
        </w:rPr>
        <w:t>T</w:t>
      </w:r>
      <w:r w:rsidR="008E7901" w:rsidRPr="006B042F">
        <w:rPr>
          <w:highlight w:val="yellow"/>
        </w:rPr>
        <w:t>hroughput</w:t>
      </w:r>
      <w:r w:rsidR="00FF5A43" w:rsidRPr="006B042F">
        <w:rPr>
          <w:highlight w:val="yellow"/>
        </w:rPr>
        <w:t xml:space="preserve"> in ZDX Admin</w:t>
      </w:r>
      <w:r w:rsidR="0092087D" w:rsidRPr="006B042F">
        <w:rPr>
          <w:highlight w:val="yellow"/>
        </w:rPr>
        <w:t>.</w:t>
      </w:r>
      <w:r w:rsidR="00172D23" w:rsidRPr="006B042F">
        <w:rPr>
          <w:highlight w:val="yellow"/>
        </w:rPr>
        <w:t xml:space="preserve"> Console.</w:t>
      </w:r>
    </w:p>
    <w:p w14:paraId="572C17DD" w14:textId="7BB35264" w:rsidR="00A7196C" w:rsidRPr="006B042F" w:rsidRDefault="007A4E4E" w:rsidP="00910F4B">
      <w:pPr>
        <w:pStyle w:val="ListNumber"/>
        <w:numPr>
          <w:ilvl w:val="0"/>
          <w:numId w:val="13"/>
        </w:numPr>
        <w:spacing w:before="120" w:after="120" w:line="240" w:lineRule="auto"/>
        <w:ind w:right="810"/>
        <w:contextualSpacing/>
        <w:rPr>
          <w:b/>
          <w:bCs/>
          <w:highlight w:val="yellow"/>
        </w:rPr>
      </w:pPr>
      <w:r w:rsidRPr="006B042F">
        <w:rPr>
          <w:b/>
          <w:bCs/>
          <w:highlight w:val="yellow"/>
        </w:rPr>
        <w:t>Run speed test using fast.com</w:t>
      </w:r>
      <w:r w:rsidR="00E84770" w:rsidRPr="006B042F">
        <w:rPr>
          <w:b/>
          <w:bCs/>
          <w:highlight w:val="yellow"/>
        </w:rPr>
        <w:t xml:space="preserve"> </w:t>
      </w:r>
      <w:r w:rsidR="00CD4317" w:rsidRPr="006B042F">
        <w:rPr>
          <w:highlight w:val="yellow"/>
        </w:rPr>
        <w:t>–</w:t>
      </w:r>
      <w:r w:rsidR="00E84770" w:rsidRPr="006B042F">
        <w:rPr>
          <w:highlight w:val="yellow"/>
        </w:rPr>
        <w:t xml:space="preserve"> </w:t>
      </w:r>
      <w:r w:rsidR="00BA2969" w:rsidRPr="006B042F">
        <w:rPr>
          <w:highlight w:val="yellow"/>
        </w:rPr>
        <w:t>Using</w:t>
      </w:r>
      <w:r w:rsidR="00CD4317" w:rsidRPr="006B042F">
        <w:rPr>
          <w:highlight w:val="yellow"/>
        </w:rPr>
        <w:t xml:space="preserve"> Bomgar</w:t>
      </w:r>
    </w:p>
    <w:p w14:paraId="2AA402B6" w14:textId="36A0F036" w:rsidR="000641EA" w:rsidRPr="006B042F" w:rsidRDefault="00B241BB" w:rsidP="00910F4B">
      <w:pPr>
        <w:pStyle w:val="ListNumber"/>
        <w:numPr>
          <w:ilvl w:val="0"/>
          <w:numId w:val="13"/>
        </w:numPr>
        <w:spacing w:before="120" w:after="120" w:line="240" w:lineRule="auto"/>
        <w:ind w:right="810"/>
        <w:contextualSpacing/>
        <w:rPr>
          <w:b/>
          <w:bCs/>
          <w:highlight w:val="yellow"/>
        </w:rPr>
      </w:pPr>
      <w:r w:rsidRPr="006B042F">
        <w:rPr>
          <w:b/>
          <w:bCs/>
          <w:highlight w:val="yellow"/>
        </w:rPr>
        <w:t xml:space="preserve">Run a </w:t>
      </w:r>
      <w:r w:rsidR="00103EE0" w:rsidRPr="006B042F">
        <w:rPr>
          <w:b/>
          <w:bCs/>
          <w:highlight w:val="yellow"/>
        </w:rPr>
        <w:t>Diagnostic Session</w:t>
      </w:r>
      <w:r w:rsidR="00152519" w:rsidRPr="006B042F">
        <w:rPr>
          <w:b/>
          <w:bCs/>
          <w:highlight w:val="yellow"/>
        </w:rPr>
        <w:t xml:space="preserve"> </w:t>
      </w:r>
      <w:r w:rsidR="00152519" w:rsidRPr="006B042F">
        <w:rPr>
          <w:highlight w:val="yellow"/>
        </w:rPr>
        <w:t>using ZDX to collect at least 300 packets</w:t>
      </w:r>
      <w:r w:rsidR="00103EE0" w:rsidRPr="006B042F">
        <w:rPr>
          <w:highlight w:val="yellow"/>
        </w:rPr>
        <w:t>.</w:t>
      </w:r>
    </w:p>
    <w:p w14:paraId="3711282E" w14:textId="77777777" w:rsidR="00C06096" w:rsidRPr="006B042F" w:rsidRDefault="0029206B" w:rsidP="00115C79">
      <w:pPr>
        <w:pStyle w:val="ListBullet"/>
        <w:numPr>
          <w:ilvl w:val="0"/>
          <w:numId w:val="0"/>
        </w:numPr>
        <w:spacing w:before="120" w:after="120"/>
        <w:ind w:left="1080" w:right="806"/>
        <w:contextualSpacing/>
        <w:rPr>
          <w:highlight w:val="yellow"/>
        </w:rPr>
      </w:pPr>
      <w:r w:rsidRPr="006B042F">
        <w:rPr>
          <w:b/>
          <w:bCs/>
          <w:highlight w:val="yellow"/>
        </w:rPr>
        <w:t>Note:</w:t>
      </w:r>
      <w:r w:rsidRPr="006B042F">
        <w:rPr>
          <w:highlight w:val="yellow"/>
        </w:rPr>
        <w:t xml:space="preserve"> If using IPsec or GRE tunnels, this must show the route outside the tunnel.</w:t>
      </w:r>
    </w:p>
    <w:p w14:paraId="587F3F01" w14:textId="2C46E6CE" w:rsidR="00952B85" w:rsidRPr="00D6714A" w:rsidRDefault="00EF0845" w:rsidP="00115C79">
      <w:pPr>
        <w:pStyle w:val="ListBullet"/>
        <w:numPr>
          <w:ilvl w:val="0"/>
          <w:numId w:val="0"/>
        </w:numPr>
        <w:spacing w:before="120" w:after="120"/>
        <w:ind w:left="1080" w:right="806"/>
        <w:contextualSpacing/>
      </w:pPr>
      <w:r w:rsidRPr="006B042F">
        <w:rPr>
          <w:b/>
          <w:bCs/>
          <w:highlight w:val="yellow"/>
        </w:rPr>
        <w:t>Resource</w:t>
      </w:r>
      <w:r w:rsidR="00371586" w:rsidRPr="006B042F">
        <w:rPr>
          <w:b/>
          <w:bCs/>
          <w:highlight w:val="yellow"/>
        </w:rPr>
        <w:t>:</w:t>
      </w:r>
      <w:r w:rsidR="00371586" w:rsidRPr="006B042F">
        <w:rPr>
          <w:highlight w:val="yellow"/>
        </w:rPr>
        <w:t xml:space="preserve"> https://help.zscaler.com/zdx/about-diagnostics</w:t>
      </w:r>
    </w:p>
    <w:p w14:paraId="24A0F4E3" w14:textId="41BE869C" w:rsidR="00952B85" w:rsidRDefault="00DB5AA2" w:rsidP="0073402C">
      <w:pPr>
        <w:pStyle w:val="ListNumber"/>
        <w:spacing w:before="120" w:after="120" w:line="240" w:lineRule="auto"/>
        <w:ind w:left="360" w:right="810"/>
        <w:rPr>
          <w:b/>
          <w:bCs/>
        </w:rPr>
      </w:pPr>
      <w:r w:rsidRPr="008648E0">
        <w:rPr>
          <w:b/>
          <w:bCs/>
        </w:rPr>
        <w:t>Starting a New Diagnostics Session</w:t>
      </w:r>
    </w:p>
    <w:p w14:paraId="793011DB" w14:textId="6A312C48" w:rsidR="001A2D8D" w:rsidRDefault="001A2D8D" w:rsidP="001A2D8D">
      <w:pPr>
        <w:pStyle w:val="ListBullet"/>
        <w:numPr>
          <w:ilvl w:val="0"/>
          <w:numId w:val="0"/>
        </w:numPr>
        <w:ind w:left="720" w:hanging="360"/>
      </w:pPr>
      <w:r>
        <w:t>To start a new Diagnostics session:</w:t>
      </w:r>
    </w:p>
    <w:p w14:paraId="442A0953" w14:textId="77777777" w:rsidR="001A2D8D" w:rsidRDefault="001A2D8D" w:rsidP="00910F4B">
      <w:pPr>
        <w:pStyle w:val="ListBullet"/>
        <w:numPr>
          <w:ilvl w:val="0"/>
          <w:numId w:val="24"/>
        </w:numPr>
        <w:spacing w:before="120" w:after="0"/>
      </w:pPr>
      <w:r>
        <w:t>Perform one of the following actions:</w:t>
      </w:r>
    </w:p>
    <w:p w14:paraId="1BB49E47" w14:textId="77777777" w:rsidR="001A2D8D" w:rsidRDefault="001A2D8D" w:rsidP="00910F4B">
      <w:pPr>
        <w:pStyle w:val="ListBullet"/>
        <w:numPr>
          <w:ilvl w:val="0"/>
          <w:numId w:val="25"/>
        </w:numPr>
        <w:spacing w:before="120" w:after="120" w:line="240" w:lineRule="auto"/>
        <w:ind w:left="1354" w:right="806"/>
        <w:jc w:val="both"/>
      </w:pPr>
      <w:r>
        <w:t>In the ZDX Admin Portal, go to Diagnostics &gt; Start New Diagnostics Session.</w:t>
      </w:r>
    </w:p>
    <w:p w14:paraId="651A3232" w14:textId="77777777" w:rsidR="004411B3" w:rsidRDefault="001A2D8D" w:rsidP="00910F4B">
      <w:pPr>
        <w:pStyle w:val="ListBullet"/>
        <w:numPr>
          <w:ilvl w:val="0"/>
          <w:numId w:val="25"/>
        </w:numPr>
        <w:spacing w:before="120" w:after="120" w:line="240" w:lineRule="auto"/>
        <w:ind w:left="1354" w:right="806"/>
        <w:jc w:val="both"/>
      </w:pPr>
      <w:r>
        <w:t xml:space="preserve">On the User Details page, click the Start New Diagnostics Session button. </w:t>
      </w:r>
    </w:p>
    <w:p w14:paraId="7B28DD8F" w14:textId="61DEBDA8" w:rsidR="001A2D8D" w:rsidRDefault="004411B3" w:rsidP="003535C0">
      <w:pPr>
        <w:pStyle w:val="ListBullet"/>
        <w:numPr>
          <w:ilvl w:val="0"/>
          <w:numId w:val="0"/>
        </w:numPr>
        <w:spacing w:before="120" w:after="120" w:line="240" w:lineRule="auto"/>
        <w:ind w:left="1354" w:right="806"/>
        <w:jc w:val="both"/>
      </w:pPr>
      <w:r w:rsidRPr="004411B3">
        <w:rPr>
          <w:b/>
          <w:bCs/>
        </w:rPr>
        <w:t>Note:</w:t>
      </w:r>
      <w:r>
        <w:t xml:space="preserve"> </w:t>
      </w:r>
      <w:r w:rsidR="001A2D8D">
        <w:t>This opens a new Start</w:t>
      </w:r>
      <w:r w:rsidR="00EC0A09">
        <w:t xml:space="preserve"> </w:t>
      </w:r>
      <w:r w:rsidR="001A2D8D">
        <w:t>New Diagnostics Session window with the username and device details prefilled.</w:t>
      </w:r>
    </w:p>
    <w:p w14:paraId="5A13F943" w14:textId="77777777" w:rsidR="00F96D50" w:rsidRDefault="001A2D8D" w:rsidP="00910F4B">
      <w:pPr>
        <w:pStyle w:val="ListBullet"/>
        <w:numPr>
          <w:ilvl w:val="0"/>
          <w:numId w:val="25"/>
        </w:numPr>
        <w:spacing w:before="120" w:after="120" w:line="240" w:lineRule="auto"/>
        <w:ind w:left="1354" w:right="806"/>
        <w:jc w:val="both"/>
      </w:pPr>
      <w:r>
        <w:t xml:space="preserve">On the User Overview page, click the Start New Diagnostics Session button in the user's row. </w:t>
      </w:r>
    </w:p>
    <w:p w14:paraId="69C8B9FF" w14:textId="1627EBEE" w:rsidR="001A2D8D" w:rsidRDefault="00F96D50" w:rsidP="00AC2753">
      <w:pPr>
        <w:pStyle w:val="ListBullet"/>
        <w:numPr>
          <w:ilvl w:val="0"/>
          <w:numId w:val="0"/>
        </w:numPr>
        <w:spacing w:before="120" w:after="120" w:line="240" w:lineRule="auto"/>
        <w:ind w:left="1354" w:right="806"/>
        <w:jc w:val="both"/>
      </w:pPr>
      <w:r w:rsidRPr="00F96D50">
        <w:rPr>
          <w:b/>
          <w:bCs/>
        </w:rPr>
        <w:t>Note:</w:t>
      </w:r>
      <w:r>
        <w:t xml:space="preserve"> </w:t>
      </w:r>
      <w:r w:rsidR="001A2D8D">
        <w:t>This opens a new Start New Diagnostics Session window with the username prefilled.</w:t>
      </w:r>
    </w:p>
    <w:p w14:paraId="703C6115" w14:textId="77777777" w:rsidR="00CC51E9" w:rsidRDefault="001A2D8D" w:rsidP="00910F4B">
      <w:pPr>
        <w:pStyle w:val="ListBullet"/>
        <w:numPr>
          <w:ilvl w:val="0"/>
          <w:numId w:val="25"/>
        </w:numPr>
        <w:spacing w:before="120" w:after="120" w:line="240" w:lineRule="auto"/>
        <w:ind w:left="1354" w:right="806"/>
        <w:jc w:val="both"/>
      </w:pPr>
      <w:r>
        <w:t xml:space="preserve">On the Diagnostics page, copy an existing session using the Copy icon. </w:t>
      </w:r>
    </w:p>
    <w:p w14:paraId="5B33BD36" w14:textId="342183D5" w:rsidR="001A2D8D" w:rsidRDefault="00CC51E9" w:rsidP="00AC2753">
      <w:pPr>
        <w:pStyle w:val="ListBullet"/>
        <w:numPr>
          <w:ilvl w:val="0"/>
          <w:numId w:val="0"/>
        </w:numPr>
        <w:spacing w:before="120" w:after="120" w:line="240" w:lineRule="auto"/>
        <w:ind w:left="1354" w:right="806"/>
        <w:jc w:val="both"/>
      </w:pPr>
      <w:r w:rsidRPr="00CC51E9">
        <w:rPr>
          <w:b/>
          <w:bCs/>
        </w:rPr>
        <w:t>Note:</w:t>
      </w:r>
      <w:r>
        <w:t xml:space="preserve"> </w:t>
      </w:r>
      <w:r w:rsidR="001A2D8D">
        <w:t>This opens a new Start New Diagnostics Session window with all details of an existing session copied. All fields are editable. If the device has a session in progress or is no longer associated with the user, it is not copied.</w:t>
      </w:r>
    </w:p>
    <w:p w14:paraId="5DB1F06F" w14:textId="7209CAD7" w:rsidR="008648E0" w:rsidRDefault="006D5493" w:rsidP="001A2D8D">
      <w:pPr>
        <w:pStyle w:val="ListBullet"/>
        <w:numPr>
          <w:ilvl w:val="0"/>
          <w:numId w:val="0"/>
        </w:numPr>
        <w:ind w:left="720"/>
      </w:pPr>
      <w:r>
        <w:rPr>
          <w:noProof/>
        </w:rPr>
        <w:drawing>
          <wp:anchor distT="0" distB="0" distL="114300" distR="114300" simplePos="0" relativeHeight="251658244" behindDoc="0" locked="0" layoutInCell="1" allowOverlap="1" wp14:anchorId="389AC9ED" wp14:editId="529B3989">
            <wp:simplePos x="0" y="0"/>
            <wp:positionH relativeFrom="column">
              <wp:posOffset>1405890</wp:posOffset>
            </wp:positionH>
            <wp:positionV relativeFrom="paragraph">
              <wp:posOffset>266065</wp:posOffset>
            </wp:positionV>
            <wp:extent cx="3459480" cy="3188970"/>
            <wp:effectExtent l="0" t="0" r="7620" b="0"/>
            <wp:wrapThrough wrapText="bothSides">
              <wp:wrapPolygon edited="0">
                <wp:start x="0" y="0"/>
                <wp:lineTo x="0" y="21419"/>
                <wp:lineTo x="21529" y="21419"/>
                <wp:lineTo x="21529" y="0"/>
                <wp:lineTo x="0" y="0"/>
              </wp:wrapPolygon>
            </wp:wrapThrough>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48"/>
                    <a:stretch>
                      <a:fillRect/>
                    </a:stretch>
                  </pic:blipFill>
                  <pic:spPr>
                    <a:xfrm>
                      <a:off x="0" y="0"/>
                      <a:ext cx="3459480" cy="3188970"/>
                    </a:xfrm>
                    <a:prstGeom prst="rect">
                      <a:avLst/>
                    </a:prstGeom>
                  </pic:spPr>
                </pic:pic>
              </a:graphicData>
            </a:graphic>
            <wp14:sizeRelH relativeFrom="margin">
              <wp14:pctWidth>0</wp14:pctWidth>
            </wp14:sizeRelH>
            <wp14:sizeRelV relativeFrom="margin">
              <wp14:pctHeight>0</wp14:pctHeight>
            </wp14:sizeRelV>
          </wp:anchor>
        </w:drawing>
      </w:r>
      <w:r w:rsidR="001A2D8D">
        <w:t>The Start New Diagnostics Session window appears.</w:t>
      </w:r>
    </w:p>
    <w:p w14:paraId="405AEE96" w14:textId="2E5E8698" w:rsidR="006D5493" w:rsidRDefault="006D5493" w:rsidP="001A2D8D">
      <w:pPr>
        <w:pStyle w:val="ListBullet"/>
        <w:numPr>
          <w:ilvl w:val="0"/>
          <w:numId w:val="0"/>
        </w:numPr>
        <w:ind w:left="720"/>
      </w:pPr>
    </w:p>
    <w:p w14:paraId="045A53E6" w14:textId="6177EAEE" w:rsidR="006D5493" w:rsidRDefault="006D5493" w:rsidP="001A2D8D">
      <w:pPr>
        <w:pStyle w:val="ListBullet"/>
        <w:numPr>
          <w:ilvl w:val="0"/>
          <w:numId w:val="0"/>
        </w:numPr>
        <w:ind w:left="720"/>
      </w:pPr>
    </w:p>
    <w:p w14:paraId="00BF65DC" w14:textId="77777777" w:rsidR="006D5493" w:rsidRDefault="006D5493" w:rsidP="001A2D8D">
      <w:pPr>
        <w:pStyle w:val="ListBullet"/>
        <w:numPr>
          <w:ilvl w:val="0"/>
          <w:numId w:val="0"/>
        </w:numPr>
        <w:ind w:left="720"/>
      </w:pPr>
    </w:p>
    <w:p w14:paraId="74686CC2" w14:textId="0D7BEC48" w:rsidR="008C2C93" w:rsidRDefault="008C2C93" w:rsidP="001A2D8D">
      <w:pPr>
        <w:pStyle w:val="ListBullet"/>
        <w:numPr>
          <w:ilvl w:val="0"/>
          <w:numId w:val="0"/>
        </w:numPr>
        <w:ind w:left="720"/>
      </w:pPr>
    </w:p>
    <w:p w14:paraId="26D3669F" w14:textId="77777777" w:rsidR="006D5493" w:rsidRDefault="006D5493" w:rsidP="001A2D8D">
      <w:pPr>
        <w:pStyle w:val="ListBullet"/>
        <w:numPr>
          <w:ilvl w:val="0"/>
          <w:numId w:val="0"/>
        </w:numPr>
        <w:ind w:left="720"/>
      </w:pPr>
    </w:p>
    <w:p w14:paraId="4AF5B279" w14:textId="77777777" w:rsidR="006D5493" w:rsidRDefault="006D5493" w:rsidP="001A2D8D">
      <w:pPr>
        <w:pStyle w:val="ListBullet"/>
        <w:numPr>
          <w:ilvl w:val="0"/>
          <w:numId w:val="0"/>
        </w:numPr>
        <w:ind w:left="720"/>
      </w:pPr>
    </w:p>
    <w:p w14:paraId="1BA2790D" w14:textId="77777777" w:rsidR="006D5493" w:rsidRDefault="006D5493" w:rsidP="001A2D8D">
      <w:pPr>
        <w:pStyle w:val="ListBullet"/>
        <w:numPr>
          <w:ilvl w:val="0"/>
          <w:numId w:val="0"/>
        </w:numPr>
        <w:ind w:left="720"/>
      </w:pPr>
    </w:p>
    <w:p w14:paraId="0C0181E6" w14:textId="77777777" w:rsidR="006D5493" w:rsidRDefault="006D5493" w:rsidP="001A2D8D">
      <w:pPr>
        <w:pStyle w:val="ListBullet"/>
        <w:numPr>
          <w:ilvl w:val="0"/>
          <w:numId w:val="0"/>
        </w:numPr>
        <w:ind w:left="720"/>
      </w:pPr>
    </w:p>
    <w:p w14:paraId="18D71B65" w14:textId="77777777" w:rsidR="00577226" w:rsidRDefault="00577226" w:rsidP="00B016F7">
      <w:pPr>
        <w:pStyle w:val="ListBullet"/>
        <w:numPr>
          <w:ilvl w:val="0"/>
          <w:numId w:val="0"/>
        </w:numPr>
      </w:pPr>
    </w:p>
    <w:p w14:paraId="48534314" w14:textId="77777777" w:rsidR="008B03A8" w:rsidRPr="008B03A8" w:rsidRDefault="008B03A8" w:rsidP="00910F4B">
      <w:pPr>
        <w:pStyle w:val="ListBullet"/>
        <w:numPr>
          <w:ilvl w:val="0"/>
          <w:numId w:val="24"/>
        </w:numPr>
        <w:spacing w:before="120" w:after="0"/>
        <w:rPr>
          <w:rFonts w:ascii="Times New Roman" w:eastAsia="Times New Roman" w:hAnsi="Times New Roman" w:cs="Times New Roman"/>
          <w:sz w:val="24"/>
          <w:szCs w:val="24"/>
        </w:rPr>
      </w:pPr>
      <w:r w:rsidRPr="008B03A8">
        <w:t>In the Start New Diagnostics Session window:</w:t>
      </w:r>
    </w:p>
    <w:p w14:paraId="3D413AE5" w14:textId="4F71C918" w:rsidR="008B03A8" w:rsidRPr="008B03A8" w:rsidRDefault="008B03A8" w:rsidP="00910F4B">
      <w:pPr>
        <w:pStyle w:val="ListBullet"/>
        <w:numPr>
          <w:ilvl w:val="0"/>
          <w:numId w:val="25"/>
        </w:numPr>
        <w:spacing w:before="120" w:after="120" w:line="240" w:lineRule="auto"/>
        <w:ind w:left="1354" w:right="806"/>
        <w:jc w:val="both"/>
      </w:pPr>
      <w:r w:rsidRPr="008B03A8">
        <w:rPr>
          <w:b/>
          <w:bCs/>
        </w:rPr>
        <w:t>Name:</w:t>
      </w:r>
      <w:r w:rsidRPr="008B03A8">
        <w:t xml:space="preserve"> Enter a name for the session.</w:t>
      </w:r>
      <w:r w:rsidR="005F3FFE">
        <w:t xml:space="preserve"> </w:t>
      </w:r>
      <w:r w:rsidR="005F3FFE" w:rsidRPr="005F3FFE">
        <w:rPr>
          <w:highlight w:val="yellow"/>
        </w:rPr>
        <w:t>(Need a name the team agrees with, as well as where to store the screenshots.)</w:t>
      </w:r>
    </w:p>
    <w:p w14:paraId="0A7D3ADC" w14:textId="057FEAA9" w:rsidR="008B03A8" w:rsidRPr="008B03A8" w:rsidRDefault="008B03A8" w:rsidP="00910F4B">
      <w:pPr>
        <w:pStyle w:val="ListBullet"/>
        <w:numPr>
          <w:ilvl w:val="0"/>
          <w:numId w:val="25"/>
        </w:numPr>
        <w:spacing w:before="120" w:after="120" w:line="240" w:lineRule="auto"/>
        <w:ind w:left="1354" w:right="806"/>
        <w:jc w:val="both"/>
      </w:pPr>
      <w:r w:rsidRPr="008B03A8">
        <w:rPr>
          <w:b/>
          <w:bCs/>
        </w:rPr>
        <w:t>User:</w:t>
      </w:r>
      <w:r w:rsidRPr="008B03A8">
        <w:t xml:space="preserve"> Choose the user for this session from the drop-down menu.</w:t>
      </w:r>
    </w:p>
    <w:p w14:paraId="0147D155" w14:textId="26DDB0BB" w:rsidR="008B03A8" w:rsidRDefault="008B03A8" w:rsidP="00910F4B">
      <w:pPr>
        <w:pStyle w:val="ListBullet"/>
        <w:numPr>
          <w:ilvl w:val="0"/>
          <w:numId w:val="25"/>
        </w:numPr>
        <w:spacing w:before="120" w:after="120" w:line="240" w:lineRule="auto"/>
        <w:ind w:left="1354" w:right="806"/>
        <w:jc w:val="both"/>
      </w:pPr>
      <w:r w:rsidRPr="008B03A8">
        <w:rPr>
          <w:b/>
          <w:bCs/>
        </w:rPr>
        <w:t>Device:</w:t>
      </w:r>
      <w:r w:rsidRPr="008B03A8">
        <w:t xml:space="preserve"> After selecting a user, choose the device for this session from the drop-down menu.</w:t>
      </w:r>
    </w:p>
    <w:p w14:paraId="7FAF51AD" w14:textId="0F1F0AFF" w:rsidR="00B44587" w:rsidRPr="008B03A8" w:rsidRDefault="00B44587" w:rsidP="00B44587">
      <w:pPr>
        <w:pStyle w:val="ListBullet"/>
        <w:numPr>
          <w:ilvl w:val="0"/>
          <w:numId w:val="0"/>
        </w:numPr>
        <w:spacing w:before="120" w:after="120" w:line="240" w:lineRule="auto"/>
        <w:ind w:left="1354" w:right="806"/>
        <w:jc w:val="both"/>
      </w:pPr>
      <w:r>
        <w:rPr>
          <w:b/>
          <w:bCs/>
        </w:rPr>
        <w:t>Note:</w:t>
      </w:r>
      <w:r>
        <w:t xml:space="preserve"> </w:t>
      </w:r>
      <w:r w:rsidRPr="00B44587">
        <w:t xml:space="preserve">If the device has an ongoing troubleshooting session or there is a version incompatibility, the device appears grayed out in the menu. To learn more, see </w:t>
      </w:r>
      <w:hyperlink r:id="rId49" w:history="1">
        <w:r w:rsidRPr="002B255A">
          <w:rPr>
            <w:rStyle w:val="Hyperlink"/>
          </w:rPr>
          <w:t>Supported Versions &amp; Feature Compatibility</w:t>
        </w:r>
      </w:hyperlink>
      <w:r w:rsidRPr="00B44587">
        <w:t>.</w:t>
      </w:r>
    </w:p>
    <w:p w14:paraId="21F79038" w14:textId="1BEA9DA6" w:rsidR="00EC76CC" w:rsidRDefault="00EC76CC" w:rsidP="001A2D8D">
      <w:pPr>
        <w:pStyle w:val="ListBullet"/>
        <w:numPr>
          <w:ilvl w:val="0"/>
          <w:numId w:val="0"/>
        </w:numPr>
        <w:ind w:left="720"/>
      </w:pPr>
      <w:r>
        <w:rPr>
          <w:noProof/>
        </w:rPr>
        <w:drawing>
          <wp:anchor distT="0" distB="0" distL="114300" distR="114300" simplePos="0" relativeHeight="251658246" behindDoc="0" locked="0" layoutInCell="1" allowOverlap="1" wp14:anchorId="110C66A4" wp14:editId="7B96E77B">
            <wp:simplePos x="0" y="0"/>
            <wp:positionH relativeFrom="column">
              <wp:posOffset>876300</wp:posOffset>
            </wp:positionH>
            <wp:positionV relativeFrom="paragraph">
              <wp:posOffset>6350</wp:posOffset>
            </wp:positionV>
            <wp:extent cx="5066030" cy="2362200"/>
            <wp:effectExtent l="0" t="0" r="1270" b="0"/>
            <wp:wrapThrough wrapText="bothSides">
              <wp:wrapPolygon edited="0">
                <wp:start x="0" y="0"/>
                <wp:lineTo x="0" y="21426"/>
                <wp:lineTo x="21524" y="21426"/>
                <wp:lineTo x="21524" y="0"/>
                <wp:lineTo x="0" y="0"/>
              </wp:wrapPolygon>
            </wp:wrapThrough>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0"/>
                    <a:srcRect b="49335"/>
                    <a:stretch/>
                  </pic:blipFill>
                  <pic:spPr bwMode="auto">
                    <a:xfrm>
                      <a:off x="0" y="0"/>
                      <a:ext cx="506603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8DCDD8" w14:textId="7A12E1CB" w:rsidR="00EC76CC" w:rsidRDefault="00EC76CC" w:rsidP="001A2D8D">
      <w:pPr>
        <w:pStyle w:val="ListBullet"/>
        <w:numPr>
          <w:ilvl w:val="0"/>
          <w:numId w:val="0"/>
        </w:numPr>
        <w:ind w:left="720"/>
      </w:pPr>
    </w:p>
    <w:p w14:paraId="5489FF3C" w14:textId="77777777" w:rsidR="00EC76CC" w:rsidRDefault="00EC76CC" w:rsidP="001A2D8D">
      <w:pPr>
        <w:pStyle w:val="ListBullet"/>
        <w:numPr>
          <w:ilvl w:val="0"/>
          <w:numId w:val="0"/>
        </w:numPr>
        <w:ind w:left="720"/>
      </w:pPr>
    </w:p>
    <w:p w14:paraId="33E801E3" w14:textId="77777777" w:rsidR="00EC76CC" w:rsidRDefault="00EC76CC" w:rsidP="001A2D8D">
      <w:pPr>
        <w:pStyle w:val="ListBullet"/>
        <w:numPr>
          <w:ilvl w:val="0"/>
          <w:numId w:val="0"/>
        </w:numPr>
        <w:ind w:left="720"/>
      </w:pPr>
    </w:p>
    <w:p w14:paraId="3641504E" w14:textId="77777777" w:rsidR="00EC76CC" w:rsidRDefault="00EC76CC" w:rsidP="001A2D8D">
      <w:pPr>
        <w:pStyle w:val="ListBullet"/>
        <w:numPr>
          <w:ilvl w:val="0"/>
          <w:numId w:val="0"/>
        </w:numPr>
        <w:ind w:left="720"/>
      </w:pPr>
    </w:p>
    <w:p w14:paraId="18BA830F" w14:textId="77777777" w:rsidR="00EC76CC" w:rsidRDefault="00EC76CC" w:rsidP="001A2D8D">
      <w:pPr>
        <w:pStyle w:val="ListBullet"/>
        <w:numPr>
          <w:ilvl w:val="0"/>
          <w:numId w:val="0"/>
        </w:numPr>
        <w:ind w:left="720"/>
      </w:pPr>
    </w:p>
    <w:p w14:paraId="00D1FBDD" w14:textId="77777777" w:rsidR="00EC76CC" w:rsidRDefault="00EC76CC" w:rsidP="001A2D8D">
      <w:pPr>
        <w:pStyle w:val="ListBullet"/>
        <w:numPr>
          <w:ilvl w:val="0"/>
          <w:numId w:val="0"/>
        </w:numPr>
        <w:ind w:left="720"/>
      </w:pPr>
    </w:p>
    <w:p w14:paraId="38C2A1D9" w14:textId="4654CF45" w:rsidR="00EC76CC" w:rsidRPr="003B2F5C" w:rsidRDefault="003B2F5C" w:rsidP="00910F4B">
      <w:pPr>
        <w:pStyle w:val="ListBullet"/>
        <w:numPr>
          <w:ilvl w:val="0"/>
          <w:numId w:val="25"/>
        </w:numPr>
        <w:spacing w:before="120" w:after="120" w:line="240" w:lineRule="auto"/>
        <w:ind w:left="1354" w:right="806"/>
        <w:jc w:val="both"/>
        <w:rPr>
          <w:b/>
          <w:bCs/>
        </w:rPr>
      </w:pPr>
      <w:r w:rsidRPr="003B2F5C">
        <w:t>What would you like to run?</w:t>
      </w:r>
      <w:r w:rsidRPr="003B2F5C">
        <w:rPr>
          <w:b/>
          <w:bCs/>
        </w:rPr>
        <w:t> Choose among the selections:</w:t>
      </w:r>
    </w:p>
    <w:p w14:paraId="17C8D11C" w14:textId="3EA06B79" w:rsidR="00EC76CC" w:rsidRDefault="00890C7E" w:rsidP="001A2D8D">
      <w:pPr>
        <w:pStyle w:val="ListBullet"/>
        <w:numPr>
          <w:ilvl w:val="0"/>
          <w:numId w:val="0"/>
        </w:numPr>
        <w:ind w:left="720"/>
      </w:pPr>
      <w:r>
        <w:rPr>
          <w:noProof/>
        </w:rPr>
        <w:drawing>
          <wp:anchor distT="0" distB="0" distL="114300" distR="114300" simplePos="0" relativeHeight="251658245" behindDoc="0" locked="0" layoutInCell="1" allowOverlap="1" wp14:anchorId="37018297" wp14:editId="78DA2771">
            <wp:simplePos x="0" y="0"/>
            <wp:positionH relativeFrom="column">
              <wp:posOffset>876300</wp:posOffset>
            </wp:positionH>
            <wp:positionV relativeFrom="paragraph">
              <wp:posOffset>27940</wp:posOffset>
            </wp:positionV>
            <wp:extent cx="5033645" cy="2181225"/>
            <wp:effectExtent l="0" t="0" r="0" b="9525"/>
            <wp:wrapThrough wrapText="bothSides">
              <wp:wrapPolygon edited="0">
                <wp:start x="0" y="0"/>
                <wp:lineTo x="0" y="21506"/>
                <wp:lineTo x="21499" y="21506"/>
                <wp:lineTo x="21499"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50"/>
                    <a:srcRect t="51646" b="1272"/>
                    <a:stretch/>
                  </pic:blipFill>
                  <pic:spPr bwMode="auto">
                    <a:xfrm>
                      <a:off x="0" y="0"/>
                      <a:ext cx="5033645"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B04271" w14:textId="736C1FBD" w:rsidR="00EC76CC" w:rsidRDefault="00EC76CC" w:rsidP="001A2D8D">
      <w:pPr>
        <w:pStyle w:val="ListBullet"/>
        <w:numPr>
          <w:ilvl w:val="0"/>
          <w:numId w:val="0"/>
        </w:numPr>
        <w:ind w:left="720"/>
      </w:pPr>
    </w:p>
    <w:p w14:paraId="52DF5EB4" w14:textId="77777777" w:rsidR="00EC76CC" w:rsidRDefault="00EC76CC" w:rsidP="001A2D8D">
      <w:pPr>
        <w:pStyle w:val="ListBullet"/>
        <w:numPr>
          <w:ilvl w:val="0"/>
          <w:numId w:val="0"/>
        </w:numPr>
        <w:ind w:left="720"/>
      </w:pPr>
    </w:p>
    <w:p w14:paraId="7EEDCF5C" w14:textId="77777777" w:rsidR="00EC76CC" w:rsidRDefault="00EC76CC" w:rsidP="001A2D8D">
      <w:pPr>
        <w:pStyle w:val="ListBullet"/>
        <w:numPr>
          <w:ilvl w:val="0"/>
          <w:numId w:val="0"/>
        </w:numPr>
        <w:ind w:left="720"/>
      </w:pPr>
    </w:p>
    <w:p w14:paraId="17C4E8F2" w14:textId="77777777" w:rsidR="00EC76CC" w:rsidRDefault="00EC76CC" w:rsidP="001A2D8D">
      <w:pPr>
        <w:pStyle w:val="ListBullet"/>
        <w:numPr>
          <w:ilvl w:val="0"/>
          <w:numId w:val="0"/>
        </w:numPr>
        <w:ind w:left="720"/>
      </w:pPr>
    </w:p>
    <w:p w14:paraId="59037FCE" w14:textId="77777777" w:rsidR="00DF1E92" w:rsidRDefault="00DF1E92" w:rsidP="00324A5C">
      <w:pPr>
        <w:pStyle w:val="ListBullet"/>
        <w:numPr>
          <w:ilvl w:val="0"/>
          <w:numId w:val="0"/>
        </w:numPr>
      </w:pPr>
    </w:p>
    <w:p w14:paraId="0B096295" w14:textId="77777777" w:rsidR="003E6960" w:rsidRDefault="003E6960" w:rsidP="00324A5C">
      <w:pPr>
        <w:pStyle w:val="ListBullet"/>
        <w:numPr>
          <w:ilvl w:val="0"/>
          <w:numId w:val="0"/>
        </w:numPr>
      </w:pPr>
    </w:p>
    <w:p w14:paraId="397F06C1" w14:textId="188F6754" w:rsidR="00890C7E" w:rsidRDefault="00C4602E" w:rsidP="00C4602E">
      <w:pPr>
        <w:pStyle w:val="ListBullet"/>
        <w:numPr>
          <w:ilvl w:val="0"/>
          <w:numId w:val="0"/>
        </w:numPr>
        <w:ind w:left="1350" w:right="810"/>
      </w:pPr>
      <w:r>
        <w:rPr>
          <w:b/>
          <w:bCs/>
        </w:rPr>
        <w:t>Note:</w:t>
      </w:r>
      <w:r>
        <w:t xml:space="preserve"> </w:t>
      </w:r>
      <w:r w:rsidR="00324A5C" w:rsidRPr="00324A5C">
        <w:t>Depending on which type of session you select, the minimum versions of Zscaler Client Connector and ZDX Module are required. To learn more, see </w:t>
      </w:r>
      <w:hyperlink r:id="rId51" w:tgtFrame="_blank" w:history="1">
        <w:r w:rsidR="00324A5C" w:rsidRPr="00324A5C">
          <w:rPr>
            <w:rStyle w:val="Hyperlink"/>
          </w:rPr>
          <w:t>Supported Versions &amp; Feature Compatibility</w:t>
        </w:r>
      </w:hyperlink>
      <w:r w:rsidR="00324A5C" w:rsidRPr="00324A5C">
        <w:t>.</w:t>
      </w:r>
    </w:p>
    <w:p w14:paraId="2E748787" w14:textId="10C33BDF" w:rsidR="00890C7E" w:rsidRPr="00890C7E" w:rsidRDefault="00890C7E" w:rsidP="00910F4B">
      <w:pPr>
        <w:pStyle w:val="ListNumber"/>
        <w:numPr>
          <w:ilvl w:val="1"/>
          <w:numId w:val="13"/>
        </w:numPr>
        <w:spacing w:before="120" w:after="120" w:line="240" w:lineRule="auto"/>
        <w:ind w:right="810"/>
      </w:pPr>
      <w:r w:rsidRPr="00890C7E">
        <w:t>Deep Tracing</w:t>
      </w:r>
      <w:r w:rsidR="00132AC1">
        <w:t xml:space="preserve"> -</w:t>
      </w:r>
      <w:r w:rsidR="00046639">
        <w:t xml:space="preserve"> (Cannot select as an add-on </w:t>
      </w:r>
      <w:r w:rsidR="00132AC1">
        <w:t xml:space="preserve">to </w:t>
      </w:r>
      <w:r w:rsidR="00132AC1" w:rsidRPr="00361C1A">
        <w:rPr>
          <w:b/>
          <w:bCs/>
        </w:rPr>
        <w:t>Bandwidth Testing</w:t>
      </w:r>
      <w:r w:rsidR="00132AC1">
        <w:t>)</w:t>
      </w:r>
    </w:p>
    <w:p w14:paraId="47801CA9" w14:textId="3446A988" w:rsidR="00890C7E" w:rsidRPr="00890C7E" w:rsidRDefault="00890C7E" w:rsidP="00910F4B">
      <w:pPr>
        <w:pStyle w:val="ListNumber"/>
        <w:numPr>
          <w:ilvl w:val="1"/>
          <w:numId w:val="13"/>
        </w:numPr>
        <w:spacing w:before="120" w:after="120" w:line="240" w:lineRule="auto"/>
        <w:ind w:right="810"/>
      </w:pPr>
      <w:r w:rsidRPr="00890C7E">
        <w:t>Bandwidth Testing</w:t>
      </w:r>
      <w:r w:rsidR="008518D3">
        <w:t xml:space="preserve"> (C</w:t>
      </w:r>
      <w:r w:rsidR="008518D3" w:rsidRPr="00073A99">
        <w:t xml:space="preserve">annot select </w:t>
      </w:r>
      <w:r w:rsidR="008518D3">
        <w:t>as</w:t>
      </w:r>
      <w:r w:rsidR="00046639">
        <w:t xml:space="preserve"> an add</w:t>
      </w:r>
      <w:r w:rsidR="00132AC1">
        <w:t>-</w:t>
      </w:r>
      <w:r w:rsidR="00046639">
        <w:t xml:space="preserve">on to </w:t>
      </w:r>
      <w:r w:rsidR="008518D3" w:rsidRPr="00F674B6">
        <w:rPr>
          <w:b/>
          <w:bCs/>
        </w:rPr>
        <w:t>Deep Tracing</w:t>
      </w:r>
      <w:r w:rsidR="00046639">
        <w:t>)</w:t>
      </w:r>
    </w:p>
    <w:p w14:paraId="18D85856" w14:textId="4A8C4533" w:rsidR="00890C7E" w:rsidRPr="00890C7E" w:rsidRDefault="00890C7E" w:rsidP="00910F4B">
      <w:pPr>
        <w:pStyle w:val="ListNumber"/>
        <w:numPr>
          <w:ilvl w:val="1"/>
          <w:numId w:val="13"/>
        </w:numPr>
        <w:spacing w:before="120" w:after="120" w:line="240" w:lineRule="auto"/>
        <w:ind w:right="810"/>
      </w:pPr>
      <w:r w:rsidRPr="00890C7E">
        <w:t>Packet Capture Probing</w:t>
      </w:r>
      <w:r w:rsidR="00841352">
        <w:t xml:space="preserve"> - </w:t>
      </w:r>
      <w:r w:rsidR="00CE52F7">
        <w:t>Select</w:t>
      </w:r>
      <w:r w:rsidR="00CE52F7" w:rsidRPr="00073A99">
        <w:t xml:space="preserve"> </w:t>
      </w:r>
      <w:r w:rsidR="00CE52F7">
        <w:t>as</w:t>
      </w:r>
      <w:r w:rsidR="00CE52F7" w:rsidRPr="00073A99">
        <w:t xml:space="preserve"> an add-on with </w:t>
      </w:r>
      <w:r w:rsidR="00CE52F7" w:rsidRPr="00D82771">
        <w:rPr>
          <w:b/>
          <w:bCs/>
        </w:rPr>
        <w:t>Deep Tracing</w:t>
      </w:r>
      <w:r w:rsidR="00CE52F7" w:rsidRPr="00073A99">
        <w:t xml:space="preserve">, or </w:t>
      </w:r>
      <w:r w:rsidR="00CE52F7" w:rsidRPr="00D82771">
        <w:rPr>
          <w:b/>
          <w:bCs/>
        </w:rPr>
        <w:t>Bandwidth Test</w:t>
      </w:r>
      <w:r w:rsidR="00CE52F7" w:rsidRPr="00073A99">
        <w:t>.</w:t>
      </w:r>
      <w:r w:rsidR="00DA3267">
        <w:t xml:space="preserve"> </w:t>
      </w:r>
      <w:r w:rsidR="00841352" w:rsidRPr="00073A99">
        <w:t xml:space="preserve">If there are no compatible devices for selection, then you cannot select </w:t>
      </w:r>
      <w:r w:rsidR="00865715">
        <w:t>this</w:t>
      </w:r>
      <w:r w:rsidR="00841352" w:rsidRPr="00073A99">
        <w:t xml:space="preserve"> option.</w:t>
      </w:r>
      <w:r w:rsidR="00841352">
        <w:t xml:space="preserve"> </w:t>
      </w:r>
    </w:p>
    <w:p w14:paraId="2BB2C31F" w14:textId="3EFA6E7B" w:rsidR="008B03A8" w:rsidRDefault="00073A99" w:rsidP="00FC681C">
      <w:pPr>
        <w:pStyle w:val="ListBullet"/>
        <w:numPr>
          <w:ilvl w:val="0"/>
          <w:numId w:val="0"/>
        </w:numPr>
        <w:spacing w:before="120" w:after="120" w:line="240" w:lineRule="auto"/>
        <w:ind w:left="1800" w:right="806"/>
        <w:jc w:val="both"/>
      </w:pPr>
      <w:r w:rsidRPr="00073A99">
        <w:rPr>
          <w:b/>
          <w:bCs/>
        </w:rPr>
        <w:t xml:space="preserve">Note: </w:t>
      </w:r>
      <w:r w:rsidR="00B10B59" w:rsidRPr="00B10B59">
        <w:t xml:space="preserve">If you select </w:t>
      </w:r>
      <w:r w:rsidR="00B10B59" w:rsidRPr="00C45D32">
        <w:rPr>
          <w:b/>
          <w:bCs/>
        </w:rPr>
        <w:t>Bandwidth Test</w:t>
      </w:r>
      <w:r w:rsidR="00B10B59" w:rsidRPr="00B10B59">
        <w:t xml:space="preserve"> or </w:t>
      </w:r>
      <w:r w:rsidR="00B10B59" w:rsidRPr="00C45D32">
        <w:rPr>
          <w:b/>
          <w:bCs/>
        </w:rPr>
        <w:t>Packet Capture Probing</w:t>
      </w:r>
      <w:r w:rsidR="00B10B59" w:rsidRPr="00B10B59">
        <w:t xml:space="preserve">, </w:t>
      </w:r>
      <w:r w:rsidR="00B10B59" w:rsidRPr="00C45D32">
        <w:rPr>
          <w:i/>
          <w:iCs/>
        </w:rPr>
        <w:t>choose</w:t>
      </w:r>
      <w:r w:rsidR="00B10B59" w:rsidRPr="00B10B59">
        <w:t xml:space="preserve"> 5 minutes, 15 minutes, 30 minutes, or 60 minutes for the Run Session For option</w:t>
      </w:r>
      <w:r w:rsidR="00B11D59">
        <w:t>, however, d</w:t>
      </w:r>
      <w:r w:rsidR="00B11D59" w:rsidRPr="00B11D59">
        <w:t>evices are not shown if Applications and Probes do not run for at least 30 minutes.</w:t>
      </w:r>
    </w:p>
    <w:p w14:paraId="4BE1E27B" w14:textId="77777777" w:rsidR="00DB2960" w:rsidRPr="00DB2960" w:rsidRDefault="00DB2960" w:rsidP="00910F4B">
      <w:pPr>
        <w:pStyle w:val="ListBullet"/>
        <w:numPr>
          <w:ilvl w:val="0"/>
          <w:numId w:val="24"/>
        </w:numPr>
        <w:spacing w:before="120" w:after="120"/>
        <w:ind w:right="806"/>
        <w:jc w:val="both"/>
      </w:pPr>
      <w:r w:rsidRPr="00DB2960">
        <w:t xml:space="preserve">Click Next to start configuring the session if you chose </w:t>
      </w:r>
      <w:r w:rsidRPr="00DB2960">
        <w:rPr>
          <w:b/>
          <w:bCs/>
        </w:rPr>
        <w:t>Deep Tracing</w:t>
      </w:r>
      <w:r w:rsidRPr="00DB2960">
        <w:t xml:space="preserve"> or </w:t>
      </w:r>
      <w:r w:rsidRPr="00DB2960">
        <w:rPr>
          <w:b/>
          <w:bCs/>
        </w:rPr>
        <w:t>Packet Capture Probing</w:t>
      </w:r>
      <w:r w:rsidRPr="00DB2960">
        <w:t xml:space="preserve"> as an option. If you chose only Bandwidth Testing, proceed to the next step.</w:t>
      </w:r>
    </w:p>
    <w:p w14:paraId="33BA7435" w14:textId="77777777" w:rsidR="00DB2960" w:rsidRPr="00DB2960" w:rsidRDefault="00114B44" w:rsidP="00910F4B">
      <w:pPr>
        <w:pStyle w:val="ListBullet"/>
        <w:numPr>
          <w:ilvl w:val="1"/>
          <w:numId w:val="26"/>
        </w:numPr>
        <w:spacing w:before="120" w:after="120"/>
        <w:ind w:left="1800" w:right="806"/>
        <w:jc w:val="both"/>
      </w:pPr>
      <w:hyperlink r:id="rId52" w:anchor="DeepTracing" w:history="1">
        <w:r w:rsidR="00DB2960" w:rsidRPr="00DB2960">
          <w:rPr>
            <w:rStyle w:val="Hyperlink"/>
          </w:rPr>
          <w:t>Deep Tracing</w:t>
        </w:r>
      </w:hyperlink>
    </w:p>
    <w:p w14:paraId="1308E1D5" w14:textId="77777777" w:rsidR="00DB2960" w:rsidRPr="00DB2960" w:rsidRDefault="00114B44" w:rsidP="00910F4B">
      <w:pPr>
        <w:pStyle w:val="ListBullet"/>
        <w:numPr>
          <w:ilvl w:val="1"/>
          <w:numId w:val="26"/>
        </w:numPr>
        <w:spacing w:before="120" w:after="120"/>
        <w:ind w:left="1800" w:right="806"/>
        <w:jc w:val="both"/>
      </w:pPr>
      <w:hyperlink r:id="rId53" w:anchor="BandwidthTesting" w:history="1">
        <w:r w:rsidR="00DB2960" w:rsidRPr="00DB2960">
          <w:rPr>
            <w:rStyle w:val="Hyperlink"/>
          </w:rPr>
          <w:t>Bandwidth Testing</w:t>
        </w:r>
      </w:hyperlink>
    </w:p>
    <w:p w14:paraId="56CC7448" w14:textId="77777777" w:rsidR="00DB2960" w:rsidRPr="00DB2960" w:rsidRDefault="00114B44" w:rsidP="00910F4B">
      <w:pPr>
        <w:pStyle w:val="ListBullet"/>
        <w:numPr>
          <w:ilvl w:val="1"/>
          <w:numId w:val="26"/>
        </w:numPr>
        <w:spacing w:before="120" w:after="120"/>
        <w:ind w:left="1800" w:right="806"/>
        <w:jc w:val="both"/>
      </w:pPr>
      <w:hyperlink r:id="rId54" w:anchor="PacketCaptureSettings" w:history="1">
        <w:r w:rsidR="00DB2960" w:rsidRPr="00DB2960">
          <w:rPr>
            <w:rStyle w:val="Hyperlink"/>
          </w:rPr>
          <w:t>Packet Capture Probing</w:t>
        </w:r>
      </w:hyperlink>
    </w:p>
    <w:p w14:paraId="7C95C811" w14:textId="77777777" w:rsidR="00DB2960" w:rsidRPr="00DB2960" w:rsidRDefault="00DB2960" w:rsidP="00910F4B">
      <w:pPr>
        <w:pStyle w:val="ListBullet"/>
        <w:numPr>
          <w:ilvl w:val="0"/>
          <w:numId w:val="24"/>
        </w:numPr>
        <w:spacing w:before="120" w:after="120"/>
        <w:ind w:right="806"/>
        <w:jc w:val="both"/>
      </w:pPr>
      <w:r w:rsidRPr="00DB2960">
        <w:t>Click Save to create and start the session.</w:t>
      </w:r>
    </w:p>
    <w:p w14:paraId="60FE36C0" w14:textId="40E1EF9C" w:rsidR="00DB2960" w:rsidRPr="008648E0" w:rsidRDefault="00DB2960" w:rsidP="00D82F05">
      <w:pPr>
        <w:pStyle w:val="ListBullet"/>
        <w:numPr>
          <w:ilvl w:val="0"/>
          <w:numId w:val="0"/>
        </w:numPr>
        <w:spacing w:before="120" w:after="120"/>
        <w:ind w:left="360" w:right="806"/>
        <w:jc w:val="both"/>
      </w:pPr>
      <w:r w:rsidRPr="00DB2960">
        <w:t>After you click Save, you see the session in the In Progress table on the Diagnostics page. As</w:t>
      </w:r>
      <w:r w:rsidR="000D6754">
        <w:t xml:space="preserve"> </w:t>
      </w:r>
      <w:r w:rsidRPr="00DB2960">
        <w:t xml:space="preserve">the session progresses, its status is </w:t>
      </w:r>
      <w:r w:rsidR="006836A1" w:rsidRPr="00DB2960">
        <w:t>updated,</w:t>
      </w:r>
      <w:r w:rsidRPr="00DB2960">
        <w:t xml:space="preserve"> and it eventually moves to the History table. You can view session results by clicking the View icon. To learn more, see </w:t>
      </w:r>
      <w:hyperlink r:id="rId55" w:tgtFrame="_blank" w:history="1">
        <w:r w:rsidRPr="00DB2960">
          <w:rPr>
            <w:rStyle w:val="Hyperlink"/>
          </w:rPr>
          <w:t>Viewing Diagnostics Session Results</w:t>
        </w:r>
      </w:hyperlink>
      <w:r w:rsidRPr="00DB2960">
        <w:t>.</w:t>
      </w:r>
    </w:p>
    <w:p w14:paraId="76E6DCD7" w14:textId="581DC183" w:rsidR="00952B85" w:rsidRPr="005F6F20" w:rsidRDefault="00952B85" w:rsidP="000A3F20">
      <w:pPr>
        <w:pStyle w:val="Heading3"/>
      </w:pPr>
      <w:bookmarkStart w:id="45" w:name="_Toc168392811"/>
      <w:bookmarkStart w:id="46" w:name="_Toc175059163"/>
      <w:r>
        <w:t>Application</w:t>
      </w:r>
      <w:r w:rsidR="00045F35">
        <w:t>(s)</w:t>
      </w:r>
      <w:r>
        <w:t xml:space="preserve"> unable to connect to the internet</w:t>
      </w:r>
      <w:bookmarkEnd w:id="45"/>
      <w:r w:rsidR="002D3346">
        <w:t xml:space="preserve"> (Tier I</w:t>
      </w:r>
      <w:r w:rsidR="00D20FB4">
        <w:t xml:space="preserve"> &amp; II</w:t>
      </w:r>
      <w:r w:rsidR="002D3346">
        <w:t>)</w:t>
      </w:r>
      <w:bookmarkEnd w:id="46"/>
    </w:p>
    <w:p w14:paraId="6F3B2343" w14:textId="645F2FF3" w:rsidR="000F0417" w:rsidRDefault="00952B85" w:rsidP="00D15EB5">
      <w:pPr>
        <w:spacing w:after="0" w:line="276" w:lineRule="auto"/>
        <w:ind w:left="360"/>
      </w:pPr>
      <w:r w:rsidRPr="00D31926">
        <w:t>Applications that are unable to connect to the internet are sometimes caused when SSL decryption using Zscaler breaks the application due to certificate pinning.</w:t>
      </w:r>
    </w:p>
    <w:p w14:paraId="24404E27" w14:textId="4BDBB4B8" w:rsidR="000F0417" w:rsidRPr="000F0417" w:rsidRDefault="00952B85" w:rsidP="000F0417">
      <w:pPr>
        <w:spacing w:before="120" w:after="120" w:line="276" w:lineRule="auto"/>
        <w:ind w:left="360"/>
      </w:pPr>
      <w:r w:rsidRPr="000F0417">
        <w:rPr>
          <w:b/>
          <w:bCs/>
        </w:rPr>
        <w:t>Escalation</w:t>
      </w:r>
      <w:r w:rsidR="000F0417">
        <w:t xml:space="preserve">: </w:t>
      </w:r>
      <w:r w:rsidRPr="000F0417">
        <w:rPr>
          <w:b/>
          <w:bCs/>
          <w:color w:val="FF0000"/>
        </w:rPr>
        <w:t>Network Management</w:t>
      </w:r>
    </w:p>
    <w:p w14:paraId="05FA976A" w14:textId="2DA1AC12" w:rsidR="007C1F73" w:rsidRDefault="00952B85" w:rsidP="007C1F73">
      <w:pPr>
        <w:spacing w:before="120" w:after="120" w:line="276" w:lineRule="auto"/>
        <w:ind w:left="360"/>
      </w:pPr>
      <w:r w:rsidRPr="000F0417">
        <w:rPr>
          <w:b/>
          <w:bCs/>
        </w:rPr>
        <w:t>Troubleshooting</w:t>
      </w:r>
      <w:r w:rsidR="007C1F73">
        <w:rPr>
          <w:b/>
          <w:bCs/>
        </w:rPr>
        <w:t xml:space="preserve"> Data Collection:</w:t>
      </w:r>
    </w:p>
    <w:p w14:paraId="5AE3E755" w14:textId="72B63728"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w:t>
      </w:r>
      <w:r w:rsidR="009D3AD4">
        <w:rPr>
          <w:rFonts w:eastAsia="CIDFont+F6" w:cs="CIDFont+F1"/>
          <w:color w:val="3B3E42"/>
        </w:rPr>
        <w:t>outage</w:t>
      </w:r>
      <w:r w:rsidRPr="00070469">
        <w:rPr>
          <w:rFonts w:eastAsia="CIDFont+F6" w:cs="CIDFont+F1"/>
          <w:color w:val="3B3E42"/>
        </w:rPr>
        <w:t>?</w:t>
      </w:r>
      <w:r>
        <w:rPr>
          <w:rFonts w:eastAsia="CIDFont+F6" w:cs="CIDFont+F1"/>
          <w:color w:val="3B3E42"/>
        </w:rPr>
        <w:t xml:space="preserve"> </w:t>
      </w:r>
    </w:p>
    <w:p w14:paraId="742E951F" w14:textId="27D520F9" w:rsidR="00C62694" w:rsidRDefault="00B908D9"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Currently, can any user (including yourself) access any website using any device</w:t>
      </w:r>
      <w:r w:rsidR="00C62694">
        <w:rPr>
          <w:rFonts w:eastAsia="CIDFont+F6" w:cs="CIDFont+F1"/>
          <w:color w:val="3B3E42"/>
        </w:rPr>
        <w:t xml:space="preserve"> </w:t>
      </w:r>
      <w:r>
        <w:rPr>
          <w:rFonts w:eastAsia="CIDFont+F6" w:cs="CIDFont+F1"/>
          <w:color w:val="3B3E42"/>
        </w:rPr>
        <w:t>on</w:t>
      </w:r>
      <w:r w:rsidR="00C62694">
        <w:rPr>
          <w:rFonts w:eastAsia="CIDFont+F6" w:cs="CIDFont+F1"/>
          <w:color w:val="3B3E42"/>
        </w:rPr>
        <w:t xml:space="preserve"> your Wi-Fi and bandwidth?</w:t>
      </w:r>
    </w:p>
    <w:p w14:paraId="21B193D7" w14:textId="46423556" w:rsidR="002F60BC" w:rsidRPr="002F60BC" w:rsidRDefault="002F60BC"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3A1BCB7C" w14:textId="77777777"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575A2C63" w14:textId="5571D4B7" w:rsidR="00C62694" w:rsidRPr="003B3230"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I</w:t>
      </w:r>
      <w:r w:rsidR="004B1D75">
        <w:rPr>
          <w:rFonts w:eastAsia="CIDFont+F6" w:cs="CIDFont+F1"/>
          <w:color w:val="3B3E42"/>
        </w:rPr>
        <w:t>s</w:t>
      </w:r>
      <w:r>
        <w:rPr>
          <w:rFonts w:eastAsia="CIDFont+F6" w:cs="CIDFont+F1"/>
          <w:color w:val="3B3E42"/>
        </w:rPr>
        <w:t xml:space="preserve"> your router</w:t>
      </w:r>
      <w:r w:rsidR="004B1D75">
        <w:rPr>
          <w:rFonts w:eastAsia="CIDFont+F6" w:cs="CIDFont+F1"/>
          <w:color w:val="3B3E42"/>
        </w:rPr>
        <w:t xml:space="preserve"> </w:t>
      </w:r>
      <w:r w:rsidR="00E30EAE">
        <w:rPr>
          <w:rFonts w:eastAsia="CIDFont+F6" w:cs="CIDFont+F1"/>
          <w:color w:val="3B3E42"/>
        </w:rPr>
        <w:t>connectivity light blinking or solid</w:t>
      </w:r>
      <w:r>
        <w:rPr>
          <w:rFonts w:eastAsia="CIDFont+F6" w:cs="CIDFont+F1"/>
          <w:color w:val="3B3E42"/>
        </w:rPr>
        <w:t>?</w:t>
      </w:r>
      <w:r w:rsidR="00E30EAE">
        <w:rPr>
          <w:rFonts w:eastAsia="CIDFont+F6" w:cs="CIDFont+F1"/>
          <w:color w:val="3B3E42"/>
        </w:rPr>
        <w:t xml:space="preserve"> </w:t>
      </w:r>
      <w:r w:rsidR="00C75611">
        <w:rPr>
          <w:rFonts w:eastAsia="CIDFont+F6" w:cs="CIDFont+F1"/>
          <w:color w:val="3B3E42"/>
        </w:rPr>
        <w:t>If solid, what color?</w:t>
      </w:r>
      <w:r w:rsidR="0095603F">
        <w:rPr>
          <w:rFonts w:eastAsia="CIDFont+F6" w:cs="CIDFont+F1"/>
          <w:color w:val="3B3E42"/>
        </w:rPr>
        <w:t xml:space="preserve"> Contact ISP.</w:t>
      </w:r>
    </w:p>
    <w:p w14:paraId="3965B1B9" w14:textId="77777777" w:rsidR="00C62694" w:rsidRDefault="00C62694"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Pr>
          <w:rFonts w:eastAsia="CIDFont+F6" w:cs="CIDFont+F1"/>
          <w:color w:val="3B3E42"/>
        </w:rPr>
        <w:t>Are there any bandwidth limitations per device being used? (Quality of Service)</w:t>
      </w:r>
    </w:p>
    <w:p w14:paraId="6D601FF8" w14:textId="21EADA37" w:rsidR="00322838" w:rsidRPr="00322838" w:rsidRDefault="00322838" w:rsidP="00910F4B">
      <w:pPr>
        <w:pStyle w:val="ListParagraph"/>
        <w:numPr>
          <w:ilvl w:val="0"/>
          <w:numId w:val="12"/>
        </w:numPr>
        <w:autoSpaceDE w:val="0"/>
        <w:autoSpaceDN w:val="0"/>
        <w:adjustRightInd w:val="0"/>
        <w:spacing w:before="120" w:after="120" w:line="240" w:lineRule="auto"/>
        <w:ind w:right="720"/>
        <w:contextualSpacing w:val="0"/>
        <w:rPr>
          <w:rFonts w:eastAsia="CIDFont+F6" w:cs="CIDFont+F1"/>
          <w:color w:val="3B3E42"/>
        </w:rPr>
      </w:pPr>
      <w:r w:rsidRPr="007C1F73">
        <w:rPr>
          <w:rFonts w:eastAsia="CIDFont+F6" w:cs="CIDFont+F1"/>
          <w:color w:val="3B3E42"/>
        </w:rPr>
        <w:t>Screenshot of the error seen.</w:t>
      </w:r>
    </w:p>
    <w:p w14:paraId="2AB946A5" w14:textId="77777777" w:rsidR="00C62694" w:rsidRPr="00070469" w:rsidRDefault="00C62694" w:rsidP="00C62694">
      <w:pPr>
        <w:pStyle w:val="ListParagraph"/>
        <w:autoSpaceDE w:val="0"/>
        <w:autoSpaceDN w:val="0"/>
        <w:adjustRightInd w:val="0"/>
        <w:spacing w:before="120" w:after="120" w:line="240" w:lineRule="auto"/>
        <w:ind w:left="1080" w:right="720"/>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37A35381" w14:textId="730A19D9" w:rsidR="00322838" w:rsidRDefault="00322838" w:rsidP="008D06F0">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Technicians will collect the above data, including screenshots if possible</w:t>
      </w:r>
      <w:r w:rsidR="00283E79">
        <w:rPr>
          <w:rFonts w:eastAsia="CIDFont+F6" w:cs="CIDFont+F1"/>
          <w:color w:val="3B3E42"/>
        </w:rPr>
        <w:t xml:space="preserve">, </w:t>
      </w:r>
      <w:r w:rsidR="00D21F92">
        <w:rPr>
          <w:rFonts w:eastAsia="CIDFont+F6" w:cs="CIDFont+F1"/>
          <w:color w:val="3B3E42"/>
        </w:rPr>
        <w:t xml:space="preserve">and </w:t>
      </w:r>
      <w:r w:rsidR="009E0397">
        <w:rPr>
          <w:rFonts w:eastAsia="CIDFont+F6" w:cs="CIDFont+F1"/>
          <w:color w:val="3B3E42"/>
        </w:rPr>
        <w:t xml:space="preserve">include in </w:t>
      </w:r>
      <w:r w:rsidR="005D6D77">
        <w:rPr>
          <w:rFonts w:eastAsia="CIDFont+F6" w:cs="CIDFont+F1"/>
          <w:color w:val="3B3E42"/>
        </w:rPr>
        <w:t xml:space="preserve">Incident Ticket </w:t>
      </w:r>
      <w:r w:rsidR="00C42D93">
        <w:rPr>
          <w:rFonts w:eastAsia="CIDFont+F6" w:cs="CIDFont+F1"/>
          <w:color w:val="3B3E42"/>
        </w:rPr>
        <w:t xml:space="preserve">to </w:t>
      </w:r>
      <w:r w:rsidR="00902BBB">
        <w:rPr>
          <w:rFonts w:eastAsia="CIDFont+F6" w:cs="CIDFont+F1"/>
          <w:color w:val="3B3E42"/>
        </w:rPr>
        <w:t>Zscaler</w:t>
      </w:r>
      <w:r w:rsidR="00701A01">
        <w:rPr>
          <w:rFonts w:eastAsia="CIDFont+F6" w:cs="CIDFont+F1"/>
          <w:color w:val="3B3E42"/>
        </w:rPr>
        <w:t xml:space="preserve"> Support</w:t>
      </w:r>
      <w:r w:rsidR="00902BBB">
        <w:rPr>
          <w:rFonts w:eastAsia="CIDFont+F6" w:cs="CIDFont+F1"/>
          <w:color w:val="3B3E42"/>
        </w:rPr>
        <w:t xml:space="preserve"> group.</w:t>
      </w:r>
      <w:r w:rsidR="00046280">
        <w:rPr>
          <w:rFonts w:eastAsia="CIDFont+F6" w:cs="CIDFont+F1"/>
          <w:color w:val="3B3E42"/>
        </w:rPr>
        <w:t xml:space="preserve"> </w:t>
      </w:r>
      <w:r w:rsidR="00046280" w:rsidRPr="00046280">
        <w:rPr>
          <w:rFonts w:eastAsia="CIDFont+F6" w:cs="CIDFont+F1"/>
          <w:color w:val="3B3E42"/>
          <w:highlight w:val="yellow"/>
        </w:rPr>
        <w:t>(Is this going to Cardell or Network engineering?)</w:t>
      </w:r>
    </w:p>
    <w:p w14:paraId="5E431BF7" w14:textId="49C2221B" w:rsidR="00952B85" w:rsidRPr="008D06F0" w:rsidRDefault="008D06F0" w:rsidP="008D06F0">
      <w:pPr>
        <w:autoSpaceDE w:val="0"/>
        <w:autoSpaceDN w:val="0"/>
        <w:adjustRightInd w:val="0"/>
        <w:spacing w:before="120" w:after="120" w:line="240" w:lineRule="auto"/>
        <w:ind w:right="720"/>
        <w:rPr>
          <w:rFonts w:eastAsia="CIDFont+F6" w:cs="CIDFont+F1"/>
          <w:color w:val="3B3E42"/>
        </w:rPr>
      </w:pPr>
      <w:r>
        <w:rPr>
          <w:rFonts w:eastAsia="CIDFont+F6" w:cs="CIDFont+F1"/>
          <w:color w:val="3B3E42"/>
        </w:rPr>
        <w:t>Network Engineering will a</w:t>
      </w:r>
      <w:r w:rsidR="00952B85" w:rsidRPr="008D06F0">
        <w:rPr>
          <w:rFonts w:eastAsia="CIDFont+F6" w:cs="CIDFont+F1"/>
          <w:color w:val="3B3E42"/>
        </w:rPr>
        <w:t>lso collect HTTP header capture and Wireshark capture</w:t>
      </w:r>
      <w:r>
        <w:rPr>
          <w:rFonts w:eastAsia="CIDFont+F6" w:cs="CIDFont+F1"/>
          <w:color w:val="3B3E42"/>
        </w:rPr>
        <w:t xml:space="preserve"> </w:t>
      </w:r>
      <w:r w:rsidR="002537A7">
        <w:rPr>
          <w:rFonts w:eastAsia="CIDFont+F6" w:cs="CIDFont+F1"/>
          <w:color w:val="3B3E42"/>
        </w:rPr>
        <w:t>will</w:t>
      </w:r>
      <w:r w:rsidR="00952B85" w:rsidRPr="008D06F0">
        <w:rPr>
          <w:rFonts w:eastAsia="CIDFont+F6" w:cs="CIDFont+F1"/>
          <w:color w:val="3B3E42"/>
        </w:rPr>
        <w:t xml:space="preserve"> provide additional insights.</w:t>
      </w:r>
    </w:p>
    <w:p w14:paraId="4BF0AEBB" w14:textId="7CE89E31" w:rsidR="00285FE8" w:rsidRPr="005F6F20" w:rsidRDefault="00285FE8" w:rsidP="000A3F20">
      <w:pPr>
        <w:pStyle w:val="Heading3"/>
      </w:pPr>
      <w:bookmarkStart w:id="47" w:name="_Toc175059164"/>
      <w:r>
        <w:t>Unable to connect to the CFPB Intranet</w:t>
      </w:r>
      <w:r w:rsidR="00F02665">
        <w:t xml:space="preserve"> (Tier I &amp; II)</w:t>
      </w:r>
      <w:bookmarkEnd w:id="47"/>
    </w:p>
    <w:p w14:paraId="3764D772" w14:textId="3DAB5EC9" w:rsidR="003B558C" w:rsidRPr="000F0417" w:rsidRDefault="003B558C" w:rsidP="00C16340">
      <w:pPr>
        <w:spacing w:before="120" w:after="120" w:line="276" w:lineRule="auto"/>
        <w:ind w:left="360"/>
      </w:pPr>
      <w:r w:rsidRPr="000F0417">
        <w:rPr>
          <w:b/>
          <w:bCs/>
        </w:rPr>
        <w:t>Escalation</w:t>
      </w:r>
      <w:r>
        <w:t xml:space="preserve">: </w:t>
      </w:r>
      <w:r w:rsidRPr="000F0417">
        <w:rPr>
          <w:b/>
          <w:bCs/>
          <w:color w:val="FF0000"/>
        </w:rPr>
        <w:t>Network Management</w:t>
      </w:r>
      <w:r>
        <w:rPr>
          <w:b/>
          <w:bCs/>
          <w:color w:val="FF0000"/>
        </w:rPr>
        <w:t xml:space="preserve"> or Zscaler Support</w:t>
      </w:r>
    </w:p>
    <w:p w14:paraId="32A9F619" w14:textId="77777777" w:rsidR="003B558C" w:rsidRDefault="003B558C" w:rsidP="00C16340">
      <w:pPr>
        <w:spacing w:before="120" w:after="120" w:line="276" w:lineRule="auto"/>
        <w:ind w:left="360"/>
      </w:pPr>
      <w:r w:rsidRPr="000F0417">
        <w:rPr>
          <w:b/>
          <w:bCs/>
        </w:rPr>
        <w:t>Troubleshooting</w:t>
      </w:r>
      <w:r>
        <w:rPr>
          <w:b/>
          <w:bCs/>
        </w:rPr>
        <w:t xml:space="preserve"> Data Collection:</w:t>
      </w:r>
    </w:p>
    <w:p w14:paraId="3D52F413"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326A5252"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33E4F054" w14:textId="77777777" w:rsidR="003B558C" w:rsidRPr="002F60B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70E48680"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0A08E15A" w14:textId="77777777" w:rsidR="003B558C" w:rsidRPr="003B3230"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Is your router connectivity light blinking or solid? If solid, what color? Contact ISP.</w:t>
      </w:r>
    </w:p>
    <w:p w14:paraId="11B9EF1F" w14:textId="77777777" w:rsidR="003B558C"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Are there any bandwidth limitations per device being used? (Quality of Service)</w:t>
      </w:r>
    </w:p>
    <w:p w14:paraId="25173F4C" w14:textId="77777777" w:rsidR="003B558C" w:rsidRPr="00322838" w:rsidRDefault="003B558C" w:rsidP="00C16340">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7C1F73">
        <w:rPr>
          <w:rFonts w:eastAsia="CIDFont+F6" w:cs="CIDFont+F1"/>
          <w:color w:val="3B3E42"/>
        </w:rPr>
        <w:t>Screenshot of the error seen.</w:t>
      </w:r>
    </w:p>
    <w:p w14:paraId="07E40195" w14:textId="77777777" w:rsidR="003B558C" w:rsidRPr="00070469" w:rsidRDefault="003B558C" w:rsidP="00C16340">
      <w:pPr>
        <w:pStyle w:val="ListParagraph"/>
        <w:autoSpaceDE w:val="0"/>
        <w:autoSpaceDN w:val="0"/>
        <w:adjustRightInd w:val="0"/>
        <w:spacing w:before="120" w:after="120" w:line="276" w:lineRule="auto"/>
        <w:ind w:left="1080" w:right="720"/>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7601D4B9" w14:textId="5B031BF0" w:rsidR="00730964" w:rsidRDefault="00987E42" w:rsidP="00C16340">
      <w:pPr>
        <w:spacing w:before="120" w:after="120" w:line="276" w:lineRule="auto"/>
        <w:ind w:left="360"/>
      </w:pPr>
      <w:r>
        <w:t xml:space="preserve">Forward to </w:t>
      </w:r>
      <w:r w:rsidR="00B93EEE">
        <w:t>Network Engineering.</w:t>
      </w:r>
    </w:p>
    <w:p w14:paraId="17C2C80A" w14:textId="021DE952" w:rsidR="00894BCF" w:rsidRDefault="00730964" w:rsidP="00C16340">
      <w:pPr>
        <w:spacing w:before="120" w:after="120" w:line="276" w:lineRule="auto"/>
        <w:ind w:left="360"/>
      </w:pPr>
      <w:r>
        <w:t>New Issues</w:t>
      </w:r>
      <w:r w:rsidR="00FD68C2">
        <w:t xml:space="preserve"> go to Zscaler Support (Network Engineering and System Engineering groups)</w:t>
      </w:r>
    </w:p>
    <w:p w14:paraId="1ECE02BA" w14:textId="1401B921" w:rsidR="00894BCF" w:rsidRDefault="00894BCF" w:rsidP="000A3F20">
      <w:pPr>
        <w:pStyle w:val="Heading3"/>
      </w:pPr>
      <w:bookmarkStart w:id="48" w:name="_Toc175059165"/>
      <w:r>
        <w:t xml:space="preserve">Unable to connect </w:t>
      </w:r>
      <w:r w:rsidR="00621CC4">
        <w:t>while at HQ</w:t>
      </w:r>
      <w:r w:rsidR="00D20FB4">
        <w:t xml:space="preserve"> (Tier II)</w:t>
      </w:r>
      <w:bookmarkEnd w:id="48"/>
    </w:p>
    <w:p w14:paraId="278C06E9" w14:textId="19C62A5B" w:rsidR="00C072EA" w:rsidRPr="00C072EA" w:rsidRDefault="00C072EA" w:rsidP="00887C4C">
      <w:pPr>
        <w:spacing w:before="120" w:after="120" w:line="276" w:lineRule="auto"/>
        <w:ind w:left="360"/>
      </w:pPr>
      <w:r w:rsidRPr="000F0417">
        <w:rPr>
          <w:b/>
          <w:bCs/>
        </w:rPr>
        <w:t>Escalation</w:t>
      </w:r>
      <w:r>
        <w:t xml:space="preserve">: </w:t>
      </w:r>
      <w:r w:rsidR="0034382B" w:rsidRPr="004B1C56">
        <w:rPr>
          <w:b/>
          <w:bCs/>
          <w:color w:val="FF0000"/>
        </w:rPr>
        <w:t>Tier I</w:t>
      </w:r>
      <w:r w:rsidR="0034382B">
        <w:t xml:space="preserve"> &gt; </w:t>
      </w:r>
      <w:r w:rsidR="0034382B" w:rsidRPr="004B1C56">
        <w:rPr>
          <w:b/>
          <w:bCs/>
          <w:color w:val="FF0000"/>
        </w:rPr>
        <w:t>Tier II</w:t>
      </w:r>
      <w:r w:rsidR="0034382B">
        <w:t xml:space="preserve"> &gt; </w:t>
      </w:r>
      <w:r>
        <w:rPr>
          <w:b/>
          <w:bCs/>
          <w:color w:val="FF0000"/>
        </w:rPr>
        <w:t>Zscaler Support</w:t>
      </w:r>
      <w:r w:rsidR="00215CD0">
        <w:rPr>
          <w:b/>
          <w:bCs/>
          <w:color w:val="FF0000"/>
        </w:rPr>
        <w:t xml:space="preserve"> Group</w:t>
      </w:r>
    </w:p>
    <w:p w14:paraId="625C1424" w14:textId="42A14A37" w:rsidR="00396AA2" w:rsidRDefault="00396AA2" w:rsidP="00887C4C">
      <w:pPr>
        <w:tabs>
          <w:tab w:val="left" w:pos="1170"/>
        </w:tabs>
        <w:spacing w:before="120" w:after="120" w:line="276" w:lineRule="auto"/>
        <w:ind w:left="360" w:right="810"/>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w:t>
      </w:r>
      <w:r>
        <w:rPr>
          <w:rFonts w:cs="Times New Roman"/>
        </w:rPr>
        <w:t>the internet</w:t>
      </w:r>
      <w:r w:rsidRPr="002E02CB">
        <w:rPr>
          <w:rFonts w:cs="Times New Roman"/>
        </w:rPr>
        <w:t xml:space="preserve"> for official Bureau business, </w:t>
      </w:r>
      <w:r w:rsidR="00FF041B">
        <w:rPr>
          <w:rFonts w:cs="Times New Roman"/>
        </w:rPr>
        <w:t xml:space="preserve">on a CFPB-device </w:t>
      </w:r>
      <w:r w:rsidR="00FF041B" w:rsidRPr="00FF041B">
        <w:rPr>
          <w:rFonts w:cs="Times New Roman"/>
          <w:b/>
          <w:bCs/>
          <w:color w:val="FF0000"/>
        </w:rPr>
        <w:t>ONLY</w:t>
      </w:r>
      <w:r w:rsidR="00FF041B">
        <w:rPr>
          <w:rFonts w:cs="Times New Roman"/>
        </w:rPr>
        <w:t xml:space="preserve">, </w:t>
      </w:r>
      <w:r w:rsidRPr="002E02CB">
        <w:rPr>
          <w:rFonts w:cs="Times New Roman"/>
        </w:rPr>
        <w:t xml:space="preserve">but the </w:t>
      </w:r>
      <w:r w:rsidR="005707FC">
        <w:rPr>
          <w:rFonts w:cs="Times New Roman"/>
        </w:rPr>
        <w:t>user’s connection</w:t>
      </w:r>
      <w:r w:rsidRPr="002E02CB">
        <w:rPr>
          <w:rFonts w:cs="Times New Roman"/>
        </w:rPr>
        <w:t xml:space="preserve"> is blocked or access is limited, </w:t>
      </w:r>
      <w:r>
        <w:rPr>
          <w:rFonts w:cs="Times New Roman"/>
        </w:rPr>
        <w:t>it may be because:</w:t>
      </w:r>
    </w:p>
    <w:p w14:paraId="017D9BB9" w14:textId="7529F0A1" w:rsidR="00396AA2" w:rsidRDefault="002117BC"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network port may not be active</w:t>
      </w:r>
      <w:r w:rsidR="00396AA2">
        <w:rPr>
          <w:rFonts w:cs="Times New Roman"/>
        </w:rPr>
        <w:t>.</w:t>
      </w:r>
    </w:p>
    <w:p w14:paraId="4ACBB83C" w14:textId="01007FDF" w:rsidR="00396AA2" w:rsidRDefault="00634EC4"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 xml:space="preserve">The network cable could be </w:t>
      </w:r>
      <w:r w:rsidR="00E74AAA">
        <w:rPr>
          <w:rFonts w:cs="Times New Roman"/>
        </w:rPr>
        <w:t>shorted,</w:t>
      </w:r>
      <w:r w:rsidR="00FD5417">
        <w:rPr>
          <w:rFonts w:cs="Times New Roman"/>
        </w:rPr>
        <w:t xml:space="preserve"> or </w:t>
      </w:r>
      <w:r w:rsidR="00E74AAA">
        <w:rPr>
          <w:rFonts w:cs="Times New Roman"/>
        </w:rPr>
        <w:t>a cable is missing</w:t>
      </w:r>
      <w:r>
        <w:rPr>
          <w:rFonts w:cs="Times New Roman"/>
        </w:rPr>
        <w:t>.</w:t>
      </w:r>
    </w:p>
    <w:p w14:paraId="0467C033" w14:textId="689D54F2" w:rsidR="00396AA2" w:rsidRDefault="00634EC4"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docking station may not have a connection</w:t>
      </w:r>
      <w:r w:rsidR="00E32A09">
        <w:rPr>
          <w:rFonts w:cs="Times New Roman"/>
        </w:rPr>
        <w:t xml:space="preserve"> or is damaged</w:t>
      </w:r>
      <w:r>
        <w:rPr>
          <w:rFonts w:cs="Times New Roman"/>
        </w:rPr>
        <w:t>.</w:t>
      </w:r>
    </w:p>
    <w:p w14:paraId="39870096" w14:textId="6E6467DF" w:rsidR="00E74AAA" w:rsidRDefault="00C50FF1"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 xml:space="preserve">The </w:t>
      </w:r>
      <w:r w:rsidR="0011772F">
        <w:rPr>
          <w:rFonts w:cs="Times New Roman"/>
        </w:rPr>
        <w:t xml:space="preserve">firmware for the docking station may need to be updated. </w:t>
      </w:r>
    </w:p>
    <w:p w14:paraId="65AB675D" w14:textId="67487AD4" w:rsidR="008C73B7" w:rsidRDefault="008C73B7" w:rsidP="00887C4C">
      <w:pPr>
        <w:pStyle w:val="ListParagraph"/>
        <w:numPr>
          <w:ilvl w:val="0"/>
          <w:numId w:val="20"/>
        </w:numPr>
        <w:tabs>
          <w:tab w:val="left" w:pos="1170"/>
        </w:tabs>
        <w:spacing w:before="120" w:after="120" w:line="276" w:lineRule="auto"/>
        <w:ind w:left="1526" w:right="810"/>
        <w:contextualSpacing w:val="0"/>
        <w:rPr>
          <w:rFonts w:cs="Times New Roman"/>
        </w:rPr>
      </w:pPr>
      <w:r>
        <w:rPr>
          <w:rFonts w:cs="Times New Roman"/>
        </w:rPr>
        <w:t>The US</w:t>
      </w:r>
      <w:r w:rsidR="009E4970">
        <w:rPr>
          <w:rFonts w:cs="Times New Roman"/>
        </w:rPr>
        <w:t>B-C port may be damaged.</w:t>
      </w:r>
    </w:p>
    <w:p w14:paraId="34E03B17" w14:textId="0327A114" w:rsidR="0094401B" w:rsidRDefault="00161230" w:rsidP="00887C4C">
      <w:pPr>
        <w:tabs>
          <w:tab w:val="left" w:pos="1170"/>
        </w:tabs>
        <w:spacing w:before="120" w:after="120" w:line="276" w:lineRule="auto"/>
        <w:ind w:left="360" w:right="810"/>
        <w:jc w:val="both"/>
        <w:rPr>
          <w:rFonts w:cs="Times New Roman"/>
        </w:rPr>
      </w:pPr>
      <w:r>
        <w:rPr>
          <w:rFonts w:cs="Times New Roman"/>
        </w:rPr>
        <w:t xml:space="preserve">Deskside </w:t>
      </w:r>
      <w:r w:rsidR="009E4970">
        <w:rPr>
          <w:rFonts w:cs="Times New Roman"/>
        </w:rPr>
        <w:t>S</w:t>
      </w:r>
      <w:r>
        <w:rPr>
          <w:rFonts w:cs="Times New Roman"/>
        </w:rPr>
        <w:t xml:space="preserve">upport </w:t>
      </w:r>
      <w:r w:rsidR="00EA50E1">
        <w:rPr>
          <w:rFonts w:cs="Times New Roman"/>
        </w:rPr>
        <w:t>Technician will go to the user to inspect all the above</w:t>
      </w:r>
      <w:r w:rsidR="007B478F">
        <w:rPr>
          <w:rFonts w:cs="Times New Roman"/>
        </w:rPr>
        <w:t xml:space="preserve"> and any configurations on the device to rule out </w:t>
      </w:r>
      <w:r w:rsidR="00BB2213">
        <w:rPr>
          <w:rFonts w:cs="Times New Roman"/>
        </w:rPr>
        <w:t xml:space="preserve">hardware issues. </w:t>
      </w:r>
      <w:r w:rsidR="0094401B">
        <w:rPr>
          <w:rFonts w:cs="Times New Roman"/>
        </w:rPr>
        <w:t xml:space="preserve">If any of the hardware is the issue, </w:t>
      </w:r>
      <w:r w:rsidR="00BC54C2">
        <w:rPr>
          <w:rFonts w:cs="Times New Roman"/>
        </w:rPr>
        <w:t xml:space="preserve">Technician will follow </w:t>
      </w:r>
      <w:r w:rsidR="00C072EA">
        <w:rPr>
          <w:rFonts w:cs="Times New Roman"/>
        </w:rPr>
        <w:t>equipment</w:t>
      </w:r>
      <w:r w:rsidR="00CF3E68">
        <w:rPr>
          <w:rFonts w:cs="Times New Roman"/>
        </w:rPr>
        <w:t xml:space="preserve"> replacement</w:t>
      </w:r>
      <w:r w:rsidR="00C072EA">
        <w:rPr>
          <w:rFonts w:cs="Times New Roman"/>
        </w:rPr>
        <w:t xml:space="preserve"> protocol.</w:t>
      </w:r>
    </w:p>
    <w:p w14:paraId="4CACFD2D" w14:textId="22C75663" w:rsidR="003412B2" w:rsidRPr="004742C8" w:rsidRDefault="00C072EA" w:rsidP="00887C4C">
      <w:pPr>
        <w:tabs>
          <w:tab w:val="left" w:pos="1170"/>
        </w:tabs>
        <w:spacing w:before="120" w:after="120" w:line="276" w:lineRule="auto"/>
        <w:ind w:left="360" w:right="810"/>
        <w:jc w:val="both"/>
        <w:rPr>
          <w:rFonts w:cs="Times New Roman"/>
        </w:rPr>
      </w:pPr>
      <w:r>
        <w:rPr>
          <w:rFonts w:cs="Times New Roman"/>
        </w:rPr>
        <w:t>If</w:t>
      </w:r>
      <w:r w:rsidR="001733D4">
        <w:rPr>
          <w:rFonts w:cs="Times New Roman"/>
        </w:rPr>
        <w:t xml:space="preserve"> </w:t>
      </w:r>
      <w:r w:rsidR="00283C69">
        <w:rPr>
          <w:rFonts w:cs="Times New Roman"/>
        </w:rPr>
        <w:t>hardware has been ruled out, Technicians will follow th</w:t>
      </w:r>
      <w:r w:rsidR="00BE3E2E">
        <w:rPr>
          <w:rFonts w:cs="Times New Roman"/>
        </w:rPr>
        <w:t>ese</w:t>
      </w:r>
      <w:r w:rsidR="00283C69">
        <w:rPr>
          <w:rFonts w:cs="Times New Roman"/>
        </w:rPr>
        <w:t xml:space="preserve"> steps</w:t>
      </w:r>
    </w:p>
    <w:p w14:paraId="4803C999" w14:textId="77777777" w:rsidR="00C072EA" w:rsidRDefault="00C072EA" w:rsidP="00887C4C">
      <w:pPr>
        <w:spacing w:before="120" w:after="120" w:line="276" w:lineRule="auto"/>
        <w:ind w:left="360"/>
      </w:pPr>
      <w:r w:rsidRPr="000F0417">
        <w:rPr>
          <w:b/>
          <w:bCs/>
        </w:rPr>
        <w:t>Troubleshooting</w:t>
      </w:r>
      <w:r>
        <w:rPr>
          <w:b/>
          <w:bCs/>
        </w:rPr>
        <w:t xml:space="preserve"> Data Collection:</w:t>
      </w:r>
    </w:p>
    <w:p w14:paraId="5459C321" w14:textId="77777777" w:rsidR="00C072EA"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129FACF2" w14:textId="35099C42" w:rsidR="00C072EA"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Pr>
          <w:rFonts w:eastAsia="CIDFont+F6" w:cs="CIDFont+F1"/>
          <w:color w:val="3B3E42"/>
        </w:rPr>
        <w:t>C</w:t>
      </w:r>
      <w:r w:rsidR="00BE3E2E">
        <w:rPr>
          <w:rFonts w:eastAsia="CIDFont+F6" w:cs="CIDFont+F1"/>
          <w:color w:val="3B3E42"/>
        </w:rPr>
        <w:t>an</w:t>
      </w:r>
      <w:r>
        <w:rPr>
          <w:rFonts w:eastAsia="CIDFont+F6" w:cs="CIDFont+F1"/>
          <w:color w:val="3B3E42"/>
        </w:rPr>
        <w:t xml:space="preserve"> </w:t>
      </w:r>
      <w:r w:rsidR="00BE3E2E">
        <w:rPr>
          <w:rFonts w:eastAsia="CIDFont+F6" w:cs="CIDFont+F1"/>
          <w:color w:val="3B3E42"/>
        </w:rPr>
        <w:t>user’s device</w:t>
      </w:r>
      <w:r>
        <w:rPr>
          <w:rFonts w:eastAsia="CIDFont+F6" w:cs="CIDFont+F1"/>
          <w:color w:val="3B3E42"/>
        </w:rPr>
        <w:t xml:space="preserve"> access any website using </w:t>
      </w:r>
      <w:r w:rsidR="00BE3E2E">
        <w:rPr>
          <w:rFonts w:eastAsia="CIDFont+F6" w:cs="CIDFont+F1"/>
          <w:color w:val="3B3E42"/>
        </w:rPr>
        <w:t>this</w:t>
      </w:r>
      <w:r>
        <w:rPr>
          <w:rFonts w:eastAsia="CIDFont+F6" w:cs="CIDFont+F1"/>
          <w:color w:val="3B3E42"/>
        </w:rPr>
        <w:t xml:space="preserve"> device </w:t>
      </w:r>
      <w:r w:rsidR="00BE3E2E">
        <w:rPr>
          <w:rFonts w:eastAsia="CIDFont+F6" w:cs="CIDFont+F1"/>
          <w:color w:val="3B3E42"/>
        </w:rPr>
        <w:t>on the CFPB Wi-Fi</w:t>
      </w:r>
      <w:r>
        <w:rPr>
          <w:rFonts w:eastAsia="CIDFont+F6" w:cs="CIDFont+F1"/>
          <w:color w:val="3B3E42"/>
        </w:rPr>
        <w:t>?</w:t>
      </w:r>
    </w:p>
    <w:p w14:paraId="12BA7F3B" w14:textId="77777777" w:rsidR="00C072EA" w:rsidRPr="002F60BC"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04BEABA5" w14:textId="77777777" w:rsidR="00C072EA" w:rsidRPr="00322838" w:rsidRDefault="00C072EA" w:rsidP="00887C4C">
      <w:pPr>
        <w:pStyle w:val="ListParagraph"/>
        <w:numPr>
          <w:ilvl w:val="0"/>
          <w:numId w:val="12"/>
        </w:numPr>
        <w:autoSpaceDE w:val="0"/>
        <w:autoSpaceDN w:val="0"/>
        <w:adjustRightInd w:val="0"/>
        <w:spacing w:before="120" w:after="120" w:line="276" w:lineRule="auto"/>
        <w:ind w:right="720"/>
        <w:contextualSpacing w:val="0"/>
        <w:rPr>
          <w:rFonts w:eastAsia="CIDFont+F6" w:cs="CIDFont+F1"/>
          <w:color w:val="3B3E42"/>
        </w:rPr>
      </w:pPr>
      <w:r w:rsidRPr="007C1F73">
        <w:rPr>
          <w:rFonts w:eastAsia="CIDFont+F6" w:cs="CIDFont+F1"/>
          <w:color w:val="3B3E42"/>
        </w:rPr>
        <w:t>Screenshot of the error seen.</w:t>
      </w:r>
    </w:p>
    <w:p w14:paraId="76843A75" w14:textId="745FFFC9" w:rsidR="00C072EA" w:rsidRPr="0058739F" w:rsidRDefault="00126F75" w:rsidP="00887C4C">
      <w:pPr>
        <w:autoSpaceDE w:val="0"/>
        <w:autoSpaceDN w:val="0"/>
        <w:adjustRightInd w:val="0"/>
        <w:spacing w:before="120" w:after="120" w:line="276" w:lineRule="auto"/>
        <w:ind w:left="360" w:right="720"/>
        <w:rPr>
          <w:rFonts w:eastAsia="CIDFont+F6" w:cs="CIDFont+F1"/>
          <w:color w:val="3B3E42"/>
        </w:rPr>
      </w:pPr>
      <w:r w:rsidRPr="00126F75">
        <w:rPr>
          <w:rFonts w:eastAsia="CIDFont+F6" w:cs="CIDFont+F1"/>
          <w:color w:val="3B3E42"/>
        </w:rPr>
        <w:t>Technicians will collect the above data, including screenshots if possible, and include in Incident Ticket to the Zscaler</w:t>
      </w:r>
      <w:r w:rsidR="00CF3E68">
        <w:rPr>
          <w:rFonts w:eastAsia="CIDFont+F6" w:cs="CIDFont+F1"/>
          <w:color w:val="3B3E42"/>
        </w:rPr>
        <w:t xml:space="preserve"> Support</w:t>
      </w:r>
      <w:r w:rsidRPr="00126F75">
        <w:rPr>
          <w:rFonts w:eastAsia="CIDFont+F6" w:cs="CIDFont+F1"/>
          <w:color w:val="3B3E42"/>
        </w:rPr>
        <w:t xml:space="preserve"> group.</w:t>
      </w:r>
      <w:r w:rsidR="00046280">
        <w:rPr>
          <w:rFonts w:eastAsia="CIDFont+F6" w:cs="CIDFont+F1"/>
          <w:color w:val="3B3E42"/>
        </w:rPr>
        <w:t xml:space="preserve"> </w:t>
      </w:r>
      <w:r w:rsidR="00046280" w:rsidRPr="00046280">
        <w:rPr>
          <w:rFonts w:eastAsia="CIDFont+F6" w:cs="CIDFont+F1"/>
          <w:color w:val="3B3E42"/>
          <w:highlight w:val="yellow"/>
        </w:rPr>
        <w:t>(Is this going to Cardell or Network engineering?)</w:t>
      </w:r>
    </w:p>
    <w:p w14:paraId="655693D6" w14:textId="00CF3B1E" w:rsidR="0058739F" w:rsidRDefault="0058739F" w:rsidP="00887C4C">
      <w:pPr>
        <w:spacing w:before="120" w:after="120" w:line="276" w:lineRule="auto"/>
        <w:ind w:left="360"/>
      </w:pPr>
      <w:r>
        <w:t xml:space="preserve">Note: </w:t>
      </w:r>
      <w:r w:rsidR="00C072EA">
        <w:t>New Issues go to Zscaler Support (Network Engineering and System Engineering groups)</w:t>
      </w:r>
    </w:p>
    <w:p w14:paraId="06DBF068" w14:textId="03D7F050" w:rsidR="0009443F" w:rsidRDefault="0009443F" w:rsidP="000A3F20">
      <w:pPr>
        <w:pStyle w:val="Heading3"/>
        <w:rPr>
          <w:bCs/>
        </w:rPr>
      </w:pPr>
      <w:bookmarkStart w:id="49" w:name="_Blacklist_Requests_(Tier"/>
      <w:bookmarkStart w:id="50" w:name="_Toc175059166"/>
      <w:bookmarkEnd w:id="49"/>
      <w:r>
        <w:rPr>
          <w:rStyle w:val="Heading2Char"/>
          <w:bCs w:val="0"/>
          <w:sz w:val="32"/>
          <w:szCs w:val="32"/>
        </w:rPr>
        <w:t>Blacklist Requests (Tier I &amp; II)</w:t>
      </w:r>
      <w:bookmarkEnd w:id="50"/>
    </w:p>
    <w:p w14:paraId="03C0CF27" w14:textId="6CAF16FD" w:rsidR="0009443F" w:rsidRDefault="0009443F" w:rsidP="0009443F">
      <w:pPr>
        <w:tabs>
          <w:tab w:val="left" w:pos="1170"/>
        </w:tabs>
        <w:spacing w:before="120" w:after="120" w:line="240" w:lineRule="auto"/>
        <w:ind w:left="360" w:right="810"/>
        <w:jc w:val="both"/>
        <w:rPr>
          <w:rFonts w:cs="Times New Roman"/>
        </w:rPr>
      </w:pPr>
      <w:r w:rsidRPr="002E02CB">
        <w:rPr>
          <w:rFonts w:cs="Times New Roman"/>
        </w:rPr>
        <w:t xml:space="preserve">If an employee can 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sidR="00075900">
        <w:rPr>
          <w:rFonts w:cs="Times New Roman"/>
        </w:rPr>
        <w:t xml:space="preserve"> This is a high priority item.</w:t>
      </w:r>
    </w:p>
    <w:p w14:paraId="16D7CDEF" w14:textId="20152885" w:rsidR="0009443F" w:rsidRPr="002E02CB" w:rsidRDefault="0009443F" w:rsidP="0009443F">
      <w:pPr>
        <w:tabs>
          <w:tab w:val="left" w:pos="1170"/>
        </w:tabs>
        <w:spacing w:before="120" w:after="120" w:line="240" w:lineRule="auto"/>
        <w:ind w:left="36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sidR="00041C49">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472CAFA1" w14:textId="77777777" w:rsidR="00E551F5" w:rsidRDefault="0009443F" w:rsidP="00910F4B">
      <w:pPr>
        <w:pStyle w:val="ListParagraph"/>
        <w:numPr>
          <w:ilvl w:val="0"/>
          <w:numId w:val="27"/>
        </w:numPr>
        <w:tabs>
          <w:tab w:val="left" w:pos="1170"/>
        </w:tabs>
        <w:spacing w:before="120" w:after="120" w:line="240" w:lineRule="auto"/>
        <w:ind w:left="900" w:right="810"/>
        <w:contextualSpacing w:val="0"/>
        <w:rPr>
          <w:rFonts w:cs="Times New Roman"/>
        </w:rPr>
      </w:pPr>
      <w:r>
        <w:rPr>
          <w:rFonts w:cs="Times New Roman"/>
        </w:rPr>
        <w:t>SD</w:t>
      </w:r>
      <w:r w:rsidRPr="002E02CB">
        <w:rPr>
          <w:rFonts w:cs="Times New Roman"/>
        </w:rPr>
        <w:t xml:space="preserve"> Technician will </w:t>
      </w:r>
      <w:r w:rsidR="000629E7">
        <w:rPr>
          <w:rFonts w:cs="Times New Roman"/>
        </w:rPr>
        <w:t xml:space="preserve">create an </w:t>
      </w:r>
      <w:r w:rsidR="000629E7" w:rsidRPr="00175509">
        <w:rPr>
          <w:rFonts w:cs="Times New Roman"/>
          <w:b/>
          <w:bCs/>
        </w:rPr>
        <w:t>Incident</w:t>
      </w:r>
      <w:r w:rsidR="000629E7">
        <w:rPr>
          <w:rFonts w:cs="Times New Roman"/>
        </w:rPr>
        <w:t xml:space="preserve"> in the ServiceNow </w:t>
      </w:r>
      <w:r w:rsidR="005F44C5">
        <w:rPr>
          <w:rFonts w:cs="Times New Roman"/>
        </w:rPr>
        <w:t>portal</w:t>
      </w:r>
      <w:r w:rsidRPr="002E02CB">
        <w:rPr>
          <w:rFonts w:cs="Times New Roman"/>
        </w:rPr>
        <w:t xml:space="preserve">. </w:t>
      </w:r>
    </w:p>
    <w:p w14:paraId="675C651F" w14:textId="7AD3E44B" w:rsidR="00E551F5" w:rsidRDefault="00E551F5" w:rsidP="00910F4B">
      <w:pPr>
        <w:pStyle w:val="ListParagraph"/>
        <w:numPr>
          <w:ilvl w:val="0"/>
          <w:numId w:val="27"/>
        </w:numPr>
        <w:tabs>
          <w:tab w:val="left" w:pos="1170"/>
        </w:tabs>
        <w:spacing w:before="120" w:after="120" w:line="240" w:lineRule="auto"/>
        <w:ind w:left="900" w:right="810"/>
        <w:contextualSpacing w:val="0"/>
        <w:rPr>
          <w:rFonts w:cs="Times New Roman"/>
        </w:rPr>
      </w:pPr>
      <w:r>
        <w:rPr>
          <w:rFonts w:cs="Times New Roman"/>
        </w:rPr>
        <w:t xml:space="preserve">SD Technician will create a </w:t>
      </w:r>
      <w:r w:rsidRPr="00175509">
        <w:rPr>
          <w:rFonts w:cs="Times New Roman"/>
          <w:b/>
          <w:bCs/>
        </w:rPr>
        <w:t>Request</w:t>
      </w:r>
      <w:r>
        <w:rPr>
          <w:rFonts w:cs="Times New Roman"/>
        </w:rPr>
        <w:t xml:space="preserve"> </w:t>
      </w:r>
      <w:r w:rsidR="00FA33D1">
        <w:rPr>
          <w:rFonts w:cs="Times New Roman"/>
        </w:rPr>
        <w:t xml:space="preserve">from the </w:t>
      </w:r>
      <w:r w:rsidR="00FA33D1" w:rsidRPr="00175509">
        <w:rPr>
          <w:rFonts w:cs="Times New Roman"/>
          <w:b/>
          <w:bCs/>
        </w:rPr>
        <w:t>Incident</w:t>
      </w:r>
      <w:r w:rsidR="00175509">
        <w:rPr>
          <w:rFonts w:cs="Times New Roman"/>
        </w:rPr>
        <w:t xml:space="preserve">. The </w:t>
      </w:r>
      <w:r w:rsidR="00175509" w:rsidRPr="00175509">
        <w:rPr>
          <w:rFonts w:cs="Times New Roman"/>
          <w:b/>
          <w:bCs/>
        </w:rPr>
        <w:t>Incident</w:t>
      </w:r>
      <w:r w:rsidR="00175509">
        <w:rPr>
          <w:rFonts w:cs="Times New Roman"/>
        </w:rPr>
        <w:t xml:space="preserve"> </w:t>
      </w:r>
      <w:r w:rsidR="00FA33D1">
        <w:rPr>
          <w:rFonts w:cs="Times New Roman"/>
        </w:rPr>
        <w:t xml:space="preserve">creates a </w:t>
      </w:r>
      <w:r w:rsidR="00FA33D1" w:rsidRPr="00175509">
        <w:rPr>
          <w:rFonts w:cs="Times New Roman"/>
          <w:b/>
          <w:bCs/>
        </w:rPr>
        <w:t>RITM</w:t>
      </w:r>
      <w:r w:rsidR="000664BF">
        <w:rPr>
          <w:rFonts w:cs="Times New Roman"/>
        </w:rPr>
        <w:t xml:space="preserve">, which creates a </w:t>
      </w:r>
      <w:r w:rsidR="000664BF" w:rsidRPr="00175509">
        <w:rPr>
          <w:rFonts w:cs="Times New Roman"/>
          <w:b/>
          <w:bCs/>
        </w:rPr>
        <w:t>Task</w:t>
      </w:r>
      <w:r w:rsidR="000664BF">
        <w:rPr>
          <w:rFonts w:cs="Times New Roman"/>
        </w:rPr>
        <w:t xml:space="preserve"> for the Technician to follow the progress</w:t>
      </w:r>
      <w:r w:rsidR="00175509">
        <w:rPr>
          <w:rFonts w:cs="Times New Roman"/>
        </w:rPr>
        <w:t xml:space="preserve"> updates</w:t>
      </w:r>
      <w:r w:rsidR="000664BF">
        <w:rPr>
          <w:rFonts w:cs="Times New Roman"/>
        </w:rPr>
        <w:t>.</w:t>
      </w:r>
    </w:p>
    <w:p w14:paraId="7003F73A" w14:textId="4A1688C7" w:rsidR="0009443F" w:rsidRPr="002E02CB" w:rsidRDefault="00175509" w:rsidP="00D57568">
      <w:pPr>
        <w:pStyle w:val="ListParagraph"/>
        <w:tabs>
          <w:tab w:val="left" w:pos="1170"/>
        </w:tabs>
        <w:spacing w:before="120" w:after="120" w:line="240" w:lineRule="auto"/>
        <w:ind w:left="900" w:right="810"/>
        <w:contextualSpacing w:val="0"/>
        <w:rPr>
          <w:rFonts w:cs="Times New Roman"/>
        </w:rPr>
      </w:pPr>
      <w:r>
        <w:rPr>
          <w:rFonts w:cs="Times New Roman"/>
        </w:rPr>
        <w:t xml:space="preserve">Note: </w:t>
      </w:r>
      <w:r w:rsidR="0009443F">
        <w:rPr>
          <w:rFonts w:cs="Times New Roman"/>
        </w:rPr>
        <w:t xml:space="preserve">This </w:t>
      </w:r>
      <w:r w:rsidRPr="00175509">
        <w:rPr>
          <w:rFonts w:cs="Times New Roman"/>
          <w:b/>
          <w:bCs/>
        </w:rPr>
        <w:t>R</w:t>
      </w:r>
      <w:r w:rsidR="0009443F" w:rsidRPr="00175509">
        <w:rPr>
          <w:rFonts w:cs="Times New Roman"/>
          <w:b/>
          <w:bCs/>
        </w:rPr>
        <w:t>equest</w:t>
      </w:r>
      <w:r w:rsidR="0009443F" w:rsidRPr="002E02CB">
        <w:rPr>
          <w:rFonts w:cs="Times New Roman"/>
        </w:rPr>
        <w:t xml:space="preserve"> goes to the </w:t>
      </w:r>
      <w:r w:rsidR="00D57568">
        <w:rPr>
          <w:rFonts w:cs="Times New Roman"/>
        </w:rPr>
        <w:t>Network Management</w:t>
      </w:r>
      <w:r w:rsidR="0009443F" w:rsidRPr="002E02CB">
        <w:rPr>
          <w:rFonts w:cs="Times New Roman"/>
        </w:rPr>
        <w:t xml:space="preserve"> team queue</w:t>
      </w:r>
      <w:r w:rsidR="0009443F">
        <w:rPr>
          <w:rFonts w:cs="Times New Roman"/>
        </w:rPr>
        <w:t>.</w:t>
      </w:r>
    </w:p>
    <w:p w14:paraId="63306F1E" w14:textId="4716CEAC" w:rsidR="0009443F" w:rsidRPr="002E02CB" w:rsidRDefault="0009443F" w:rsidP="00910F4B">
      <w:pPr>
        <w:pStyle w:val="ListParagraph"/>
        <w:numPr>
          <w:ilvl w:val="0"/>
          <w:numId w:val="27"/>
        </w:numPr>
        <w:tabs>
          <w:tab w:val="left" w:pos="1170"/>
        </w:tabs>
        <w:spacing w:before="120" w:after="120" w:line="240" w:lineRule="auto"/>
        <w:ind w:left="900" w:right="810"/>
        <w:contextualSpacing w:val="0"/>
        <w:rPr>
          <w:rFonts w:cs="Times New Roman"/>
        </w:rPr>
      </w:pPr>
      <w:r w:rsidRPr="002E02CB">
        <w:rPr>
          <w:rFonts w:cs="Times New Roman"/>
        </w:rPr>
        <w:t xml:space="preserve">If approved, </w:t>
      </w:r>
      <w:r w:rsidR="00317756">
        <w:rPr>
          <w:rFonts w:cs="Times New Roman"/>
        </w:rPr>
        <w:t>Network Management</w:t>
      </w:r>
      <w:r w:rsidRPr="002E02CB">
        <w:rPr>
          <w:rFonts w:cs="Times New Roman"/>
        </w:rPr>
        <w:t xml:space="preserve"> will route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56" w:history="1">
        <w:r w:rsidRPr="002E02CB">
          <w:rPr>
            <w:rStyle w:val="Hyperlink"/>
            <w:rFonts w:cs="Times New Roman"/>
          </w:rPr>
          <w:t>CFPB_SOC@cfpb.gov</w:t>
        </w:r>
      </w:hyperlink>
      <w:r w:rsidRPr="002E02CB">
        <w:rPr>
          <w:rFonts w:cs="Times New Roman"/>
        </w:rPr>
        <w:t xml:space="preserve"> mailbox and send to:</w:t>
      </w:r>
    </w:p>
    <w:p w14:paraId="5423C643" w14:textId="77777777" w:rsidR="0009443F" w:rsidRPr="002E02CB" w:rsidRDefault="00114B44" w:rsidP="00910F4B">
      <w:pPr>
        <w:pStyle w:val="ListParagraph"/>
        <w:numPr>
          <w:ilvl w:val="0"/>
          <w:numId w:val="19"/>
        </w:numPr>
        <w:tabs>
          <w:tab w:val="left" w:pos="1170"/>
        </w:tabs>
        <w:spacing w:before="120" w:after="120" w:line="240" w:lineRule="auto"/>
        <w:ind w:right="810"/>
        <w:contextualSpacing w:val="0"/>
        <w:rPr>
          <w:rFonts w:cs="Times New Roman"/>
        </w:rPr>
      </w:pPr>
      <w:hyperlink r:id="rId57" w:history="1">
        <w:r w:rsidR="0009443F" w:rsidRPr="002E02CB">
          <w:rPr>
            <w:rStyle w:val="Hyperlink"/>
            <w:rFonts w:cs="Times New Roman"/>
          </w:rPr>
          <w:t>DOJ.Service.Desk@usdoj.gov</w:t>
        </w:r>
      </w:hyperlink>
    </w:p>
    <w:p w14:paraId="7B79D58C" w14:textId="77777777" w:rsidR="0009443F" w:rsidRPr="002E02CB" w:rsidRDefault="00114B44" w:rsidP="00910F4B">
      <w:pPr>
        <w:pStyle w:val="ListParagraph"/>
        <w:numPr>
          <w:ilvl w:val="0"/>
          <w:numId w:val="19"/>
        </w:numPr>
        <w:tabs>
          <w:tab w:val="left" w:pos="1170"/>
        </w:tabs>
        <w:spacing w:before="120" w:after="120" w:line="240" w:lineRule="auto"/>
        <w:ind w:right="810"/>
        <w:contextualSpacing w:val="0"/>
        <w:rPr>
          <w:rFonts w:cs="Times New Roman"/>
        </w:rPr>
      </w:pPr>
      <w:hyperlink r:id="rId58" w:history="1">
        <w:r w:rsidR="0009443F" w:rsidRPr="002E02CB">
          <w:rPr>
            <w:rStyle w:val="Hyperlink"/>
            <w:rFonts w:cs="Times New Roman"/>
          </w:rPr>
          <w:t>DOJ.SharedServicesEngineering@usdoj.gov</w:t>
        </w:r>
      </w:hyperlink>
    </w:p>
    <w:p w14:paraId="0C025A91" w14:textId="77777777" w:rsidR="0009443F" w:rsidRPr="0029527E" w:rsidRDefault="0009443F" w:rsidP="00910F4B">
      <w:pPr>
        <w:pStyle w:val="ListParagraph"/>
        <w:numPr>
          <w:ilvl w:val="0"/>
          <w:numId w:val="19"/>
        </w:numPr>
        <w:tabs>
          <w:tab w:val="left" w:pos="1170"/>
        </w:tabs>
        <w:spacing w:before="120" w:after="120" w:line="240" w:lineRule="auto"/>
        <w:ind w:right="810"/>
        <w:contextualSpacing w:val="0"/>
        <w:rPr>
          <w:rFonts w:cs="Times New Roman"/>
        </w:rPr>
      </w:pPr>
      <w:r>
        <w:rPr>
          <w:rFonts w:cs="Times New Roman"/>
        </w:rPr>
        <w:t>Samantha Williams (</w:t>
      </w:r>
      <w:hyperlink r:id="rId59" w:history="1">
        <w:r w:rsidRPr="009A303C">
          <w:rPr>
            <w:rStyle w:val="Hyperlink"/>
            <w:rFonts w:cs="Times New Roman"/>
          </w:rPr>
          <w:t>samantha.a.williams@usdoj.gov</w:t>
        </w:r>
      </w:hyperlink>
      <w:r>
        <w:rPr>
          <w:rStyle w:val="ui-provider"/>
        </w:rPr>
        <w:t>)</w:t>
      </w:r>
    </w:p>
    <w:p w14:paraId="51592625" w14:textId="77777777" w:rsidR="0009443F" w:rsidRPr="00EF5DD7" w:rsidRDefault="0009443F" w:rsidP="00910F4B">
      <w:pPr>
        <w:pStyle w:val="ListParagraph"/>
        <w:numPr>
          <w:ilvl w:val="0"/>
          <w:numId w:val="19"/>
        </w:numPr>
        <w:tabs>
          <w:tab w:val="left" w:pos="1170"/>
        </w:tabs>
        <w:spacing w:before="120" w:after="120" w:line="240" w:lineRule="auto"/>
        <w:ind w:right="810"/>
        <w:contextualSpacing w:val="0"/>
        <w:rPr>
          <w:rStyle w:val="ui-provider"/>
          <w:rFonts w:cs="Times New Roman"/>
        </w:rPr>
      </w:pPr>
      <w:r>
        <w:rPr>
          <w:rStyle w:val="ui-provider"/>
        </w:rPr>
        <w:t>Stephen J. Ramesh (</w:t>
      </w:r>
      <w:hyperlink r:id="rId60" w:history="1">
        <w:r w:rsidRPr="00B14C7F">
          <w:rPr>
            <w:rStyle w:val="Hyperlink"/>
          </w:rPr>
          <w:t>Stephen.J.Ramesh@usdoj.gov</w:t>
        </w:r>
      </w:hyperlink>
      <w:r>
        <w:rPr>
          <w:rStyle w:val="ui-provider"/>
        </w:rPr>
        <w:t>)</w:t>
      </w:r>
    </w:p>
    <w:p w14:paraId="64193F7E" w14:textId="77777777" w:rsidR="0009443F" w:rsidRDefault="00114B44" w:rsidP="00910F4B">
      <w:pPr>
        <w:pStyle w:val="ListParagraph"/>
        <w:numPr>
          <w:ilvl w:val="0"/>
          <w:numId w:val="19"/>
        </w:numPr>
        <w:tabs>
          <w:tab w:val="left" w:pos="1170"/>
        </w:tabs>
        <w:spacing w:before="120" w:after="120" w:line="240" w:lineRule="auto"/>
        <w:ind w:right="810"/>
        <w:contextualSpacing w:val="0"/>
        <w:rPr>
          <w:rFonts w:cs="Times New Roman"/>
        </w:rPr>
      </w:pPr>
      <w:hyperlink r:id="rId61" w:history="1">
        <w:r w:rsidR="0009443F" w:rsidRPr="002E02CB">
          <w:rPr>
            <w:rStyle w:val="Hyperlink"/>
            <w:rFonts w:cs="Times New Roman"/>
          </w:rPr>
          <w:t>servicedesk@cfpb.gov</w:t>
        </w:r>
      </w:hyperlink>
      <w:r w:rsidR="0009443F" w:rsidRPr="002E02CB">
        <w:rPr>
          <w:rFonts w:cs="Times New Roman"/>
        </w:rPr>
        <w:t xml:space="preserve"> </w:t>
      </w:r>
    </w:p>
    <w:p w14:paraId="44183D5A" w14:textId="6A805046" w:rsidR="00843103" w:rsidRPr="002E02CB" w:rsidRDefault="00843103" w:rsidP="00843103">
      <w:pPr>
        <w:pStyle w:val="ListParagraph"/>
        <w:tabs>
          <w:tab w:val="left" w:pos="1170"/>
        </w:tabs>
        <w:spacing w:before="120" w:after="120" w:line="240" w:lineRule="auto"/>
        <w:ind w:left="1440" w:right="810"/>
        <w:contextualSpacing w:val="0"/>
        <w:rPr>
          <w:rFonts w:cs="Times New Roman"/>
        </w:rPr>
      </w:pPr>
      <w:r w:rsidRPr="00843103">
        <w:rPr>
          <w:rFonts w:cs="Times New Roman"/>
          <w:b/>
          <w:bCs/>
        </w:rPr>
        <w:t>Note:</w:t>
      </w:r>
      <w:r>
        <w:rPr>
          <w:rFonts w:cs="Times New Roman"/>
        </w:rPr>
        <w:t xml:space="preserve"> </w:t>
      </w:r>
      <w:r w:rsidRPr="00843103">
        <w:rPr>
          <w:rFonts w:cs="Times New Roman"/>
        </w:rPr>
        <w:t xml:space="preserve">If not approved, the </w:t>
      </w:r>
      <w:r>
        <w:rPr>
          <w:rFonts w:cs="Times New Roman"/>
        </w:rPr>
        <w:t>Network Management</w:t>
      </w:r>
      <w:r w:rsidRPr="00843103">
        <w:rPr>
          <w:rFonts w:cs="Times New Roman"/>
        </w:rPr>
        <w:t xml:space="preserve"> team will update the </w:t>
      </w:r>
      <w:r w:rsidR="009C07BA">
        <w:rPr>
          <w:rFonts w:cs="Times New Roman"/>
        </w:rPr>
        <w:t>ticket and SD will receive the update,</w:t>
      </w:r>
      <w:r w:rsidR="003856BA">
        <w:rPr>
          <w:rFonts w:cs="Times New Roman"/>
        </w:rPr>
        <w:t xml:space="preserve"> then close the Incident</w:t>
      </w:r>
      <w:r w:rsidR="008C2DF7">
        <w:rPr>
          <w:rFonts w:cs="Times New Roman"/>
        </w:rPr>
        <w:t>,</w:t>
      </w:r>
      <w:r w:rsidR="004F6A7C">
        <w:rPr>
          <w:rFonts w:cs="Times New Roman"/>
        </w:rPr>
        <w:t xml:space="preserve"> including the notes</w:t>
      </w:r>
      <w:r w:rsidRPr="00843103">
        <w:rPr>
          <w:rFonts w:cs="Times New Roman"/>
        </w:rPr>
        <w:t>.</w:t>
      </w:r>
    </w:p>
    <w:p w14:paraId="37A5ADC0" w14:textId="77777777" w:rsidR="0009443F" w:rsidRPr="002E02CB"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DOJ will</w:t>
      </w:r>
      <w:r>
        <w:rPr>
          <w:rFonts w:cs="Times New Roman"/>
        </w:rPr>
        <w:t xml:space="preserve">: </w:t>
      </w:r>
    </w:p>
    <w:p w14:paraId="6A076495" w14:textId="77777777" w:rsidR="0009443F"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38AA8D0F" w14:textId="77777777" w:rsidR="0009443F" w:rsidRPr="00BB25D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Pr>
          <w:rFonts w:cs="Times New Roman"/>
        </w:rPr>
        <w:t>Include all</w:t>
      </w:r>
      <w:r w:rsidRPr="002E02CB">
        <w:rPr>
          <w:rFonts w:cs="Times New Roman"/>
        </w:rPr>
        <w:t xml:space="preserve"> CFPB mailboxes for updates (</w:t>
      </w:r>
      <w:hyperlink r:id="rId62" w:history="1">
        <w:r w:rsidRPr="002E02CB">
          <w:rPr>
            <w:rStyle w:val="Hyperlink"/>
            <w:rFonts w:cs="Times New Roman"/>
          </w:rPr>
          <w:t>CFPB_SOC@cfpb.gov</w:t>
        </w:r>
      </w:hyperlink>
      <w:r w:rsidRPr="002E02CB">
        <w:rPr>
          <w:rFonts w:cs="Times New Roman"/>
        </w:rPr>
        <w:t xml:space="preserve"> and </w:t>
      </w:r>
      <w:hyperlink r:id="rId63" w:history="1">
        <w:r w:rsidRPr="002E02CB">
          <w:rPr>
            <w:rStyle w:val="Hyperlink"/>
            <w:rFonts w:cs="Times New Roman"/>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01F245A1" w14:textId="77777777" w:rsidR="0009443F"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The CFPB ServiceNow ticket should be</w:t>
      </w:r>
      <w:r>
        <w:rPr>
          <w:rFonts w:cs="Times New Roman"/>
        </w:rPr>
        <w:t xml:space="preserve"> manually</w:t>
      </w:r>
      <w:r w:rsidRPr="002E02CB">
        <w:rPr>
          <w:rFonts w:cs="Times New Roman"/>
        </w:rPr>
        <w:t xml:space="preserve"> updated with information from the emails</w:t>
      </w:r>
      <w:r>
        <w:rPr>
          <w:rFonts w:cs="Times New Roman"/>
        </w:rPr>
        <w:t xml:space="preserve"> by Service Desk Technicians.</w:t>
      </w:r>
    </w:p>
    <w:p w14:paraId="4665E869" w14:textId="77777777" w:rsidR="0009443F" w:rsidRPr="002E02CB"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sidRPr="002E02CB">
        <w:rPr>
          <w:rFonts w:cs="Times New Roman"/>
        </w:rPr>
        <w:t>Once</w:t>
      </w:r>
      <w:r>
        <w:rPr>
          <w:rFonts w:cs="Times New Roman"/>
        </w:rPr>
        <w:t xml:space="preserve"> the DOJ completes the request</w:t>
      </w:r>
      <w:r w:rsidRPr="002E02CB">
        <w:rPr>
          <w:rFonts w:cs="Times New Roman"/>
        </w:rPr>
        <w:t>, SD</w:t>
      </w:r>
      <w:r>
        <w:rPr>
          <w:rFonts w:cs="Times New Roman"/>
        </w:rPr>
        <w:t xml:space="preserve"> will</w:t>
      </w:r>
      <w:r w:rsidRPr="002E02CB">
        <w:rPr>
          <w:rFonts w:cs="Times New Roman"/>
        </w:rPr>
        <w:t xml:space="preserve"> update the</w:t>
      </w:r>
      <w:r>
        <w:rPr>
          <w:rFonts w:cs="Times New Roman"/>
        </w:rPr>
        <w:t xml:space="preserve"> related</w:t>
      </w:r>
      <w:r w:rsidRPr="002E02CB">
        <w:rPr>
          <w:rFonts w:cs="Times New Roman"/>
        </w:rPr>
        <w:t xml:space="preserve"> CFPB ticket and inform </w:t>
      </w:r>
      <w:r>
        <w:rPr>
          <w:rFonts w:cs="Times New Roman"/>
        </w:rPr>
        <w:t xml:space="preserve">end-user </w:t>
      </w:r>
      <w:r w:rsidRPr="002E02CB">
        <w:rPr>
          <w:rFonts w:cs="Times New Roman"/>
        </w:rPr>
        <w:t>to test the website(s) are working as expected.</w:t>
      </w:r>
    </w:p>
    <w:p w14:paraId="4E91E375" w14:textId="77777777" w:rsidR="0009443F" w:rsidRPr="002E02C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sidRPr="002E02CB">
        <w:rPr>
          <w:rFonts w:cs="Times New Roman"/>
        </w:rPr>
        <w:t>IF working, the ticket(s) can then be closed.</w:t>
      </w:r>
    </w:p>
    <w:p w14:paraId="4DCFCBC8" w14:textId="77777777" w:rsidR="0009443F" w:rsidRPr="002E02CB" w:rsidRDefault="0009443F" w:rsidP="00910F4B">
      <w:pPr>
        <w:pStyle w:val="ListParagraph"/>
        <w:numPr>
          <w:ilvl w:val="1"/>
          <w:numId w:val="27"/>
        </w:numPr>
        <w:tabs>
          <w:tab w:val="left" w:pos="1170"/>
        </w:tabs>
        <w:spacing w:before="120" w:after="120" w:line="240" w:lineRule="auto"/>
        <w:ind w:right="810"/>
        <w:contextualSpacing w:val="0"/>
        <w:rPr>
          <w:rFonts w:cs="Times New Roman"/>
        </w:rPr>
      </w:pPr>
      <w:r w:rsidRPr="002E02CB">
        <w:rPr>
          <w:rFonts w:cs="Times New Roman"/>
        </w:rPr>
        <w:t>IF not working, the SD will contact CSIRT and CSIRT will continue the conversation with the DOJ. (SD should log issues to share)</w:t>
      </w:r>
    </w:p>
    <w:p w14:paraId="3624CA48" w14:textId="448F92A8" w:rsidR="0058739F" w:rsidRPr="00FA2AA8" w:rsidRDefault="0009443F" w:rsidP="00910F4B">
      <w:pPr>
        <w:pStyle w:val="ListParagraph"/>
        <w:numPr>
          <w:ilvl w:val="0"/>
          <w:numId w:val="27"/>
        </w:numPr>
        <w:tabs>
          <w:tab w:val="left" w:pos="1170"/>
        </w:tabs>
        <w:spacing w:before="120" w:after="120" w:line="240" w:lineRule="auto"/>
        <w:ind w:right="810"/>
        <w:contextualSpacing w:val="0"/>
        <w:rPr>
          <w:rFonts w:cs="Times New Roman"/>
        </w:rPr>
      </w:pPr>
      <w:r>
        <w:rPr>
          <w:rFonts w:cs="Times New Roman"/>
        </w:rPr>
        <w:t>Once</w:t>
      </w:r>
      <w:r w:rsidRPr="002E02CB">
        <w:rPr>
          <w:rFonts w:cs="Times New Roman"/>
        </w:rPr>
        <w:t xml:space="preserve"> SD closes the ticket in their queue</w:t>
      </w:r>
      <w:r>
        <w:rPr>
          <w:rFonts w:cs="Times New Roman"/>
        </w:rPr>
        <w:t xml:space="preserve">, </w:t>
      </w:r>
      <w:r w:rsidRPr="002E02CB">
        <w:rPr>
          <w:rFonts w:cs="Times New Roman"/>
        </w:rPr>
        <w:t xml:space="preserve">CSIRT </w:t>
      </w:r>
      <w:r>
        <w:rPr>
          <w:rFonts w:cs="Times New Roman"/>
        </w:rPr>
        <w:t xml:space="preserve">will </w:t>
      </w:r>
      <w:r w:rsidRPr="002E02CB">
        <w:rPr>
          <w:rFonts w:cs="Times New Roman"/>
        </w:rPr>
        <w:t>close their ticket</w:t>
      </w:r>
      <w:r>
        <w:rPr>
          <w:rFonts w:cs="Times New Roman"/>
        </w:rPr>
        <w:t>.</w:t>
      </w:r>
      <w:r w:rsidRPr="002E02CB">
        <w:rPr>
          <w:rFonts w:cs="Times New Roman"/>
        </w:rPr>
        <w:t xml:space="preserve"> </w:t>
      </w:r>
    </w:p>
    <w:p w14:paraId="448522BA" w14:textId="49D777AF" w:rsidR="00B919FA" w:rsidRDefault="00B919FA" w:rsidP="000A3F20">
      <w:pPr>
        <w:pStyle w:val="Heading3"/>
        <w:rPr>
          <w:rStyle w:val="Heading2Char"/>
          <w:sz w:val="32"/>
          <w:szCs w:val="32"/>
        </w:rPr>
      </w:pPr>
      <w:bookmarkStart w:id="51" w:name="_Toc175059167"/>
      <w:r w:rsidRPr="00B919FA">
        <w:rPr>
          <w:rStyle w:val="Heading2Char"/>
          <w:sz w:val="32"/>
          <w:szCs w:val="32"/>
        </w:rPr>
        <w:t>Other issues</w:t>
      </w:r>
      <w:bookmarkEnd w:id="51"/>
    </w:p>
    <w:p w14:paraId="032390B4" w14:textId="56DC6373" w:rsidR="00753AEB" w:rsidRPr="00272BE0" w:rsidRDefault="0069218C" w:rsidP="00341152">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r w:rsidR="00753AEB">
        <w:br w:type="page"/>
      </w:r>
    </w:p>
    <w:p w14:paraId="3685A045" w14:textId="77777777" w:rsidR="00A91B55" w:rsidRDefault="00B41D40" w:rsidP="000A3F20">
      <w:pPr>
        <w:pStyle w:val="Heading2"/>
      </w:pPr>
      <w:bookmarkStart w:id="52" w:name="_Toc175059168"/>
      <w:r w:rsidRPr="00325A4C">
        <w:t>Z</w:t>
      </w:r>
      <w:r w:rsidR="004633E5">
        <w:t>CC</w:t>
      </w:r>
      <w:r w:rsidRPr="00325A4C">
        <w:t xml:space="preserve"> </w:t>
      </w:r>
      <w:r w:rsidR="00FB3DCF" w:rsidRPr="00325A4C">
        <w:t>Troubleshooting</w:t>
      </w:r>
      <w:r w:rsidR="00D85A77" w:rsidRPr="00325A4C">
        <w:t xml:space="preserve"> Menu</w:t>
      </w:r>
      <w:bookmarkEnd w:id="52"/>
    </w:p>
    <w:p w14:paraId="1537CC8C" w14:textId="2D0E9366"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 xml:space="preserve">Private Access - </w:t>
      </w:r>
      <w:r w:rsidR="0023097F">
        <w:rPr>
          <w:rFonts w:eastAsia="Times New Roman" w:cs="Times New Roman"/>
        </w:rPr>
        <w:t>I</w:t>
      </w:r>
      <w:r w:rsidRPr="00A91B55">
        <w:rPr>
          <w:rFonts w:eastAsia="Times New Roman" w:cs="Times New Roman"/>
        </w:rPr>
        <w:t>nternal sites</w:t>
      </w:r>
    </w:p>
    <w:p w14:paraId="18AED9D9" w14:textId="77777777"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Internet Security – External sites, needs to be on.</w:t>
      </w:r>
    </w:p>
    <w:p w14:paraId="06E81C26" w14:textId="77777777" w:rsidR="00A91B55" w:rsidRPr="00A91B55" w:rsidRDefault="00A91B55" w:rsidP="00910F4B">
      <w:pPr>
        <w:pStyle w:val="ListParagraph"/>
        <w:numPr>
          <w:ilvl w:val="0"/>
          <w:numId w:val="29"/>
        </w:numPr>
        <w:spacing w:before="120" w:after="120" w:line="240" w:lineRule="auto"/>
        <w:ind w:left="1440"/>
        <w:rPr>
          <w:rFonts w:eastAsia="Times New Roman" w:cs="Times New Roman"/>
        </w:rPr>
      </w:pPr>
      <w:r w:rsidRPr="00A91B55">
        <w:rPr>
          <w:rFonts w:eastAsia="Times New Roman" w:cs="Times New Roman"/>
        </w:rPr>
        <w:t>Digital Experience (ZDX)</w:t>
      </w:r>
    </w:p>
    <w:p w14:paraId="118C87C5" w14:textId="77777777" w:rsidR="00A91B55" w:rsidRPr="00A91B55" w:rsidRDefault="00A91B55" w:rsidP="00A91B55">
      <w:pPr>
        <w:spacing w:before="120" w:after="120"/>
        <w:contextualSpacing/>
        <w:rPr>
          <w:rFonts w:eastAsia="Times New Roman" w:cs="Times New Roman"/>
          <w:b/>
          <w:bCs/>
        </w:rPr>
      </w:pPr>
      <w:r w:rsidRPr="00A91B55">
        <w:rPr>
          <w:rFonts w:eastAsia="Times New Roman" w:cs="Times New Roman"/>
          <w:b/>
          <w:bCs/>
        </w:rPr>
        <w:t xml:space="preserve">Troubleshooting for Connectivity and Slowness issues </w:t>
      </w:r>
      <w:r w:rsidRPr="00A91B55">
        <w:rPr>
          <w:rFonts w:eastAsia="Times New Roman" w:cs="Times New Roman"/>
        </w:rPr>
        <w:t>(ZCC troubleshooting menu options)</w:t>
      </w:r>
    </w:p>
    <w:p w14:paraId="57413940" w14:textId="77777777" w:rsidR="00A91B55" w:rsidRP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Check Private Access</w:t>
      </w:r>
    </w:p>
    <w:p w14:paraId="7C3E3E4A" w14:textId="77777777" w:rsidR="00A91B55" w:rsidRP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Internet Security</w:t>
      </w:r>
    </w:p>
    <w:p w14:paraId="7AE88840" w14:textId="77777777" w:rsidR="00A91B55" w:rsidRDefault="00A91B55" w:rsidP="00910F4B">
      <w:pPr>
        <w:pStyle w:val="ListParagraph"/>
        <w:numPr>
          <w:ilvl w:val="0"/>
          <w:numId w:val="30"/>
        </w:numPr>
        <w:spacing w:before="120" w:after="120" w:line="240" w:lineRule="auto"/>
        <w:ind w:left="1440"/>
        <w:rPr>
          <w:rFonts w:eastAsia="Times New Roman" w:cs="Times New Roman"/>
        </w:rPr>
      </w:pPr>
      <w:r w:rsidRPr="00A91B55">
        <w:rPr>
          <w:rFonts w:eastAsia="Times New Roman" w:cs="Times New Roman"/>
        </w:rPr>
        <w:t xml:space="preserve">Troubleshooting menus options: </w:t>
      </w:r>
    </w:p>
    <w:p w14:paraId="45C00AB1" w14:textId="1F16E16E" w:rsidR="00A91B55" w:rsidRPr="00A91B55" w:rsidRDefault="00D40296" w:rsidP="008D1EFD">
      <w:pPr>
        <w:pStyle w:val="ListParagraph"/>
        <w:numPr>
          <w:ilvl w:val="0"/>
          <w:numId w:val="31"/>
        </w:numPr>
        <w:spacing w:before="120" w:after="120" w:line="240" w:lineRule="auto"/>
        <w:ind w:left="1980" w:right="810"/>
        <w:rPr>
          <w:rFonts w:eastAsia="Times New Roman" w:cs="Times New Roman"/>
        </w:rPr>
      </w:pPr>
      <w:r w:rsidRPr="00D40296">
        <w:rPr>
          <w:rFonts w:eastAsia="Times New Roman" w:cs="Times New Roman"/>
          <w:b/>
          <w:bCs/>
        </w:rPr>
        <w:t xml:space="preserve">Restart Service - </w:t>
      </w:r>
      <w:r w:rsidR="00323EF3" w:rsidRPr="00323EF3">
        <w:rPr>
          <w:rFonts w:eastAsia="Times New Roman" w:cs="Times New Roman"/>
        </w:rPr>
        <w:t>Restarting Zscaler Client Connector doesn't impact security enforcement. When users select Repair App, the app attempts to repair itself by reinstalling app drives and services.</w:t>
      </w:r>
    </w:p>
    <w:p w14:paraId="23E77C0B" w14:textId="76060338" w:rsidR="00A6036E" w:rsidRPr="008D1EFD" w:rsidRDefault="00A91B55" w:rsidP="00910F4B">
      <w:pPr>
        <w:pStyle w:val="ListParagraph"/>
        <w:numPr>
          <w:ilvl w:val="0"/>
          <w:numId w:val="31"/>
        </w:numPr>
        <w:spacing w:before="120" w:after="120" w:line="240" w:lineRule="auto"/>
        <w:ind w:left="1980"/>
        <w:rPr>
          <w:rFonts w:eastAsia="Times New Roman" w:cs="Times New Roman"/>
          <w:b/>
          <w:bCs/>
        </w:rPr>
      </w:pPr>
      <w:r w:rsidRPr="008D1EFD">
        <w:rPr>
          <w:rFonts w:eastAsia="Times New Roman" w:cs="Times New Roman"/>
          <w:b/>
          <w:bCs/>
        </w:rPr>
        <w:t>Repair App</w:t>
      </w:r>
      <w:r w:rsidR="008D1EFD">
        <w:rPr>
          <w:rFonts w:eastAsia="Times New Roman" w:cs="Times New Roman"/>
          <w:b/>
          <w:bCs/>
        </w:rPr>
        <w:t xml:space="preserve"> - </w:t>
      </w:r>
    </w:p>
    <w:p w14:paraId="57FD7E76" w14:textId="77777777" w:rsidR="00A6036E" w:rsidRDefault="00FB3DCF" w:rsidP="00A6036E">
      <w:pPr>
        <w:spacing w:before="120" w:after="120" w:line="240" w:lineRule="auto"/>
      </w:pPr>
      <w:r w:rsidRPr="00A91B55">
        <w:t xml:space="preserve"> </w:t>
      </w:r>
      <w:r w:rsidR="00A6036E">
        <w:t>ZDX console on admin.zdxgov.net (Preferred method. ZCC is secondary)</w:t>
      </w:r>
    </w:p>
    <w:p w14:paraId="32E9542D" w14:textId="5A213251"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 xml:space="preserve">Gives an indicator on the performance Dash by app to see if there is an issue with the user. User dash lets you zero in on an app or all apps by user or all users over a timeframe. </w:t>
      </w:r>
    </w:p>
    <w:p w14:paraId="3C4F1DFC" w14:textId="7DFDDA6E"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Shows you if a connection is good, bad, or otherwise under ZDX Score User Distribution.</w:t>
      </w:r>
    </w:p>
    <w:p w14:paraId="423E2C01" w14:textId="5302E11A"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Issue with machine and gateway</w:t>
      </w:r>
    </w:p>
    <w:p w14:paraId="662B0BEF" w14:textId="1B50D264" w:rsidR="00A6036E" w:rsidRPr="00300BCC"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Gateway and ISP, issue is ISP.</w:t>
      </w:r>
    </w:p>
    <w:p w14:paraId="76223CF1" w14:textId="5B150C9F" w:rsidR="00D85A77" w:rsidRPr="00A6036E" w:rsidRDefault="00A6036E" w:rsidP="00910F4B">
      <w:pPr>
        <w:pStyle w:val="ListParagraph"/>
        <w:numPr>
          <w:ilvl w:val="0"/>
          <w:numId w:val="30"/>
        </w:numPr>
        <w:spacing w:before="120" w:after="120" w:line="240" w:lineRule="auto"/>
        <w:ind w:left="1440" w:right="810"/>
        <w:rPr>
          <w:rFonts w:eastAsia="Times New Roman" w:cs="Times New Roman"/>
        </w:rPr>
      </w:pPr>
      <w:r w:rsidRPr="00300BCC">
        <w:rPr>
          <w:rFonts w:eastAsia="Times New Roman" w:cs="Times New Roman"/>
        </w:rPr>
        <w:t>Need a definition chart?</w:t>
      </w:r>
    </w:p>
    <w:p w14:paraId="5DEB4083" w14:textId="066897D6" w:rsidR="007C1F73" w:rsidRPr="00F33A47" w:rsidRDefault="00952B85" w:rsidP="000A3F20">
      <w:pPr>
        <w:pStyle w:val="Heading3"/>
      </w:pPr>
      <w:bookmarkStart w:id="53" w:name="_Toc175059169"/>
      <w:r w:rsidRPr="00F33A47">
        <w:t xml:space="preserve">Troubleshooting Zscaler </w:t>
      </w:r>
      <w:r w:rsidR="00B41D40">
        <w:t xml:space="preserve">in </w:t>
      </w:r>
      <w:r w:rsidR="00432A17" w:rsidRPr="00F33A47">
        <w:t>Windows</w:t>
      </w:r>
      <w:bookmarkEnd w:id="53"/>
    </w:p>
    <w:p w14:paraId="434ECFBC" w14:textId="73613A60" w:rsidR="00952B85" w:rsidRDefault="00952B85" w:rsidP="007C1F73">
      <w:pPr>
        <w:spacing w:after="0" w:line="276" w:lineRule="auto"/>
        <w:ind w:left="360"/>
      </w:pPr>
      <w:r w:rsidRPr="007C1F73">
        <w:t>Following are further details about the Troubleshoot menu features of the Zscaler App.</w:t>
      </w:r>
      <w:r w:rsidR="009770B6">
        <w:t xml:space="preserve"> </w:t>
      </w:r>
    </w:p>
    <w:p w14:paraId="5A037F87" w14:textId="67C49C7F" w:rsidR="004F2254" w:rsidRPr="00D55002" w:rsidRDefault="004C122B" w:rsidP="00D55002">
      <w:pPr>
        <w:pStyle w:val="Caption"/>
        <w:rPr>
          <w:color w:val="auto"/>
        </w:rPr>
      </w:pPr>
      <w:bookmarkStart w:id="54" w:name="_Toc174368875"/>
      <w:r w:rsidRPr="00D55002">
        <w:t xml:space="preserve">Figure </w:t>
      </w:r>
      <w:r w:rsidR="00C842BF">
        <w:fldChar w:fldCharType="begin"/>
      </w:r>
      <w:r w:rsidR="00C842BF">
        <w:instrText xml:space="preserve"> SEQ Figure \* ARABIC </w:instrText>
      </w:r>
      <w:r w:rsidR="00C842BF">
        <w:fldChar w:fldCharType="separate"/>
      </w:r>
      <w:r w:rsidR="00DE1D9F">
        <w:rPr>
          <w:noProof/>
        </w:rPr>
        <w:t>3</w:t>
      </w:r>
      <w:r w:rsidR="00C842BF">
        <w:rPr>
          <w:noProof/>
        </w:rPr>
        <w:fldChar w:fldCharType="end"/>
      </w:r>
      <w:r w:rsidRPr="00D55002">
        <w:t>: Zscaler Troubleshoot menu</w:t>
      </w:r>
      <w:r w:rsidR="00102E07" w:rsidRPr="00D55002">
        <w:t xml:space="preserve"> (Windows)</w:t>
      </w:r>
      <w:bookmarkEnd w:id="54"/>
    </w:p>
    <w:p w14:paraId="418432D8" w14:textId="35994AD8" w:rsidR="00952B85" w:rsidRDefault="00341FAC" w:rsidP="00952B85">
      <w:pPr>
        <w:autoSpaceDE w:val="0"/>
        <w:autoSpaceDN w:val="0"/>
        <w:adjustRightInd w:val="0"/>
        <w:spacing w:after="0" w:line="240" w:lineRule="auto"/>
        <w:rPr>
          <w:b/>
          <w:bCs/>
        </w:rPr>
      </w:pPr>
      <w:r>
        <w:rPr>
          <w:b/>
          <w:bCs/>
          <w:noProof/>
        </w:rPr>
        <w:drawing>
          <wp:anchor distT="0" distB="0" distL="114300" distR="114300" simplePos="0" relativeHeight="251658240" behindDoc="0" locked="0" layoutInCell="1" allowOverlap="1" wp14:anchorId="6A6D021B" wp14:editId="5691A62C">
            <wp:simplePos x="0" y="0"/>
            <wp:positionH relativeFrom="column">
              <wp:posOffset>1013934</wp:posOffset>
            </wp:positionH>
            <wp:positionV relativeFrom="paragraph">
              <wp:posOffset>29845</wp:posOffset>
            </wp:positionV>
            <wp:extent cx="4564380" cy="3380740"/>
            <wp:effectExtent l="0" t="0" r="7620" b="0"/>
            <wp:wrapThrough wrapText="bothSides">
              <wp:wrapPolygon edited="0">
                <wp:start x="0" y="0"/>
                <wp:lineTo x="0" y="21421"/>
                <wp:lineTo x="21546" y="21421"/>
                <wp:lineTo x="21546" y="0"/>
                <wp:lineTo x="0" y="0"/>
              </wp:wrapPolygon>
            </wp:wrapThrough>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64"/>
                    <a:srcRect b="2807"/>
                    <a:stretch/>
                  </pic:blipFill>
                  <pic:spPr bwMode="auto">
                    <a:xfrm>
                      <a:off x="0" y="0"/>
                      <a:ext cx="4564380" cy="338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9F5041" w14:textId="69243E74" w:rsidR="00952B85" w:rsidRDefault="00952B85" w:rsidP="00952B85">
      <w:pPr>
        <w:autoSpaceDE w:val="0"/>
        <w:autoSpaceDN w:val="0"/>
        <w:adjustRightInd w:val="0"/>
        <w:spacing w:after="0" w:line="240" w:lineRule="auto"/>
        <w:rPr>
          <w:b/>
          <w:bCs/>
        </w:rPr>
      </w:pPr>
    </w:p>
    <w:p w14:paraId="05D6818B" w14:textId="2F4AB730" w:rsidR="00952B85" w:rsidRDefault="00952B85" w:rsidP="00952B85">
      <w:pPr>
        <w:autoSpaceDE w:val="0"/>
        <w:autoSpaceDN w:val="0"/>
        <w:adjustRightInd w:val="0"/>
        <w:spacing w:after="0" w:line="240" w:lineRule="auto"/>
        <w:rPr>
          <w:b/>
          <w:bCs/>
        </w:rPr>
      </w:pPr>
    </w:p>
    <w:p w14:paraId="703AC881"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16602D98"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6918A63A" w14:textId="77777777" w:rsidR="008822C8" w:rsidRDefault="008822C8" w:rsidP="008822C8">
      <w:pPr>
        <w:autoSpaceDE w:val="0"/>
        <w:autoSpaceDN w:val="0"/>
        <w:adjustRightInd w:val="0"/>
        <w:spacing w:after="0" w:line="240" w:lineRule="auto"/>
        <w:rPr>
          <w:rFonts w:ascii="CIDFont+F1" w:hAnsi="CIDFont+F1" w:cs="CIDFont+F1"/>
          <w:color w:val="3F3F3F"/>
        </w:rPr>
      </w:pPr>
    </w:p>
    <w:p w14:paraId="6A1AC32B" w14:textId="77777777" w:rsidR="008822C8" w:rsidRDefault="008822C8" w:rsidP="008822C8">
      <w:pPr>
        <w:autoSpaceDE w:val="0"/>
        <w:autoSpaceDN w:val="0"/>
        <w:adjustRightInd w:val="0"/>
        <w:spacing w:after="0" w:line="240" w:lineRule="auto"/>
        <w:rPr>
          <w:rFonts w:ascii="CIDFont+F1" w:hAnsi="CIDFont+F1" w:cs="CIDFont+F1"/>
          <w:color w:val="3F3F3F"/>
        </w:rPr>
      </w:pPr>
    </w:p>
    <w:p w14:paraId="554728CA" w14:textId="77777777" w:rsidR="008822C8" w:rsidRDefault="008822C8" w:rsidP="008822C8">
      <w:pPr>
        <w:autoSpaceDE w:val="0"/>
        <w:autoSpaceDN w:val="0"/>
        <w:adjustRightInd w:val="0"/>
        <w:spacing w:after="0" w:line="240" w:lineRule="auto"/>
        <w:rPr>
          <w:rFonts w:ascii="CIDFont+F1" w:hAnsi="CIDFont+F1" w:cs="CIDFont+F1"/>
          <w:color w:val="3F3F3F"/>
        </w:rPr>
      </w:pPr>
    </w:p>
    <w:p w14:paraId="4932C916" w14:textId="77777777" w:rsidR="008822C8" w:rsidRDefault="008822C8" w:rsidP="008822C8">
      <w:pPr>
        <w:autoSpaceDE w:val="0"/>
        <w:autoSpaceDN w:val="0"/>
        <w:adjustRightInd w:val="0"/>
        <w:spacing w:after="0" w:line="240" w:lineRule="auto"/>
        <w:rPr>
          <w:rFonts w:ascii="CIDFont+F1" w:hAnsi="CIDFont+F1" w:cs="CIDFont+F1"/>
          <w:color w:val="3F3F3F"/>
        </w:rPr>
      </w:pPr>
    </w:p>
    <w:p w14:paraId="29665BF7" w14:textId="77777777" w:rsidR="008822C8" w:rsidRDefault="008822C8" w:rsidP="008822C8">
      <w:pPr>
        <w:autoSpaceDE w:val="0"/>
        <w:autoSpaceDN w:val="0"/>
        <w:adjustRightInd w:val="0"/>
        <w:spacing w:after="0" w:line="240" w:lineRule="auto"/>
        <w:rPr>
          <w:rFonts w:ascii="CIDFont+F1" w:hAnsi="CIDFont+F1" w:cs="CIDFont+F1"/>
          <w:color w:val="3F3F3F"/>
        </w:rPr>
      </w:pPr>
    </w:p>
    <w:p w14:paraId="21305F53" w14:textId="77777777" w:rsidR="008822C8" w:rsidRDefault="008822C8" w:rsidP="008822C8">
      <w:pPr>
        <w:autoSpaceDE w:val="0"/>
        <w:autoSpaceDN w:val="0"/>
        <w:adjustRightInd w:val="0"/>
        <w:spacing w:after="0" w:line="240" w:lineRule="auto"/>
        <w:rPr>
          <w:rFonts w:ascii="CIDFont+F1" w:hAnsi="CIDFont+F1" w:cs="CIDFont+F1"/>
          <w:color w:val="3F3F3F"/>
        </w:rPr>
      </w:pPr>
    </w:p>
    <w:p w14:paraId="78C84D61" w14:textId="77777777" w:rsidR="008822C8" w:rsidRDefault="008822C8" w:rsidP="008822C8">
      <w:pPr>
        <w:autoSpaceDE w:val="0"/>
        <w:autoSpaceDN w:val="0"/>
        <w:adjustRightInd w:val="0"/>
        <w:spacing w:after="0" w:line="240" w:lineRule="auto"/>
        <w:rPr>
          <w:rFonts w:ascii="CIDFont+F1" w:hAnsi="CIDFont+F1" w:cs="CIDFont+F1"/>
          <w:color w:val="3F3F3F"/>
        </w:rPr>
      </w:pPr>
    </w:p>
    <w:p w14:paraId="0638C17A" w14:textId="77777777" w:rsidR="008822C8" w:rsidRDefault="008822C8" w:rsidP="008822C8">
      <w:pPr>
        <w:autoSpaceDE w:val="0"/>
        <w:autoSpaceDN w:val="0"/>
        <w:adjustRightInd w:val="0"/>
        <w:spacing w:after="0" w:line="240" w:lineRule="auto"/>
        <w:rPr>
          <w:rFonts w:ascii="CIDFont+F1" w:hAnsi="CIDFont+F1" w:cs="CIDFont+F1"/>
          <w:color w:val="3F3F3F"/>
        </w:rPr>
      </w:pPr>
    </w:p>
    <w:p w14:paraId="6365D76A" w14:textId="77777777" w:rsidR="008822C8" w:rsidRDefault="008822C8" w:rsidP="008822C8">
      <w:pPr>
        <w:autoSpaceDE w:val="0"/>
        <w:autoSpaceDN w:val="0"/>
        <w:adjustRightInd w:val="0"/>
        <w:spacing w:after="0" w:line="240" w:lineRule="auto"/>
        <w:rPr>
          <w:rFonts w:ascii="CIDFont+F1" w:hAnsi="CIDFont+F1" w:cs="CIDFont+F1"/>
          <w:color w:val="3F3F3F"/>
        </w:rPr>
      </w:pPr>
    </w:p>
    <w:p w14:paraId="7CBF81B7" w14:textId="77777777" w:rsidR="008822C8" w:rsidRDefault="008822C8" w:rsidP="008822C8">
      <w:pPr>
        <w:autoSpaceDE w:val="0"/>
        <w:autoSpaceDN w:val="0"/>
        <w:adjustRightInd w:val="0"/>
        <w:spacing w:after="0" w:line="240" w:lineRule="auto"/>
        <w:rPr>
          <w:rFonts w:ascii="CIDFont+F1" w:hAnsi="CIDFont+F1" w:cs="CIDFont+F1"/>
          <w:color w:val="3F3F3F"/>
        </w:rPr>
      </w:pPr>
    </w:p>
    <w:p w14:paraId="59EA83B2" w14:textId="77777777" w:rsidR="008822C8" w:rsidRDefault="008822C8" w:rsidP="008822C8">
      <w:pPr>
        <w:autoSpaceDE w:val="0"/>
        <w:autoSpaceDN w:val="0"/>
        <w:adjustRightInd w:val="0"/>
        <w:spacing w:after="0" w:line="240" w:lineRule="auto"/>
        <w:rPr>
          <w:rFonts w:ascii="CIDFont+F1" w:hAnsi="CIDFont+F1" w:cs="CIDFont+F1"/>
          <w:color w:val="3F3F3F"/>
        </w:rPr>
      </w:pPr>
    </w:p>
    <w:p w14:paraId="53C64094" w14:textId="77777777" w:rsidR="008822C8" w:rsidRDefault="008822C8" w:rsidP="008822C8">
      <w:pPr>
        <w:autoSpaceDE w:val="0"/>
        <w:autoSpaceDN w:val="0"/>
        <w:adjustRightInd w:val="0"/>
        <w:spacing w:after="0" w:line="240" w:lineRule="auto"/>
        <w:rPr>
          <w:rFonts w:ascii="CIDFont+F1" w:hAnsi="CIDFont+F1" w:cs="CIDFont+F1"/>
          <w:color w:val="3F3F3F"/>
        </w:rPr>
      </w:pPr>
    </w:p>
    <w:p w14:paraId="61FEAF6C" w14:textId="77777777" w:rsidR="008822C8" w:rsidRDefault="008822C8" w:rsidP="008822C8">
      <w:pPr>
        <w:autoSpaceDE w:val="0"/>
        <w:autoSpaceDN w:val="0"/>
        <w:adjustRightInd w:val="0"/>
        <w:spacing w:after="0" w:line="240" w:lineRule="auto"/>
        <w:rPr>
          <w:rFonts w:ascii="CIDFont+F1" w:hAnsi="CIDFont+F1" w:cs="CIDFont+F1"/>
          <w:color w:val="3F3F3F"/>
        </w:rPr>
      </w:pPr>
    </w:p>
    <w:p w14:paraId="521335AA" w14:textId="77777777" w:rsidR="008822C8" w:rsidRDefault="008822C8" w:rsidP="008822C8">
      <w:pPr>
        <w:autoSpaceDE w:val="0"/>
        <w:autoSpaceDN w:val="0"/>
        <w:adjustRightInd w:val="0"/>
        <w:spacing w:after="0" w:line="240" w:lineRule="auto"/>
        <w:rPr>
          <w:rFonts w:ascii="CIDFont+F1" w:hAnsi="CIDFont+F1" w:cs="CIDFont+F1"/>
          <w:color w:val="3F3F3F"/>
        </w:rPr>
      </w:pPr>
    </w:p>
    <w:p w14:paraId="4306D860" w14:textId="77777777" w:rsidR="008822C8" w:rsidRPr="008822C8" w:rsidRDefault="008822C8" w:rsidP="008822C8">
      <w:pPr>
        <w:autoSpaceDE w:val="0"/>
        <w:autoSpaceDN w:val="0"/>
        <w:adjustRightInd w:val="0"/>
        <w:spacing w:after="0" w:line="240" w:lineRule="auto"/>
        <w:rPr>
          <w:rFonts w:ascii="CIDFont+F1" w:hAnsi="CIDFont+F1" w:cs="CIDFont+F1"/>
          <w:color w:val="3F3F3F"/>
        </w:rPr>
      </w:pPr>
    </w:p>
    <w:p w14:paraId="26F7DF7C" w14:textId="77777777" w:rsidR="008822C8" w:rsidRPr="008822C8" w:rsidRDefault="008822C8" w:rsidP="00952B85">
      <w:pPr>
        <w:autoSpaceDE w:val="0"/>
        <w:autoSpaceDN w:val="0"/>
        <w:adjustRightInd w:val="0"/>
        <w:spacing w:after="0" w:line="240" w:lineRule="auto"/>
        <w:rPr>
          <w:rFonts w:ascii="CIDFont+F1" w:hAnsi="CIDFont+F1" w:cs="CIDFont+F1"/>
          <w:color w:val="3F3F3F"/>
        </w:rPr>
      </w:pPr>
    </w:p>
    <w:p w14:paraId="73A10F92" w14:textId="4A16D26A" w:rsidR="005B7414"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Start Packet Capture:</w:t>
      </w:r>
      <w:r w:rsidRPr="00DF70E8">
        <w:rPr>
          <w:rFonts w:cs="Times New Roman"/>
          <w:color w:val="3F3F3F"/>
        </w:rPr>
        <w:t xml:space="preserve"> If your organization's admin enabled packet captures, you can use</w:t>
      </w:r>
      <w:r w:rsidR="005B7414" w:rsidRPr="00DF70E8">
        <w:rPr>
          <w:rFonts w:cs="Times New Roman"/>
          <w:color w:val="3F3F3F"/>
        </w:rPr>
        <w:t xml:space="preserve"> </w:t>
      </w:r>
      <w:r w:rsidRPr="00DF70E8">
        <w:rPr>
          <w:rFonts w:cs="Times New Roman"/>
          <w:color w:val="3F3F3F"/>
        </w:rPr>
        <w:t>this feature when</w:t>
      </w:r>
      <w:r w:rsidR="005B7414" w:rsidRPr="00DF70E8">
        <w:rPr>
          <w:rFonts w:cs="Times New Roman"/>
          <w:color w:val="3F3F3F"/>
        </w:rPr>
        <w:t xml:space="preserve"> </w:t>
      </w:r>
      <w:r w:rsidRPr="00DF70E8">
        <w:rPr>
          <w:rFonts w:cs="Times New Roman"/>
          <w:color w:val="3F3F3F"/>
        </w:rPr>
        <w:t xml:space="preserve">reproducing an issue. To learn more, see </w:t>
      </w:r>
      <w:hyperlink r:id="rId65" w:history="1">
        <w:r w:rsidRPr="00271ACD">
          <w:rPr>
            <w:rStyle w:val="Hyperlink"/>
            <w:rFonts w:cs="Times New Roman"/>
          </w:rPr>
          <w:t>Using the Start Packet Capture</w:t>
        </w:r>
        <w:r w:rsidR="005B7414" w:rsidRPr="00271ACD">
          <w:rPr>
            <w:rStyle w:val="Hyperlink"/>
            <w:rFonts w:cs="Times New Roman"/>
          </w:rPr>
          <w:t xml:space="preserve"> </w:t>
        </w:r>
        <w:r w:rsidRPr="00271ACD">
          <w:rPr>
            <w:rStyle w:val="Hyperlink"/>
            <w:rFonts w:cs="Times New Roman"/>
          </w:rPr>
          <w:t>Option</w:t>
        </w:r>
      </w:hyperlink>
      <w:r w:rsidRPr="00DF70E8">
        <w:rPr>
          <w:rFonts w:cs="Times New Roman"/>
          <w:color w:val="3F3F3F"/>
        </w:rPr>
        <w:t>.</w:t>
      </w:r>
    </w:p>
    <w:p w14:paraId="60033F4F" w14:textId="3FEDA17A" w:rsidR="00952B85" w:rsidRPr="00DF70E8" w:rsidRDefault="0006367E"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Pr>
          <w:rFonts w:cs="Times New Roman"/>
          <w:b/>
          <w:bCs/>
          <w:color w:val="3F3F3F"/>
        </w:rPr>
        <w:t>Export Logs</w:t>
      </w:r>
      <w:r w:rsidR="00952B85" w:rsidRPr="00DF70E8">
        <w:rPr>
          <w:rFonts w:cs="Times New Roman"/>
          <w:b/>
          <w:bCs/>
          <w:color w:val="3F3F3F"/>
        </w:rPr>
        <w:t>:</w:t>
      </w:r>
      <w:r w:rsidR="00952B85" w:rsidRPr="00DF70E8">
        <w:rPr>
          <w:rFonts w:cs="Times New Roman"/>
          <w:color w:val="3F3F3F"/>
        </w:rPr>
        <w:t xml:space="preserve"> </w:t>
      </w:r>
    </w:p>
    <w:p w14:paraId="68488FC8" w14:textId="34A8EEDE"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rPr>
          <w:rFonts w:cs="Times New Roman"/>
          <w:color w:val="3F3F3F"/>
        </w:rPr>
      </w:pPr>
      <w:r w:rsidRPr="00DF70E8">
        <w:rPr>
          <w:rFonts w:cs="Times New Roman"/>
          <w:b/>
          <w:bCs/>
          <w:color w:val="3F3F3F"/>
        </w:rPr>
        <w:t>Restart Service:</w:t>
      </w:r>
      <w:r w:rsidRPr="00DF70E8">
        <w:rPr>
          <w:rFonts w:cs="Times New Roman"/>
          <w:color w:val="3F3F3F"/>
        </w:rPr>
        <w:t xml:space="preserve"> You can click to restart the app. Restarting does not impact security</w:t>
      </w:r>
      <w:r w:rsidR="005B7414" w:rsidRPr="00DF70E8">
        <w:rPr>
          <w:rFonts w:cs="Times New Roman"/>
          <w:color w:val="3F3F3F"/>
        </w:rPr>
        <w:t xml:space="preserve"> </w:t>
      </w:r>
      <w:r w:rsidRPr="00DF70E8">
        <w:rPr>
          <w:rFonts w:cs="Times New Roman"/>
          <w:color w:val="3F3F3F"/>
        </w:rPr>
        <w:t>enforcement.</w:t>
      </w:r>
    </w:p>
    <w:p w14:paraId="7D61B162" w14:textId="7952E1BF"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Repair App:</w:t>
      </w:r>
      <w:r w:rsidRPr="00DF70E8">
        <w:rPr>
          <w:rFonts w:cs="Times New Roman"/>
          <w:color w:val="3F3F3F"/>
        </w:rPr>
        <w:t xml:space="preserve"> If you select this option, the app will attempt to repair itself by reinstalling app</w:t>
      </w:r>
      <w:r w:rsidR="005B7414" w:rsidRPr="00DF70E8">
        <w:rPr>
          <w:rFonts w:cs="Times New Roman"/>
          <w:color w:val="3F3F3F"/>
        </w:rPr>
        <w:t xml:space="preserve"> </w:t>
      </w:r>
      <w:r w:rsidRPr="00DF70E8">
        <w:rPr>
          <w:rFonts w:cs="Times New Roman"/>
          <w:color w:val="3F3F3F"/>
        </w:rPr>
        <w:t>drivers and services</w:t>
      </w:r>
      <w:r w:rsidR="005B7414" w:rsidRPr="00DF70E8">
        <w:rPr>
          <w:rFonts w:cs="Times New Roman"/>
          <w:color w:val="3F3F3F"/>
        </w:rPr>
        <w:t xml:space="preserve">. </w:t>
      </w:r>
      <w:r w:rsidRPr="00DF70E8">
        <w:rPr>
          <w:rFonts w:cs="Times New Roman"/>
          <w:color w:val="3F3F3F"/>
        </w:rPr>
        <w:t>Zscaler recommends trying this option before reporting an issue.</w:t>
      </w:r>
    </w:p>
    <w:p w14:paraId="27DF080B" w14:textId="77777777"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rPr>
          <w:rFonts w:cs="Times New Roman"/>
          <w:color w:val="3F3F3F"/>
        </w:rPr>
      </w:pPr>
      <w:r w:rsidRPr="00DF70E8">
        <w:rPr>
          <w:rFonts w:cs="Times New Roman"/>
          <w:b/>
          <w:bCs/>
          <w:color w:val="3F3F3F"/>
        </w:rPr>
        <w:t>Clear Logs</w:t>
      </w:r>
      <w:r w:rsidRPr="00DF70E8">
        <w:rPr>
          <w:rFonts w:cs="Times New Roman"/>
          <w:color w:val="3F3F3F"/>
        </w:rPr>
        <w:t>: You can clear stored logs.</w:t>
      </w:r>
    </w:p>
    <w:p w14:paraId="1B62166F" w14:textId="3770FBE4" w:rsidR="00952B85" w:rsidRPr="00DF70E8" w:rsidRDefault="00952B85" w:rsidP="00910F4B">
      <w:pPr>
        <w:numPr>
          <w:ilvl w:val="0"/>
          <w:numId w:val="14"/>
        </w:numPr>
        <w:tabs>
          <w:tab w:val="left" w:pos="9180"/>
        </w:tabs>
        <w:autoSpaceDE w:val="0"/>
        <w:autoSpaceDN w:val="0"/>
        <w:adjustRightInd w:val="0"/>
        <w:spacing w:before="120" w:after="120" w:line="276" w:lineRule="auto"/>
        <w:ind w:left="1080" w:right="810" w:hanging="360"/>
        <w:jc w:val="both"/>
        <w:rPr>
          <w:rFonts w:cs="Times New Roman"/>
          <w:color w:val="3F3F3F"/>
        </w:rPr>
      </w:pPr>
      <w:r w:rsidRPr="00DF70E8">
        <w:rPr>
          <w:rFonts w:cs="Times New Roman"/>
          <w:b/>
          <w:bCs/>
          <w:color w:val="3F3F3F"/>
        </w:rPr>
        <w:t>Log Mode:</w:t>
      </w:r>
      <w:r w:rsidRPr="00DF70E8">
        <w:rPr>
          <w:rFonts w:cs="Times New Roman"/>
          <w:color w:val="3F3F3F"/>
        </w:rPr>
        <w:t xml:space="preserve"> You can change the mode in which Zscaler Client Connector generates logs,</w:t>
      </w:r>
      <w:r w:rsidR="005B7414" w:rsidRPr="00DF70E8">
        <w:rPr>
          <w:rFonts w:cs="Times New Roman"/>
          <w:color w:val="3F3F3F"/>
        </w:rPr>
        <w:t xml:space="preserve"> </w:t>
      </w:r>
      <w:r w:rsidRPr="00DF70E8">
        <w:rPr>
          <w:rFonts w:cs="Times New Roman"/>
          <w:color w:val="3F3F3F"/>
        </w:rPr>
        <w:t xml:space="preserve">but the change </w:t>
      </w:r>
      <w:r w:rsidR="005B7414" w:rsidRPr="00DF70E8">
        <w:rPr>
          <w:rFonts w:cs="Times New Roman"/>
          <w:color w:val="3F3F3F"/>
        </w:rPr>
        <w:t xml:space="preserve">is </w:t>
      </w:r>
      <w:r w:rsidRPr="00DF70E8">
        <w:rPr>
          <w:rFonts w:cs="Times New Roman"/>
          <w:color w:val="3F3F3F"/>
        </w:rPr>
        <w:t>effective for that connection session only. At the start of the next</w:t>
      </w:r>
      <w:r w:rsidR="005B7414" w:rsidRPr="00DF70E8">
        <w:rPr>
          <w:rFonts w:cs="Times New Roman"/>
          <w:color w:val="3F3F3F"/>
        </w:rPr>
        <w:t xml:space="preserve"> </w:t>
      </w:r>
      <w:r w:rsidRPr="00DF70E8">
        <w:rPr>
          <w:rFonts w:cs="Times New Roman"/>
          <w:color w:val="3F3F3F"/>
        </w:rPr>
        <w:t>connection session, the app returns to the default log mode set by your organization. Below</w:t>
      </w:r>
      <w:r w:rsidR="005B7414" w:rsidRPr="00DF70E8">
        <w:rPr>
          <w:rFonts w:cs="Times New Roman"/>
          <w:color w:val="3F3F3F"/>
        </w:rPr>
        <w:t xml:space="preserve"> </w:t>
      </w:r>
      <w:r w:rsidRPr="00DF70E8">
        <w:rPr>
          <w:rFonts w:cs="Times New Roman"/>
          <w:color w:val="3F3F3F"/>
        </w:rPr>
        <w:t>is a description of each log mode.</w:t>
      </w:r>
    </w:p>
    <w:p w14:paraId="1D03530E" w14:textId="7777777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Error:</w:t>
      </w:r>
      <w:r w:rsidRPr="004178D6">
        <w:rPr>
          <w:rFonts w:cs="Times New Roman"/>
          <w:color w:val="3F3F3F"/>
        </w:rPr>
        <w:t xml:space="preserve"> Logs only when the app encounters an error and functionality is affected.</w:t>
      </w:r>
    </w:p>
    <w:p w14:paraId="4A828EED" w14:textId="0E5925F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Warn:</w:t>
      </w:r>
      <w:r w:rsidRPr="004178D6">
        <w:rPr>
          <w:rFonts w:cs="Times New Roman"/>
          <w:color w:val="3F3F3F"/>
        </w:rPr>
        <w:t xml:space="preserve"> Logs when the app is functioning but is encountering potential issues, or logs</w:t>
      </w:r>
      <w:r w:rsidR="005B7414" w:rsidRPr="004178D6">
        <w:rPr>
          <w:rFonts w:cs="Times New Roman"/>
          <w:color w:val="3F3F3F"/>
        </w:rPr>
        <w:t xml:space="preserve"> </w:t>
      </w:r>
      <w:r w:rsidRPr="004178D6">
        <w:rPr>
          <w:rFonts w:cs="Times New Roman"/>
          <w:color w:val="3F3F3F"/>
        </w:rPr>
        <w:t>when conditions for the Error log mode are met.</w:t>
      </w:r>
    </w:p>
    <w:p w14:paraId="7C9ACA5E" w14:textId="65873F87" w:rsidR="00952B85" w:rsidRPr="004178D6"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Info:</w:t>
      </w:r>
      <w:r w:rsidRPr="004178D6">
        <w:rPr>
          <w:rFonts w:cs="Times New Roman"/>
          <w:color w:val="3F3F3F"/>
        </w:rPr>
        <w:t xml:space="preserve"> Logs general app activity, or logs when conditions for the Warn log mode are</w:t>
      </w:r>
      <w:r w:rsidR="005B7414" w:rsidRPr="004178D6">
        <w:rPr>
          <w:rFonts w:cs="Times New Roman"/>
          <w:color w:val="3F3F3F"/>
        </w:rPr>
        <w:t xml:space="preserve"> </w:t>
      </w:r>
      <w:r w:rsidRPr="004178D6">
        <w:rPr>
          <w:rFonts w:cs="Times New Roman"/>
          <w:color w:val="3F3F3F"/>
        </w:rPr>
        <w:t>met.</w:t>
      </w:r>
    </w:p>
    <w:p w14:paraId="11969938" w14:textId="4902AD4B" w:rsidR="00545077" w:rsidRDefault="00952B85" w:rsidP="00910F4B">
      <w:pPr>
        <w:pStyle w:val="ListParagraph"/>
        <w:numPr>
          <w:ilvl w:val="2"/>
          <w:numId w:val="15"/>
        </w:numPr>
        <w:tabs>
          <w:tab w:val="left" w:pos="9180"/>
        </w:tabs>
        <w:autoSpaceDE w:val="0"/>
        <w:autoSpaceDN w:val="0"/>
        <w:adjustRightInd w:val="0"/>
        <w:spacing w:before="120" w:after="120" w:line="276" w:lineRule="auto"/>
        <w:ind w:left="1440" w:right="810"/>
        <w:jc w:val="both"/>
        <w:rPr>
          <w:rFonts w:cs="Times New Roman"/>
          <w:color w:val="3F3F3F"/>
        </w:rPr>
      </w:pPr>
      <w:r w:rsidRPr="004178D6">
        <w:rPr>
          <w:rFonts w:cs="Times New Roman"/>
          <w:b/>
          <w:bCs/>
          <w:color w:val="3F3F3F"/>
        </w:rPr>
        <w:t>Debug</w:t>
      </w:r>
      <w:r w:rsidRPr="004178D6">
        <w:rPr>
          <w:rFonts w:cs="Times New Roman"/>
          <w:color w:val="3F3F3F"/>
        </w:rPr>
        <w:t>: Logs all app activity that could assist Zscaler Support in debugging</w:t>
      </w:r>
      <w:r w:rsidR="00DF70E8" w:rsidRPr="004178D6">
        <w:rPr>
          <w:rFonts w:cs="Times New Roman"/>
          <w:color w:val="3F3F3F"/>
        </w:rPr>
        <w:t xml:space="preserve"> </w:t>
      </w:r>
      <w:r w:rsidRPr="004178D6">
        <w:rPr>
          <w:rFonts w:cs="Times New Roman"/>
          <w:color w:val="3F3F3F"/>
        </w:rPr>
        <w:t>issues, or logs when conditions for the Info log mode are met.</w:t>
      </w:r>
    </w:p>
    <w:p w14:paraId="40599DAC" w14:textId="1C6E5B2A" w:rsidR="005A7AE9" w:rsidRPr="00545077" w:rsidRDefault="00545077" w:rsidP="00545077">
      <w:pPr>
        <w:spacing w:after="0" w:line="240" w:lineRule="auto"/>
        <w:rPr>
          <w:rFonts w:cs="Times New Roman"/>
          <w:color w:val="3F3F3F"/>
        </w:rPr>
      </w:pPr>
      <w:r>
        <w:rPr>
          <w:rFonts w:cs="Times New Roman"/>
          <w:color w:val="3F3F3F"/>
        </w:rPr>
        <w:br w:type="page"/>
      </w:r>
    </w:p>
    <w:p w14:paraId="0478FB06" w14:textId="59B30953" w:rsidR="00952B85" w:rsidRPr="00F33A47" w:rsidRDefault="00952B85" w:rsidP="000A3F20">
      <w:pPr>
        <w:pStyle w:val="Heading3"/>
      </w:pPr>
      <w:bookmarkStart w:id="55" w:name="_Toc175059170"/>
      <w:r w:rsidRPr="00F33A47">
        <w:t>Troubleshooting Zscaler</w:t>
      </w:r>
      <w:r w:rsidR="00B67270">
        <w:t xml:space="preserve"> services</w:t>
      </w:r>
      <w:r w:rsidRPr="00F33A47">
        <w:t xml:space="preserve"> </w:t>
      </w:r>
      <w:r w:rsidR="009030E7">
        <w:t xml:space="preserve">in </w:t>
      </w:r>
      <w:r w:rsidRPr="00F33A47">
        <w:t>macOS</w:t>
      </w:r>
      <w:bookmarkEnd w:id="55"/>
    </w:p>
    <w:p w14:paraId="3042C6DC" w14:textId="77777777" w:rsidR="00952B85" w:rsidRPr="00821A75" w:rsidRDefault="00952B85" w:rsidP="00821A75">
      <w:pPr>
        <w:spacing w:after="0" w:line="276" w:lineRule="auto"/>
        <w:ind w:left="360"/>
      </w:pPr>
      <w:r w:rsidRPr="00821A75">
        <w:t>Following are further details about the Troubleshoot menu features of the macOS version of the</w:t>
      </w:r>
    </w:p>
    <w:p w14:paraId="2F263368" w14:textId="27A934A3" w:rsidR="00952B85" w:rsidRPr="002A123D" w:rsidRDefault="00952B85" w:rsidP="002A123D">
      <w:pPr>
        <w:spacing w:after="0" w:line="276" w:lineRule="auto"/>
        <w:ind w:left="360"/>
      </w:pPr>
      <w:r w:rsidRPr="00821A75">
        <w:t>Zscaler App.</w:t>
      </w:r>
    </w:p>
    <w:p w14:paraId="638C9835" w14:textId="2DC8220A" w:rsidR="00821A75" w:rsidRDefault="002A123D" w:rsidP="00D55002">
      <w:pPr>
        <w:pStyle w:val="Caption"/>
      </w:pPr>
      <w:bookmarkStart w:id="56" w:name="_Toc174368876"/>
      <w:r>
        <w:rPr>
          <w:noProof/>
        </w:rPr>
        <w:drawing>
          <wp:anchor distT="0" distB="0" distL="114300" distR="114300" simplePos="0" relativeHeight="251658241" behindDoc="1" locked="0" layoutInCell="1" allowOverlap="1" wp14:anchorId="529277BA" wp14:editId="2E5A5EC0">
            <wp:simplePos x="0" y="0"/>
            <wp:positionH relativeFrom="column">
              <wp:posOffset>866775</wp:posOffset>
            </wp:positionH>
            <wp:positionV relativeFrom="paragraph">
              <wp:posOffset>329565</wp:posOffset>
            </wp:positionV>
            <wp:extent cx="4619625" cy="3696335"/>
            <wp:effectExtent l="0" t="0" r="9525" b="0"/>
            <wp:wrapThrough wrapText="bothSides">
              <wp:wrapPolygon edited="0">
                <wp:start x="0" y="0"/>
                <wp:lineTo x="0" y="21485"/>
                <wp:lineTo x="21555" y="21485"/>
                <wp:lineTo x="215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a:extLst>
                        <a:ext uri="{28A0092B-C50C-407E-A947-70E740481C1C}">
                          <a14:useLocalDpi xmlns:a14="http://schemas.microsoft.com/office/drawing/2010/main" val="0"/>
                        </a:ext>
                      </a:extLst>
                    </a:blip>
                    <a:srcRect r="2045"/>
                    <a:stretch/>
                  </pic:blipFill>
                  <pic:spPr bwMode="auto">
                    <a:xfrm>
                      <a:off x="0" y="0"/>
                      <a:ext cx="4619625" cy="3696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2E07">
        <w:t xml:space="preserve">Figure </w:t>
      </w:r>
      <w:r w:rsidR="00C842BF">
        <w:fldChar w:fldCharType="begin"/>
      </w:r>
      <w:r w:rsidR="00C842BF">
        <w:instrText xml:space="preserve"> SEQ Figure \* ARABIC </w:instrText>
      </w:r>
      <w:r w:rsidR="00C842BF">
        <w:fldChar w:fldCharType="separate"/>
      </w:r>
      <w:r w:rsidR="00DE1D9F">
        <w:rPr>
          <w:noProof/>
        </w:rPr>
        <w:t>4</w:t>
      </w:r>
      <w:r w:rsidR="00C842BF">
        <w:rPr>
          <w:noProof/>
        </w:rPr>
        <w:fldChar w:fldCharType="end"/>
      </w:r>
      <w:r w:rsidR="00102E07">
        <w:t xml:space="preserve">: </w:t>
      </w:r>
      <w:r w:rsidR="00102E07" w:rsidRPr="00352A3E">
        <w:t>Zscaler Troubleshoot menu (</w:t>
      </w:r>
      <w:r w:rsidR="00102E07">
        <w:t>macOS)</w:t>
      </w:r>
      <w:bookmarkEnd w:id="56"/>
    </w:p>
    <w:p w14:paraId="1B0666B0" w14:textId="01B80CA9" w:rsidR="00995B90" w:rsidRPr="00995B90" w:rsidRDefault="00995B90" w:rsidP="00995B90"/>
    <w:p w14:paraId="0ED87C81" w14:textId="77777777" w:rsidR="00821A75" w:rsidRDefault="00821A75" w:rsidP="00821A75">
      <w:pPr>
        <w:autoSpaceDE w:val="0"/>
        <w:autoSpaceDN w:val="0"/>
        <w:adjustRightInd w:val="0"/>
        <w:spacing w:after="0" w:line="240" w:lineRule="auto"/>
        <w:rPr>
          <w:b/>
          <w:bCs/>
        </w:rPr>
      </w:pPr>
    </w:p>
    <w:p w14:paraId="286C5337" w14:textId="77777777" w:rsidR="00821A75" w:rsidRDefault="00821A75" w:rsidP="00821A75">
      <w:pPr>
        <w:autoSpaceDE w:val="0"/>
        <w:autoSpaceDN w:val="0"/>
        <w:adjustRightInd w:val="0"/>
        <w:spacing w:after="0" w:line="240" w:lineRule="auto"/>
        <w:rPr>
          <w:b/>
          <w:bCs/>
        </w:rPr>
      </w:pPr>
    </w:p>
    <w:p w14:paraId="734963A9" w14:textId="77777777" w:rsidR="00821A75" w:rsidRDefault="00821A75" w:rsidP="00821A75">
      <w:pPr>
        <w:autoSpaceDE w:val="0"/>
        <w:autoSpaceDN w:val="0"/>
        <w:adjustRightInd w:val="0"/>
        <w:spacing w:after="0" w:line="240" w:lineRule="auto"/>
        <w:rPr>
          <w:b/>
          <w:bCs/>
        </w:rPr>
      </w:pPr>
    </w:p>
    <w:p w14:paraId="6334EF82" w14:textId="25D5DFA2" w:rsidR="00821A75" w:rsidRDefault="00821A75" w:rsidP="00821A75">
      <w:pPr>
        <w:autoSpaceDE w:val="0"/>
        <w:autoSpaceDN w:val="0"/>
        <w:adjustRightInd w:val="0"/>
        <w:spacing w:after="0" w:line="240" w:lineRule="auto"/>
        <w:rPr>
          <w:b/>
          <w:bCs/>
        </w:rPr>
      </w:pPr>
    </w:p>
    <w:p w14:paraId="0A44B2F9" w14:textId="77777777" w:rsidR="00821A75" w:rsidRDefault="00821A75" w:rsidP="00821A75">
      <w:pPr>
        <w:autoSpaceDE w:val="0"/>
        <w:autoSpaceDN w:val="0"/>
        <w:adjustRightInd w:val="0"/>
        <w:spacing w:after="0" w:line="240" w:lineRule="auto"/>
        <w:rPr>
          <w:b/>
          <w:bCs/>
        </w:rPr>
      </w:pPr>
    </w:p>
    <w:p w14:paraId="4E8F3136" w14:textId="77777777" w:rsidR="002A123D" w:rsidRDefault="002A123D" w:rsidP="00821A75">
      <w:pPr>
        <w:autoSpaceDE w:val="0"/>
        <w:autoSpaceDN w:val="0"/>
        <w:adjustRightInd w:val="0"/>
        <w:spacing w:after="0" w:line="240" w:lineRule="auto"/>
        <w:rPr>
          <w:b/>
          <w:bCs/>
        </w:rPr>
      </w:pPr>
    </w:p>
    <w:p w14:paraId="132DFCA0" w14:textId="77777777" w:rsidR="002A123D" w:rsidRDefault="002A123D" w:rsidP="00821A75">
      <w:pPr>
        <w:autoSpaceDE w:val="0"/>
        <w:autoSpaceDN w:val="0"/>
        <w:adjustRightInd w:val="0"/>
        <w:spacing w:after="0" w:line="240" w:lineRule="auto"/>
        <w:rPr>
          <w:b/>
          <w:bCs/>
        </w:rPr>
      </w:pPr>
    </w:p>
    <w:p w14:paraId="6F909783" w14:textId="77777777" w:rsidR="002A123D" w:rsidRDefault="002A123D" w:rsidP="00821A75">
      <w:pPr>
        <w:autoSpaceDE w:val="0"/>
        <w:autoSpaceDN w:val="0"/>
        <w:adjustRightInd w:val="0"/>
        <w:spacing w:after="0" w:line="240" w:lineRule="auto"/>
        <w:rPr>
          <w:b/>
          <w:bCs/>
        </w:rPr>
      </w:pPr>
    </w:p>
    <w:p w14:paraId="4B89308D" w14:textId="77777777" w:rsidR="002A123D" w:rsidRDefault="002A123D" w:rsidP="00821A75">
      <w:pPr>
        <w:autoSpaceDE w:val="0"/>
        <w:autoSpaceDN w:val="0"/>
        <w:adjustRightInd w:val="0"/>
        <w:spacing w:after="0" w:line="240" w:lineRule="auto"/>
        <w:rPr>
          <w:b/>
          <w:bCs/>
        </w:rPr>
      </w:pPr>
    </w:p>
    <w:p w14:paraId="66941038" w14:textId="77777777" w:rsidR="002A123D" w:rsidRDefault="002A123D" w:rsidP="00821A75">
      <w:pPr>
        <w:autoSpaceDE w:val="0"/>
        <w:autoSpaceDN w:val="0"/>
        <w:adjustRightInd w:val="0"/>
        <w:spacing w:after="0" w:line="240" w:lineRule="auto"/>
        <w:rPr>
          <w:b/>
          <w:bCs/>
        </w:rPr>
      </w:pPr>
    </w:p>
    <w:p w14:paraId="65297A8F" w14:textId="77777777" w:rsidR="002A123D" w:rsidRDefault="002A123D" w:rsidP="00821A75">
      <w:pPr>
        <w:autoSpaceDE w:val="0"/>
        <w:autoSpaceDN w:val="0"/>
        <w:adjustRightInd w:val="0"/>
        <w:spacing w:after="0" w:line="240" w:lineRule="auto"/>
        <w:rPr>
          <w:b/>
          <w:bCs/>
        </w:rPr>
      </w:pPr>
    </w:p>
    <w:p w14:paraId="24F8D070" w14:textId="77777777" w:rsidR="002A123D" w:rsidRDefault="002A123D" w:rsidP="00821A75">
      <w:pPr>
        <w:autoSpaceDE w:val="0"/>
        <w:autoSpaceDN w:val="0"/>
        <w:adjustRightInd w:val="0"/>
        <w:spacing w:after="0" w:line="240" w:lineRule="auto"/>
        <w:rPr>
          <w:b/>
          <w:bCs/>
        </w:rPr>
      </w:pPr>
    </w:p>
    <w:p w14:paraId="40CB9106" w14:textId="77777777" w:rsidR="002A123D" w:rsidRDefault="002A123D" w:rsidP="00821A75">
      <w:pPr>
        <w:autoSpaceDE w:val="0"/>
        <w:autoSpaceDN w:val="0"/>
        <w:adjustRightInd w:val="0"/>
        <w:spacing w:after="0" w:line="240" w:lineRule="auto"/>
        <w:rPr>
          <w:b/>
          <w:bCs/>
        </w:rPr>
      </w:pPr>
    </w:p>
    <w:p w14:paraId="52E12550" w14:textId="77777777" w:rsidR="002A123D" w:rsidRDefault="002A123D" w:rsidP="00821A75">
      <w:pPr>
        <w:autoSpaceDE w:val="0"/>
        <w:autoSpaceDN w:val="0"/>
        <w:adjustRightInd w:val="0"/>
        <w:spacing w:after="0" w:line="240" w:lineRule="auto"/>
        <w:rPr>
          <w:b/>
          <w:bCs/>
        </w:rPr>
      </w:pPr>
    </w:p>
    <w:p w14:paraId="0D09CCD0" w14:textId="77777777" w:rsidR="002A123D" w:rsidRDefault="002A123D" w:rsidP="00821A75">
      <w:pPr>
        <w:autoSpaceDE w:val="0"/>
        <w:autoSpaceDN w:val="0"/>
        <w:adjustRightInd w:val="0"/>
        <w:spacing w:after="0" w:line="240" w:lineRule="auto"/>
        <w:rPr>
          <w:b/>
          <w:bCs/>
        </w:rPr>
      </w:pPr>
    </w:p>
    <w:p w14:paraId="292C02E5" w14:textId="77777777" w:rsidR="002A123D" w:rsidRDefault="002A123D" w:rsidP="00821A75">
      <w:pPr>
        <w:autoSpaceDE w:val="0"/>
        <w:autoSpaceDN w:val="0"/>
        <w:adjustRightInd w:val="0"/>
        <w:spacing w:after="0" w:line="240" w:lineRule="auto"/>
        <w:rPr>
          <w:b/>
          <w:bCs/>
        </w:rPr>
      </w:pPr>
    </w:p>
    <w:p w14:paraId="48D2AA2B" w14:textId="77777777" w:rsidR="00821A75" w:rsidRDefault="00821A75" w:rsidP="00821A75">
      <w:pPr>
        <w:autoSpaceDE w:val="0"/>
        <w:autoSpaceDN w:val="0"/>
        <w:adjustRightInd w:val="0"/>
        <w:spacing w:after="0" w:line="240" w:lineRule="auto"/>
        <w:rPr>
          <w:b/>
          <w:bCs/>
        </w:rPr>
      </w:pPr>
    </w:p>
    <w:p w14:paraId="630454C7" w14:textId="77777777" w:rsidR="00821A75" w:rsidRDefault="00821A75" w:rsidP="00821A75">
      <w:pPr>
        <w:autoSpaceDE w:val="0"/>
        <w:autoSpaceDN w:val="0"/>
        <w:adjustRightInd w:val="0"/>
        <w:spacing w:after="0" w:line="240" w:lineRule="auto"/>
        <w:rPr>
          <w:b/>
          <w:bCs/>
        </w:rPr>
      </w:pPr>
    </w:p>
    <w:p w14:paraId="0D27868C" w14:textId="77777777" w:rsidR="00821A75" w:rsidRDefault="00821A75" w:rsidP="00821A75">
      <w:pPr>
        <w:autoSpaceDE w:val="0"/>
        <w:autoSpaceDN w:val="0"/>
        <w:adjustRightInd w:val="0"/>
        <w:spacing w:after="0" w:line="240" w:lineRule="auto"/>
        <w:rPr>
          <w:b/>
          <w:bCs/>
        </w:rPr>
      </w:pPr>
    </w:p>
    <w:p w14:paraId="678EE203" w14:textId="5434A1C4" w:rsidR="00952B85" w:rsidRDefault="00952B85" w:rsidP="00821A75">
      <w:pPr>
        <w:autoSpaceDE w:val="0"/>
        <w:autoSpaceDN w:val="0"/>
        <w:adjustRightInd w:val="0"/>
        <w:spacing w:after="0" w:line="240" w:lineRule="auto"/>
        <w:rPr>
          <w:b/>
          <w:bCs/>
        </w:rPr>
      </w:pPr>
    </w:p>
    <w:p w14:paraId="6F8186FF" w14:textId="77777777" w:rsidR="00952B85" w:rsidRDefault="00952B85" w:rsidP="00952B85">
      <w:pPr>
        <w:autoSpaceDE w:val="0"/>
        <w:autoSpaceDN w:val="0"/>
        <w:adjustRightInd w:val="0"/>
        <w:spacing w:after="0" w:line="240" w:lineRule="auto"/>
        <w:rPr>
          <w:b/>
          <w:bCs/>
        </w:rPr>
      </w:pPr>
    </w:p>
    <w:p w14:paraId="7CBE77EA" w14:textId="0D4C7B3A"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Start Packet Capture:</w:t>
      </w:r>
      <w:r w:rsidRPr="00DF70E8">
        <w:rPr>
          <w:rFonts w:cs="Times New Roman"/>
          <w:color w:val="3F3F3F"/>
        </w:rPr>
        <w:t xml:space="preserve"> </w:t>
      </w:r>
      <w:r w:rsidR="00E104DD">
        <w:rPr>
          <w:rFonts w:cs="Times New Roman"/>
          <w:color w:val="3F3F3F"/>
        </w:rPr>
        <w:t>Cap</w:t>
      </w:r>
      <w:r w:rsidR="00367751">
        <w:rPr>
          <w:rFonts w:cs="Times New Roman"/>
          <w:color w:val="3F3F3F"/>
        </w:rPr>
        <w:t>tures packet</w:t>
      </w:r>
      <w:r w:rsidR="00912B39">
        <w:rPr>
          <w:rFonts w:cs="Times New Roman"/>
          <w:color w:val="3F3F3F"/>
        </w:rPr>
        <w:t>s;</w:t>
      </w:r>
      <w:r w:rsidRPr="00DF70E8">
        <w:rPr>
          <w:rFonts w:cs="Times New Roman"/>
          <w:color w:val="3F3F3F"/>
        </w:rPr>
        <w:t xml:space="preserve"> use this feature when reproducing an issue. To learn more, see </w:t>
      </w:r>
      <w:hyperlink r:id="rId67" w:anchor="using-start-packet-capture" w:history="1">
        <w:r w:rsidRPr="00F74D3E">
          <w:rPr>
            <w:rStyle w:val="Hyperlink"/>
            <w:rFonts w:cs="Times New Roman"/>
          </w:rPr>
          <w:t>Using the Start Packet Capture Option</w:t>
        </w:r>
      </w:hyperlink>
      <w:r w:rsidRPr="00DF70E8">
        <w:rPr>
          <w:rFonts w:cs="Times New Roman"/>
          <w:color w:val="3F3F3F"/>
        </w:rPr>
        <w:t>.</w:t>
      </w:r>
    </w:p>
    <w:p w14:paraId="320B4F6F" w14:textId="4034DBCA" w:rsidR="00102E07" w:rsidRPr="00DF70E8" w:rsidRDefault="00060F7C" w:rsidP="00910F4B">
      <w:pPr>
        <w:numPr>
          <w:ilvl w:val="0"/>
          <w:numId w:val="14"/>
        </w:numPr>
        <w:autoSpaceDE w:val="0"/>
        <w:autoSpaceDN w:val="0"/>
        <w:adjustRightInd w:val="0"/>
        <w:spacing w:before="120" w:after="120" w:line="240" w:lineRule="auto"/>
        <w:ind w:left="1080" w:right="810" w:hanging="360"/>
        <w:rPr>
          <w:rFonts w:cs="Times New Roman"/>
          <w:color w:val="3F3F3F"/>
        </w:rPr>
      </w:pPr>
      <w:r>
        <w:rPr>
          <w:rFonts w:cs="Times New Roman"/>
          <w:b/>
          <w:bCs/>
          <w:color w:val="3F3F3F"/>
        </w:rPr>
        <w:t>Export Logs</w:t>
      </w:r>
      <w:r w:rsidR="00102E07" w:rsidRPr="00DF70E8">
        <w:rPr>
          <w:rFonts w:cs="Times New Roman"/>
          <w:b/>
          <w:bCs/>
          <w:color w:val="3F3F3F"/>
        </w:rPr>
        <w:t>:</w:t>
      </w:r>
      <w:r w:rsidR="00102E07" w:rsidRPr="00DF70E8">
        <w:rPr>
          <w:rFonts w:cs="Times New Roman"/>
          <w:color w:val="3F3F3F"/>
        </w:rPr>
        <w:t xml:space="preserve"> </w:t>
      </w:r>
    </w:p>
    <w:p w14:paraId="76F31FE0"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Restart Service:</w:t>
      </w:r>
      <w:r w:rsidRPr="00DF70E8">
        <w:rPr>
          <w:rFonts w:cs="Times New Roman"/>
          <w:color w:val="3F3F3F"/>
        </w:rPr>
        <w:t xml:space="preserve"> You can click to restart the app. Restarting does not impact security enforcement.</w:t>
      </w:r>
    </w:p>
    <w:p w14:paraId="681ACA4F"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Repair App:</w:t>
      </w:r>
      <w:r w:rsidRPr="00DF70E8">
        <w:rPr>
          <w:rFonts w:cs="Times New Roman"/>
          <w:color w:val="3F3F3F"/>
        </w:rPr>
        <w:t xml:space="preserve"> If you select this option, the app will attempt to repair itself by reinstalling app drivers and services. Zscaler recommends trying this option before reporting an issue.</w:t>
      </w:r>
    </w:p>
    <w:p w14:paraId="66D0354E"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Clear Logs</w:t>
      </w:r>
      <w:r w:rsidRPr="00DF70E8">
        <w:rPr>
          <w:rFonts w:cs="Times New Roman"/>
          <w:color w:val="3F3F3F"/>
        </w:rPr>
        <w:t>: You can clear stored logs.</w:t>
      </w:r>
    </w:p>
    <w:p w14:paraId="5C99CDCC" w14:textId="77777777" w:rsidR="00102E07" w:rsidRPr="00DF70E8" w:rsidRDefault="00102E07" w:rsidP="00910F4B">
      <w:pPr>
        <w:numPr>
          <w:ilvl w:val="0"/>
          <w:numId w:val="14"/>
        </w:numPr>
        <w:autoSpaceDE w:val="0"/>
        <w:autoSpaceDN w:val="0"/>
        <w:adjustRightInd w:val="0"/>
        <w:spacing w:before="120" w:after="120" w:line="240" w:lineRule="auto"/>
        <w:ind w:left="1080" w:right="810" w:hanging="360"/>
        <w:rPr>
          <w:rFonts w:cs="Times New Roman"/>
          <w:color w:val="3F3F3F"/>
        </w:rPr>
      </w:pPr>
      <w:r w:rsidRPr="00DF70E8">
        <w:rPr>
          <w:rFonts w:cs="Times New Roman"/>
          <w:b/>
          <w:bCs/>
          <w:color w:val="3F3F3F"/>
        </w:rPr>
        <w:t>Log Mode:</w:t>
      </w:r>
      <w:r w:rsidRPr="00DF70E8">
        <w:rPr>
          <w:rFonts w:cs="Times New Roman"/>
          <w:color w:val="3F3F3F"/>
        </w:rPr>
        <w:t xml:space="preserve"> You can change the mode in which Zscaler Client Connector generates logs, but the change is effective for that connection session only. At the start of the next connection session, the app returns to the default log mode set by your organization. Below is a description of each log mode.</w:t>
      </w:r>
    </w:p>
    <w:p w14:paraId="1378EA7F" w14:textId="77777777" w:rsidR="00102E07" w:rsidRPr="004178D6"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t>Error:</w:t>
      </w:r>
      <w:r w:rsidRPr="004178D6">
        <w:rPr>
          <w:rFonts w:cs="Times New Roman"/>
          <w:color w:val="3F3F3F"/>
        </w:rPr>
        <w:t xml:space="preserve"> Logs only when the app encounters an error and functionality is affected.</w:t>
      </w:r>
    </w:p>
    <w:p w14:paraId="20C8C662" w14:textId="77777777" w:rsidR="00102E07" w:rsidRPr="004178D6"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t>Warn:</w:t>
      </w:r>
      <w:r w:rsidRPr="004178D6">
        <w:rPr>
          <w:rFonts w:cs="Times New Roman"/>
          <w:color w:val="3F3F3F"/>
        </w:rPr>
        <w:t xml:space="preserve"> Logs when the app is functioning but is encountering potential issues, or logs when conditions for the Error log mode are met.</w:t>
      </w:r>
    </w:p>
    <w:p w14:paraId="0C152C78" w14:textId="77777777" w:rsidR="008C5B09"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4178D6">
        <w:rPr>
          <w:rFonts w:cs="Times New Roman"/>
          <w:b/>
          <w:bCs/>
          <w:color w:val="3F3F3F"/>
        </w:rPr>
        <w:t>Info:</w:t>
      </w:r>
      <w:r w:rsidRPr="004178D6">
        <w:rPr>
          <w:rFonts w:cs="Times New Roman"/>
          <w:color w:val="3F3F3F"/>
        </w:rPr>
        <w:t xml:space="preserve"> Logs general app activity, or logs when conditions for the Warn log mode are met.</w:t>
      </w:r>
    </w:p>
    <w:p w14:paraId="6356AC7A" w14:textId="27EEB7FD" w:rsidR="00A6138E" w:rsidRPr="008C5B09" w:rsidRDefault="00102E07" w:rsidP="00910F4B">
      <w:pPr>
        <w:pStyle w:val="ListParagraph"/>
        <w:numPr>
          <w:ilvl w:val="2"/>
          <w:numId w:val="15"/>
        </w:numPr>
        <w:autoSpaceDE w:val="0"/>
        <w:autoSpaceDN w:val="0"/>
        <w:adjustRightInd w:val="0"/>
        <w:spacing w:before="120" w:after="120" w:line="240" w:lineRule="auto"/>
        <w:ind w:left="1440" w:right="810"/>
        <w:contextualSpacing w:val="0"/>
        <w:rPr>
          <w:rFonts w:cs="Times New Roman"/>
          <w:color w:val="3F3F3F"/>
        </w:rPr>
      </w:pPr>
      <w:r w:rsidRPr="008C5B09">
        <w:rPr>
          <w:rFonts w:cs="Times New Roman"/>
          <w:b/>
          <w:bCs/>
          <w:color w:val="3F3F3F"/>
        </w:rPr>
        <w:t>Debug</w:t>
      </w:r>
      <w:r w:rsidRPr="008C5B09">
        <w:rPr>
          <w:rFonts w:cs="Times New Roman"/>
          <w:color w:val="3F3F3F"/>
        </w:rPr>
        <w:t>: Logs all app activity that could assist Zscaler Support in debugging issues, or logs when conditions for the Info log mode are met.</w:t>
      </w:r>
    </w:p>
    <w:p w14:paraId="20705B58" w14:textId="60422FD8" w:rsidR="00102E07" w:rsidRPr="00A6138E" w:rsidRDefault="00A6138E" w:rsidP="00A01A01">
      <w:pPr>
        <w:spacing w:after="0" w:line="240" w:lineRule="auto"/>
        <w:rPr>
          <w:b/>
          <w:bCs/>
        </w:rPr>
      </w:pPr>
      <w:r>
        <w:rPr>
          <w:b/>
          <w:bCs/>
        </w:rPr>
        <w:br w:type="page"/>
      </w:r>
    </w:p>
    <w:p w14:paraId="7ABEF6AC" w14:textId="7C16D0A1" w:rsidR="00952B85" w:rsidRPr="00F33A47" w:rsidRDefault="00B67270" w:rsidP="000A3F20">
      <w:pPr>
        <w:pStyle w:val="Heading3"/>
      </w:pPr>
      <w:bookmarkStart w:id="57" w:name="_Toc175059171"/>
      <w:r w:rsidRPr="00F33A47">
        <w:t>Troubleshooting Zscaler</w:t>
      </w:r>
      <w:r>
        <w:t xml:space="preserve"> services</w:t>
      </w:r>
      <w:r w:rsidRPr="00F33A47">
        <w:t xml:space="preserve"> </w:t>
      </w:r>
      <w:r>
        <w:t xml:space="preserve">in </w:t>
      </w:r>
      <w:r w:rsidR="00952B85" w:rsidRPr="00F33A47">
        <w:t>iOS</w:t>
      </w:r>
      <w:bookmarkEnd w:id="57"/>
    </w:p>
    <w:p w14:paraId="0B0A2FA1" w14:textId="77777777" w:rsidR="00952B85" w:rsidRPr="00102E07" w:rsidRDefault="00952B85" w:rsidP="00102E07">
      <w:pPr>
        <w:spacing w:after="0" w:line="276" w:lineRule="auto"/>
        <w:ind w:left="360"/>
      </w:pPr>
      <w:r w:rsidRPr="00102E07">
        <w:t>Following are the Troubleshoot menu features of the iOS version of the Zscaler Client Connector:</w:t>
      </w:r>
    </w:p>
    <w:p w14:paraId="20D1F2CE" w14:textId="24847609" w:rsidR="00952B85" w:rsidRDefault="00DE1D9F" w:rsidP="00DE1D9F">
      <w:pPr>
        <w:pStyle w:val="Caption"/>
        <w:rPr>
          <w:b/>
          <w:bCs w:val="0"/>
        </w:rPr>
      </w:pPr>
      <w:bookmarkStart w:id="58" w:name="_Toc174368877"/>
      <w:r>
        <w:t xml:space="preserve">Figure </w:t>
      </w:r>
      <w:r w:rsidR="00C842BF">
        <w:fldChar w:fldCharType="begin"/>
      </w:r>
      <w:r w:rsidR="00C842BF">
        <w:instrText xml:space="preserve"> SEQ Figure \* ARABIC </w:instrText>
      </w:r>
      <w:r w:rsidR="00C842BF">
        <w:fldChar w:fldCharType="separate"/>
      </w:r>
      <w:r>
        <w:rPr>
          <w:noProof/>
        </w:rPr>
        <w:t>5</w:t>
      </w:r>
      <w:r w:rsidR="00C842BF">
        <w:rPr>
          <w:noProof/>
        </w:rPr>
        <w:fldChar w:fldCharType="end"/>
      </w:r>
      <w:r>
        <w:t xml:space="preserve">: </w:t>
      </w:r>
      <w:r w:rsidRPr="00D47ABB">
        <w:t>Zscaler Troubleshoot menu (</w:t>
      </w:r>
      <w:r>
        <w:t>i</w:t>
      </w:r>
      <w:r w:rsidRPr="00D47ABB">
        <w:t>OS)</w:t>
      </w:r>
      <w:bookmarkEnd w:id="58"/>
    </w:p>
    <w:p w14:paraId="65CCDEF2" w14:textId="244141C6" w:rsidR="00982027" w:rsidRDefault="00E91BC4" w:rsidP="00952B85">
      <w:bookmarkStart w:id="59" w:name="_Toc168392812"/>
      <w:r>
        <w:rPr>
          <w:noProof/>
        </w:rPr>
        <w:drawing>
          <wp:anchor distT="0" distB="0" distL="114300" distR="114300" simplePos="0" relativeHeight="251658242" behindDoc="0" locked="0" layoutInCell="1" allowOverlap="1" wp14:anchorId="782E869F" wp14:editId="67A51056">
            <wp:simplePos x="0" y="0"/>
            <wp:positionH relativeFrom="column">
              <wp:posOffset>2291118</wp:posOffset>
            </wp:positionH>
            <wp:positionV relativeFrom="paragraph">
              <wp:posOffset>40640</wp:posOffset>
            </wp:positionV>
            <wp:extent cx="1905098" cy="4121362"/>
            <wp:effectExtent l="0" t="0" r="0" b="0"/>
            <wp:wrapThrough wrapText="bothSides">
              <wp:wrapPolygon edited="0">
                <wp:start x="0" y="0"/>
                <wp:lineTo x="0" y="21467"/>
                <wp:lineTo x="21384" y="21467"/>
                <wp:lineTo x="21384" y="0"/>
                <wp:lineTo x="0" y="0"/>
              </wp:wrapPolygon>
            </wp:wrapThrough>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68"/>
                    <a:stretch>
                      <a:fillRect/>
                    </a:stretch>
                  </pic:blipFill>
                  <pic:spPr>
                    <a:xfrm>
                      <a:off x="0" y="0"/>
                      <a:ext cx="1905098" cy="4121362"/>
                    </a:xfrm>
                    <a:prstGeom prst="rect">
                      <a:avLst/>
                    </a:prstGeom>
                  </pic:spPr>
                </pic:pic>
              </a:graphicData>
            </a:graphic>
          </wp:anchor>
        </w:drawing>
      </w:r>
    </w:p>
    <w:p w14:paraId="1A486429" w14:textId="679FD281" w:rsidR="00982027" w:rsidRDefault="00982027" w:rsidP="00952B85"/>
    <w:p w14:paraId="71236259" w14:textId="77777777" w:rsidR="00982027" w:rsidRDefault="00982027" w:rsidP="00952B85"/>
    <w:p w14:paraId="6C14F694" w14:textId="71675553" w:rsidR="00502CB3" w:rsidRDefault="00502CB3" w:rsidP="00952B85"/>
    <w:p w14:paraId="0DBDB1CF" w14:textId="77777777" w:rsidR="00502CB3" w:rsidRDefault="00502CB3" w:rsidP="00952B85"/>
    <w:p w14:paraId="5E11F734" w14:textId="77777777" w:rsidR="00502CB3" w:rsidRDefault="00502CB3" w:rsidP="00952B85"/>
    <w:p w14:paraId="6F056619" w14:textId="77777777" w:rsidR="00502CB3" w:rsidRDefault="00502CB3" w:rsidP="00952B85"/>
    <w:p w14:paraId="2A7A64A7" w14:textId="3C120D62" w:rsidR="00502CB3" w:rsidRDefault="00502CB3" w:rsidP="00952B85"/>
    <w:p w14:paraId="03E7E902" w14:textId="77777777" w:rsidR="00502CB3" w:rsidRDefault="00502CB3" w:rsidP="00952B85"/>
    <w:p w14:paraId="7A789E1D" w14:textId="77777777" w:rsidR="00502CB3" w:rsidRDefault="00502CB3" w:rsidP="00952B85"/>
    <w:p w14:paraId="1964BB7B" w14:textId="77777777" w:rsidR="00502CB3" w:rsidRDefault="00502CB3" w:rsidP="00952B85"/>
    <w:p w14:paraId="68362145" w14:textId="77777777" w:rsidR="00502CB3" w:rsidRDefault="00502CB3" w:rsidP="00952B85"/>
    <w:p w14:paraId="7E6738BB"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sz w:val="24"/>
          <w:szCs w:val="24"/>
        </w:rPr>
      </w:pPr>
      <w:r w:rsidRPr="00521849">
        <w:rPr>
          <w:rStyle w:val="Strong"/>
          <w:rFonts w:cs="Times New Roman"/>
          <w:color w:val="19191A"/>
        </w:rPr>
        <w:t>Start Packet Capture</w:t>
      </w:r>
      <w:r w:rsidRPr="00521849">
        <w:rPr>
          <w:rStyle w:val="Strong"/>
          <w:rFonts w:cs="Times New Roman"/>
          <w:b w:val="0"/>
          <w:bCs w:val="0"/>
          <w:color w:val="19191A"/>
        </w:rPr>
        <w:t>: </w:t>
      </w:r>
      <w:r w:rsidRPr="00521849">
        <w:rPr>
          <w:rFonts w:cs="Times New Roman"/>
          <w:color w:val="19191A"/>
        </w:rPr>
        <w:t>If your organization's admin enabled packet captures, use this feature when reproducing an issue. For instructions on using this option, see </w:t>
      </w:r>
      <w:hyperlink r:id="rId69" w:anchor="using-start-packet-capture" w:tgtFrame="_blank" w:history="1">
        <w:r w:rsidRPr="00521849">
          <w:rPr>
            <w:rStyle w:val="Hyperlink"/>
            <w:rFonts w:cs="Times New Roman"/>
            <w:color w:val="194CBB"/>
          </w:rPr>
          <w:t>Using the Start Packet Capture Option</w:t>
        </w:r>
      </w:hyperlink>
      <w:r w:rsidRPr="00521849">
        <w:rPr>
          <w:rFonts w:cs="Times New Roman"/>
          <w:color w:val="19191A"/>
        </w:rPr>
        <w:t>.</w:t>
      </w:r>
    </w:p>
    <w:p w14:paraId="58F858E4"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Report An Issue</w:t>
      </w:r>
      <w:r w:rsidRPr="00521849">
        <w:rPr>
          <w:rFonts w:cs="Times New Roman"/>
          <w:color w:val="19191A"/>
        </w:rPr>
        <w:t>: If your organization’s admin enabled in-app support access, use this feature to report an issue. When you submit the form, depending on your organization’s setup, the app may either send an email to your organization’s support admin or submit a ticket directly to Zscaler Support. Your support admin receives a copy of this ticket as well. After you submit the form, you receive an email acknowledging the support request. For instructions on completing the form, see </w:t>
      </w:r>
      <w:hyperlink r:id="rId70" w:anchor="ios" w:tgtFrame="_blank" w:history="1">
        <w:r w:rsidRPr="00521849">
          <w:rPr>
            <w:rStyle w:val="Hyperlink"/>
            <w:rFonts w:cs="Times New Roman"/>
            <w:color w:val="194CBB"/>
          </w:rPr>
          <w:t>Reporting an Issue with Zscaler Client Connector.</w:t>
        </w:r>
      </w:hyperlink>
    </w:p>
    <w:p w14:paraId="4A76FF84"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Restart Service</w:t>
      </w:r>
      <w:r w:rsidRPr="00521849">
        <w:rPr>
          <w:rFonts w:cs="Times New Roman"/>
          <w:color w:val="19191A"/>
        </w:rPr>
        <w:t>: Tap this option to restart the app. Restarting does not impact security enforcement.</w:t>
      </w:r>
    </w:p>
    <w:p w14:paraId="523538E1"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Export Logs</w:t>
      </w:r>
      <w:r w:rsidRPr="00521849">
        <w:rPr>
          <w:rFonts w:cs="Times New Roman"/>
          <w:color w:val="19191A"/>
        </w:rPr>
        <w:t>: Tap this option to export logs to a .enc file, then email that file to your organization’s support admin.</w:t>
      </w:r>
    </w:p>
    <w:p w14:paraId="5ED3E5FB" w14:textId="77777777" w:rsidR="00502CB3" w:rsidRPr="00521849" w:rsidRDefault="00502CB3" w:rsidP="00910F4B">
      <w:pPr>
        <w:numPr>
          <w:ilvl w:val="0"/>
          <w:numId w:val="21"/>
        </w:numPr>
        <w:shd w:val="clear" w:color="auto" w:fill="FFFFFF"/>
        <w:tabs>
          <w:tab w:val="clear" w:pos="720"/>
          <w:tab w:val="left" w:pos="9360"/>
        </w:tabs>
        <w:spacing w:before="120" w:after="120" w:line="240" w:lineRule="auto"/>
        <w:ind w:left="1080" w:right="810"/>
        <w:rPr>
          <w:rFonts w:cs="Times New Roman"/>
          <w:color w:val="19191A"/>
        </w:rPr>
      </w:pPr>
      <w:r w:rsidRPr="00521849">
        <w:rPr>
          <w:rStyle w:val="Strong"/>
          <w:rFonts w:cs="Times New Roman"/>
          <w:color w:val="19191A"/>
        </w:rPr>
        <w:t>Clear Logs</w:t>
      </w:r>
      <w:r w:rsidRPr="00521849">
        <w:rPr>
          <w:rFonts w:cs="Times New Roman"/>
          <w:color w:val="19191A"/>
        </w:rPr>
        <w:t>: Tap this option to clear stored logs.</w:t>
      </w:r>
    </w:p>
    <w:p w14:paraId="022AAAA6" w14:textId="77777777" w:rsidR="00502CB3" w:rsidRPr="00521849" w:rsidRDefault="00502CB3" w:rsidP="00910F4B">
      <w:pPr>
        <w:numPr>
          <w:ilvl w:val="0"/>
          <w:numId w:val="21"/>
        </w:numPr>
        <w:shd w:val="clear" w:color="auto" w:fill="FFFFFF"/>
        <w:tabs>
          <w:tab w:val="clear" w:pos="720"/>
          <w:tab w:val="num" w:pos="990"/>
        </w:tabs>
        <w:spacing w:before="120" w:after="120" w:line="240" w:lineRule="auto"/>
        <w:ind w:left="1080" w:right="810"/>
        <w:rPr>
          <w:rFonts w:cs="Times New Roman"/>
          <w:color w:val="19191A"/>
        </w:rPr>
      </w:pPr>
      <w:r w:rsidRPr="00521849">
        <w:rPr>
          <w:rStyle w:val="Strong"/>
          <w:rFonts w:cs="Times New Roman"/>
          <w:color w:val="19191A"/>
        </w:rPr>
        <w:t>Log Level</w:t>
      </w:r>
      <w:r w:rsidRPr="00521849">
        <w:rPr>
          <w:rFonts w:cs="Times New Roman"/>
          <w:color w:val="19191A"/>
        </w:rPr>
        <w:t>: Change the mode in which the app generates logs. The change is effective for that connection session only. At the start of the next connection session, the app returns to the default log mode set by your organization. The following is a description of each log mode.</w:t>
      </w:r>
    </w:p>
    <w:p w14:paraId="39E15B53"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Error</w:t>
      </w:r>
      <w:r w:rsidRPr="00521849">
        <w:rPr>
          <w:rFonts w:cs="Times New Roman"/>
          <w:color w:val="19191A"/>
        </w:rPr>
        <w:t>: Logs only when the app encounters an error and functionality is affected.</w:t>
      </w:r>
    </w:p>
    <w:p w14:paraId="157961C3"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Warn</w:t>
      </w:r>
      <w:r w:rsidRPr="00521849">
        <w:rPr>
          <w:rFonts w:cs="Times New Roman"/>
          <w:color w:val="19191A"/>
        </w:rPr>
        <w:t>: Logs when the app is functioning but is encountering potential issues or when conditions for the Error log mode are met.</w:t>
      </w:r>
    </w:p>
    <w:p w14:paraId="6CA841D1" w14:textId="77777777" w:rsidR="00502CB3" w:rsidRPr="00521849"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Info</w:t>
      </w:r>
      <w:r w:rsidRPr="00521849">
        <w:rPr>
          <w:rFonts w:cs="Times New Roman"/>
          <w:color w:val="19191A"/>
        </w:rPr>
        <w:t>: Logs general app activity or when conditions for the Warn log mode are met.</w:t>
      </w:r>
    </w:p>
    <w:p w14:paraId="0E46EA8A" w14:textId="11414963" w:rsidR="00273DAD" w:rsidRPr="00CC02BF" w:rsidRDefault="00502CB3" w:rsidP="00910F4B">
      <w:pPr>
        <w:numPr>
          <w:ilvl w:val="1"/>
          <w:numId w:val="21"/>
        </w:numPr>
        <w:shd w:val="clear" w:color="auto" w:fill="FFFFFF"/>
        <w:spacing w:before="120" w:after="120" w:line="240" w:lineRule="auto"/>
        <w:ind w:right="810"/>
        <w:rPr>
          <w:rFonts w:cs="Times New Roman"/>
          <w:color w:val="19191A"/>
        </w:rPr>
      </w:pPr>
      <w:r w:rsidRPr="00521849">
        <w:rPr>
          <w:rStyle w:val="Strong"/>
          <w:rFonts w:cs="Times New Roman"/>
          <w:color w:val="19191A"/>
        </w:rPr>
        <w:t>Debug</w:t>
      </w:r>
      <w:r w:rsidRPr="00521849">
        <w:rPr>
          <w:rFonts w:cs="Times New Roman"/>
          <w:color w:val="19191A"/>
        </w:rPr>
        <w:t>: Logs all app activity that could assist Zscaler Support in debugging issues or when conditions for the info log mode are met.</w:t>
      </w:r>
    </w:p>
    <w:p w14:paraId="5BB44757" w14:textId="63D4C353" w:rsidR="001F67E1" w:rsidRPr="00F33A47" w:rsidRDefault="00E26E43" w:rsidP="000A3F20">
      <w:pPr>
        <w:pStyle w:val="Heading3"/>
      </w:pPr>
      <w:bookmarkStart w:id="60" w:name="_Toc175059172"/>
      <w:r>
        <w:t>Z</w:t>
      </w:r>
      <w:r w:rsidR="00630AEB">
        <w:t xml:space="preserve">scaler </w:t>
      </w:r>
      <w:r w:rsidR="00BD673F">
        <w:t>Common</w:t>
      </w:r>
      <w:r w:rsidR="0050303F">
        <w:t xml:space="preserve"> </w:t>
      </w:r>
      <w:r w:rsidR="002B452E">
        <w:t>Error</w:t>
      </w:r>
      <w:r w:rsidR="00A03B57">
        <w:t xml:space="preserve"> Codes</w:t>
      </w:r>
      <w:bookmarkEnd w:id="60"/>
    </w:p>
    <w:p w14:paraId="2E21AD3F" w14:textId="36701320" w:rsidR="001F67E1" w:rsidRPr="00102E07" w:rsidRDefault="00247D75" w:rsidP="001F67E1">
      <w:pPr>
        <w:spacing w:after="0" w:line="276" w:lineRule="auto"/>
        <w:ind w:left="360"/>
      </w:pPr>
      <w:r w:rsidRPr="00247D75">
        <w:t>Zscaler Client Connector Error Messages</w:t>
      </w:r>
    </w:p>
    <w:p w14:paraId="1E1DA502" w14:textId="22508812" w:rsidR="00273DAD" w:rsidRDefault="00F64CF9" w:rsidP="00F64CF9">
      <w:pPr>
        <w:spacing w:after="0" w:line="240" w:lineRule="auto"/>
      </w:pPr>
      <w:r>
        <w:br w:type="page"/>
      </w:r>
    </w:p>
    <w:p w14:paraId="46E59A88" w14:textId="255C3721" w:rsidR="00952B85" w:rsidRPr="00735835" w:rsidRDefault="00952B85" w:rsidP="00B6211F">
      <w:pPr>
        <w:pStyle w:val="Heading1"/>
        <w:rPr>
          <w:highlight w:val="yellow"/>
        </w:rPr>
      </w:pPr>
      <w:bookmarkStart w:id="61" w:name="_Toc175059173"/>
      <w:r w:rsidRPr="00735835">
        <w:rPr>
          <w:highlight w:val="yellow"/>
        </w:rPr>
        <w:t>Responsible, Accountable, Supported, Consulted, Informed (RASCI)</w:t>
      </w:r>
      <w:r w:rsidR="008C31D4" w:rsidRPr="00735835">
        <w:rPr>
          <w:highlight w:val="yellow"/>
        </w:rPr>
        <w:t xml:space="preserve"> Matrix</w:t>
      </w:r>
      <w:bookmarkEnd w:id="59"/>
      <w:bookmarkEnd w:id="61"/>
    </w:p>
    <w:p w14:paraId="0679067D" w14:textId="0BBE7F3C" w:rsidR="00E178F7" w:rsidRDefault="004124FD" w:rsidP="000A3F20">
      <w:pPr>
        <w:pStyle w:val="Heading2"/>
      </w:pPr>
      <w:bookmarkStart w:id="62" w:name="_Toc175059174"/>
      <w:r w:rsidRPr="00A6138E">
        <w:t xml:space="preserve">Appendix C: Justice </w:t>
      </w:r>
      <w:r w:rsidR="006A4AC0" w:rsidRPr="00A6138E">
        <w:t xml:space="preserve">Edge Trust Service Roles &amp; </w:t>
      </w:r>
      <w:r w:rsidR="00325A4C" w:rsidRPr="00A6138E">
        <w:t>Responsibilities</w:t>
      </w:r>
      <w:bookmarkEnd w:id="62"/>
    </w:p>
    <w:p w14:paraId="2B4AF262" w14:textId="13C80CE4" w:rsidR="0050228F" w:rsidRDefault="00D41EB9" w:rsidP="0050228F">
      <w:pPr>
        <w:spacing w:before="120" w:after="120" w:line="240" w:lineRule="auto"/>
        <w:jc w:val="both"/>
      </w:pPr>
      <w:r>
        <w:t xml:space="preserve">Table </w:t>
      </w:r>
      <w:r w:rsidR="001606B9">
        <w:t>#</w:t>
      </w:r>
      <w:r>
        <w:t xml:space="preserve"> provides a draft roles and responsibility for </w:t>
      </w:r>
      <w:r w:rsidR="00265CEC">
        <w:t>Justice Ed</w:t>
      </w:r>
      <w:r w:rsidR="00DD3EEC">
        <w:t>ge Trust Services (JETS). See Appendix A for RASCI definitions. The JETS deployment</w:t>
      </w:r>
      <w:r w:rsidR="000D4A46">
        <w:t xml:space="preserve"> will be a complex tool deployment, providing transformational network changes for CFPB. There will be many lessons</w:t>
      </w:r>
      <w:r w:rsidR="00CC5C2A">
        <w:t xml:space="preserve"> learned during the piloting and initial deployments. As a result, the roles and responsibilities matrix will evolve </w:t>
      </w:r>
      <w:r w:rsidR="00A3415C">
        <w:t xml:space="preserve">over time, with additional activities being added through the development of pilot and deployment plans. With </w:t>
      </w:r>
      <w:proofErr w:type="spellStart"/>
      <w:r w:rsidR="00A3415C">
        <w:t>Zscaler’s</w:t>
      </w:r>
      <w:proofErr w:type="spellEnd"/>
      <w:r w:rsidR="00A3415C">
        <w:t xml:space="preserve"> multi-tenant model, CPB will retain the ability to define their policies and </w:t>
      </w:r>
      <w:r w:rsidR="00515D73">
        <w:t>configuration settings, but implementation will be performed in coordination with DOJ.</w:t>
      </w:r>
    </w:p>
    <w:p w14:paraId="7541693F" w14:textId="77777777"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Responsible: </w:t>
      </w:r>
      <w:r w:rsidRPr="0050228F">
        <w:rPr>
          <w:rFonts w:ascii="Georgia" w:hAnsi="Georgia"/>
          <w:sz w:val="22"/>
          <w:szCs w:val="22"/>
        </w:rPr>
        <w:t xml:space="preserve">The stakeholder in charge of a decision or task </w:t>
      </w:r>
    </w:p>
    <w:p w14:paraId="696F994F" w14:textId="676B953B"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Accountable: </w:t>
      </w:r>
      <w:r w:rsidRPr="0050228F">
        <w:rPr>
          <w:rFonts w:ascii="Georgia" w:hAnsi="Georgia"/>
          <w:sz w:val="22"/>
          <w:szCs w:val="22"/>
        </w:rPr>
        <w:t xml:space="preserve">The stakeholder who has overriding authority over decisions and direction, but is typically not involved in the implementation of specific tasks </w:t>
      </w:r>
    </w:p>
    <w:p w14:paraId="79595C9D" w14:textId="2548D6C5"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Support: </w:t>
      </w:r>
      <w:r w:rsidRPr="0050228F">
        <w:rPr>
          <w:rFonts w:ascii="Georgia" w:hAnsi="Georgia"/>
          <w:sz w:val="22"/>
          <w:szCs w:val="22"/>
        </w:rPr>
        <w:t xml:space="preserve">The stakeholder who is required to be involved in a task or decision, but is not ultimately in charge of it </w:t>
      </w:r>
    </w:p>
    <w:p w14:paraId="7442E8F8" w14:textId="76641157"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Consulted: </w:t>
      </w:r>
      <w:r w:rsidRPr="0050228F">
        <w:rPr>
          <w:rFonts w:ascii="Georgia" w:hAnsi="Georgia"/>
          <w:sz w:val="22"/>
          <w:szCs w:val="22"/>
        </w:rPr>
        <w:t xml:space="preserve">The stakeholder who is likely to have important input that needs to be considered in decisions </w:t>
      </w:r>
    </w:p>
    <w:p w14:paraId="1840A69F" w14:textId="7406FFF4" w:rsidR="0050228F" w:rsidRPr="0050228F" w:rsidRDefault="0050228F" w:rsidP="00910F4B">
      <w:pPr>
        <w:pStyle w:val="Default"/>
        <w:numPr>
          <w:ilvl w:val="0"/>
          <w:numId w:val="23"/>
        </w:numPr>
        <w:rPr>
          <w:rFonts w:ascii="Georgia" w:hAnsi="Georgia"/>
          <w:sz w:val="22"/>
          <w:szCs w:val="22"/>
        </w:rPr>
      </w:pPr>
      <w:r w:rsidRPr="0050228F">
        <w:rPr>
          <w:rFonts w:ascii="Georgia" w:hAnsi="Georgia"/>
          <w:b/>
          <w:bCs/>
          <w:sz w:val="22"/>
          <w:szCs w:val="22"/>
        </w:rPr>
        <w:t xml:space="preserve">Informed: </w:t>
      </w:r>
      <w:r w:rsidRPr="0050228F">
        <w:rPr>
          <w:rFonts w:ascii="Georgia" w:hAnsi="Georgia"/>
          <w:sz w:val="22"/>
          <w:szCs w:val="22"/>
        </w:rPr>
        <w:t xml:space="preserve">The stakeholder who needs to be provided with updates on progress, risks, issues, or other elements of tasks and decisions </w:t>
      </w:r>
    </w:p>
    <w:p w14:paraId="2616B45D" w14:textId="58B44DF3" w:rsidR="003873EF" w:rsidRDefault="00515D73" w:rsidP="003873EF">
      <w:pPr>
        <w:spacing w:before="120" w:after="120" w:line="240" w:lineRule="auto"/>
        <w:jc w:val="both"/>
      </w:pPr>
      <w:r>
        <w:t xml:space="preserve">The RASCI matrix in Table # depicts important </w:t>
      </w:r>
      <w:r w:rsidR="0077004A">
        <w:t>activities related to JETS including the role different parties play in relation to each other. The following roles, which were introduced in Section #, are identified</w:t>
      </w:r>
      <w:r w:rsidR="00023AD0">
        <w:t xml:space="preserve"> in the matric by abbreviation.</w:t>
      </w:r>
    </w:p>
    <w:p w14:paraId="50121EF0" w14:textId="77777777"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Service Owner (SO) </w:t>
      </w:r>
    </w:p>
    <w:p w14:paraId="6239BE25" w14:textId="543AACE5"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Customer Success Manager (CSM) </w:t>
      </w:r>
    </w:p>
    <w:p w14:paraId="5C406CED" w14:textId="46CFDF57"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Engineering Team (DET) </w:t>
      </w:r>
    </w:p>
    <w:p w14:paraId="2E9FB7FC" w14:textId="3C9A9A64" w:rsidR="003873EF" w:rsidRPr="003873EF" w:rsidRDefault="003873EF" w:rsidP="00910F4B">
      <w:pPr>
        <w:pStyle w:val="Default"/>
        <w:numPr>
          <w:ilvl w:val="0"/>
          <w:numId w:val="22"/>
        </w:numPr>
        <w:ind w:left="900"/>
        <w:rPr>
          <w:rFonts w:ascii="Georgia" w:hAnsi="Georgia"/>
          <w:sz w:val="22"/>
          <w:szCs w:val="22"/>
        </w:rPr>
      </w:pPr>
      <w:r w:rsidRPr="003873EF">
        <w:rPr>
          <w:rFonts w:ascii="Georgia" w:hAnsi="Georgia"/>
          <w:sz w:val="22"/>
          <w:szCs w:val="22"/>
        </w:rPr>
        <w:t xml:space="preserve">DOJ Service Desk (JSD) </w:t>
      </w:r>
    </w:p>
    <w:p w14:paraId="40620A00" w14:textId="73A9B9B5" w:rsidR="003873EF" w:rsidRPr="003873EF" w:rsidRDefault="00201DAA" w:rsidP="00910F4B">
      <w:pPr>
        <w:pStyle w:val="Default"/>
        <w:numPr>
          <w:ilvl w:val="0"/>
          <w:numId w:val="22"/>
        </w:numPr>
        <w:ind w:left="900"/>
        <w:rPr>
          <w:rFonts w:ascii="Georgia" w:hAnsi="Georgia"/>
          <w:sz w:val="22"/>
          <w:szCs w:val="22"/>
        </w:rPr>
      </w:pPr>
      <w:r>
        <w:rPr>
          <w:rFonts w:ascii="Georgia" w:hAnsi="Georgia"/>
          <w:sz w:val="22"/>
          <w:szCs w:val="22"/>
        </w:rPr>
        <w:t>CFPB</w:t>
      </w:r>
      <w:r w:rsidR="00B903B3">
        <w:rPr>
          <w:rFonts w:ascii="Georgia" w:hAnsi="Georgia"/>
          <w:sz w:val="22"/>
          <w:szCs w:val="22"/>
        </w:rPr>
        <w:t xml:space="preserve"> Service Desk Leads</w:t>
      </w:r>
      <w:r w:rsidR="003873EF" w:rsidRPr="003873EF">
        <w:rPr>
          <w:rFonts w:ascii="Georgia" w:hAnsi="Georgia"/>
          <w:sz w:val="22"/>
          <w:szCs w:val="22"/>
        </w:rPr>
        <w:t xml:space="preserve"> (</w:t>
      </w:r>
      <w:r w:rsidR="00B903B3">
        <w:rPr>
          <w:rFonts w:ascii="Georgia" w:hAnsi="Georgia"/>
          <w:sz w:val="22"/>
          <w:szCs w:val="22"/>
        </w:rPr>
        <w:t>SDL</w:t>
      </w:r>
      <w:r w:rsidR="003873EF" w:rsidRPr="003873EF">
        <w:rPr>
          <w:rFonts w:ascii="Georgia" w:hAnsi="Georgia"/>
          <w:sz w:val="22"/>
          <w:szCs w:val="22"/>
        </w:rPr>
        <w:t xml:space="preserve">) </w:t>
      </w:r>
    </w:p>
    <w:p w14:paraId="0C267879" w14:textId="2926DA0D" w:rsidR="003873EF" w:rsidRPr="003873EF" w:rsidRDefault="000A2A2A" w:rsidP="00910F4B">
      <w:pPr>
        <w:pStyle w:val="Default"/>
        <w:numPr>
          <w:ilvl w:val="0"/>
          <w:numId w:val="22"/>
        </w:numPr>
        <w:ind w:left="900"/>
        <w:rPr>
          <w:rFonts w:ascii="Georgia" w:hAnsi="Georgia"/>
          <w:sz w:val="22"/>
          <w:szCs w:val="22"/>
        </w:rPr>
      </w:pPr>
      <w:r>
        <w:rPr>
          <w:rFonts w:ascii="Georgia" w:hAnsi="Georgia"/>
          <w:sz w:val="22"/>
          <w:szCs w:val="22"/>
        </w:rPr>
        <w:t>CFPB</w:t>
      </w:r>
      <w:r w:rsidR="003873EF" w:rsidRPr="003873EF">
        <w:rPr>
          <w:rFonts w:ascii="Georgia" w:hAnsi="Georgia"/>
          <w:sz w:val="22"/>
          <w:szCs w:val="22"/>
        </w:rPr>
        <w:t xml:space="preserve"> </w:t>
      </w:r>
      <w:r w:rsidR="00201DAA">
        <w:rPr>
          <w:rFonts w:ascii="Georgia" w:hAnsi="Georgia"/>
          <w:sz w:val="22"/>
          <w:szCs w:val="22"/>
        </w:rPr>
        <w:t>Deskside Support</w:t>
      </w:r>
      <w:r w:rsidR="003873EF" w:rsidRPr="003873EF">
        <w:rPr>
          <w:rFonts w:ascii="Georgia" w:hAnsi="Georgia"/>
          <w:sz w:val="22"/>
          <w:szCs w:val="22"/>
        </w:rPr>
        <w:t xml:space="preserve"> (</w:t>
      </w:r>
      <w:r w:rsidR="00201DAA">
        <w:rPr>
          <w:rFonts w:ascii="Georgia" w:hAnsi="Georgia"/>
          <w:sz w:val="22"/>
          <w:szCs w:val="22"/>
        </w:rPr>
        <w:t>DSS</w:t>
      </w:r>
      <w:r w:rsidR="003873EF" w:rsidRPr="003873EF">
        <w:rPr>
          <w:rFonts w:ascii="Georgia" w:hAnsi="Georgia"/>
          <w:sz w:val="22"/>
          <w:szCs w:val="22"/>
        </w:rPr>
        <w:t xml:space="preserve">) </w:t>
      </w:r>
    </w:p>
    <w:p w14:paraId="57658EAA" w14:textId="2EDFE737" w:rsidR="00076C54" w:rsidRPr="00DF7690" w:rsidRDefault="00201DAA" w:rsidP="00910F4B">
      <w:pPr>
        <w:pStyle w:val="Default"/>
        <w:numPr>
          <w:ilvl w:val="0"/>
          <w:numId w:val="22"/>
        </w:numPr>
        <w:ind w:left="900"/>
        <w:rPr>
          <w:rFonts w:ascii="Georgia" w:hAnsi="Georgia"/>
          <w:sz w:val="22"/>
          <w:szCs w:val="22"/>
        </w:rPr>
      </w:pPr>
      <w:r>
        <w:rPr>
          <w:rFonts w:ascii="Georgia" w:hAnsi="Georgia"/>
          <w:sz w:val="22"/>
          <w:szCs w:val="22"/>
        </w:rPr>
        <w:t>CFPB</w:t>
      </w:r>
      <w:r w:rsidR="003873EF" w:rsidRPr="003873EF">
        <w:rPr>
          <w:rFonts w:ascii="Georgia" w:hAnsi="Georgia"/>
          <w:sz w:val="22"/>
          <w:szCs w:val="22"/>
        </w:rPr>
        <w:t xml:space="preserve"> Service Desk (SD) </w:t>
      </w:r>
    </w:p>
    <w:p w14:paraId="7B8AF6F8" w14:textId="5C9EE935" w:rsidR="00BA2FA5" w:rsidRDefault="00BA2FA5" w:rsidP="00D55002">
      <w:pPr>
        <w:pStyle w:val="Caption"/>
      </w:pPr>
      <w:bookmarkStart w:id="63" w:name="_Toc174367667"/>
      <w:r>
        <w:t xml:space="preserve">Table </w:t>
      </w:r>
      <w:r w:rsidR="00C842BF">
        <w:fldChar w:fldCharType="begin"/>
      </w:r>
      <w:r w:rsidR="00C842BF">
        <w:instrText xml:space="preserve"> SEQ Table \* ARABIC </w:instrText>
      </w:r>
      <w:r w:rsidR="00C842BF">
        <w:fldChar w:fldCharType="separate"/>
      </w:r>
      <w:r w:rsidR="004A5877">
        <w:rPr>
          <w:noProof/>
        </w:rPr>
        <w:t>5</w:t>
      </w:r>
      <w:r w:rsidR="00C842BF">
        <w:rPr>
          <w:noProof/>
        </w:rPr>
        <w:fldChar w:fldCharType="end"/>
      </w:r>
      <w:r w:rsidRPr="007F5DC6">
        <w:t>: Justice Edge Trust Service Roles and Responsibilities</w:t>
      </w:r>
      <w:bookmarkEnd w:id="63"/>
    </w:p>
    <w:tbl>
      <w:tblPr>
        <w:tblStyle w:val="TableGrid"/>
        <w:tblW w:w="0" w:type="auto"/>
        <w:tblLook w:val="04A0" w:firstRow="1" w:lastRow="0" w:firstColumn="1" w:lastColumn="0" w:noHBand="0" w:noVBand="1"/>
      </w:tblPr>
      <w:tblGrid>
        <w:gridCol w:w="5778"/>
        <w:gridCol w:w="720"/>
        <w:gridCol w:w="720"/>
        <w:gridCol w:w="720"/>
        <w:gridCol w:w="632"/>
        <w:gridCol w:w="540"/>
        <w:gridCol w:w="671"/>
        <w:gridCol w:w="517"/>
      </w:tblGrid>
      <w:tr w:rsidR="008555C6" w14:paraId="08EA2C9F" w14:textId="77777777" w:rsidTr="0023781F">
        <w:tc>
          <w:tcPr>
            <w:tcW w:w="5778" w:type="dxa"/>
            <w:vMerge w:val="restart"/>
            <w:shd w:val="clear" w:color="auto" w:fill="2F5395"/>
            <w:vAlign w:val="center"/>
          </w:tcPr>
          <w:p w14:paraId="6FE0D14B" w14:textId="44FC484F" w:rsidR="008555C6" w:rsidRPr="00120EC6" w:rsidRDefault="008555C6" w:rsidP="00120EC6">
            <w:pPr>
              <w:spacing w:before="60" w:after="60" w:line="240" w:lineRule="auto"/>
              <w:jc w:val="center"/>
              <w:rPr>
                <w:b/>
                <w:bCs/>
                <w:sz w:val="20"/>
                <w:szCs w:val="20"/>
              </w:rPr>
            </w:pPr>
            <w:r w:rsidRPr="00120EC6">
              <w:rPr>
                <w:b/>
                <w:bCs/>
                <w:color w:val="FFFFFF" w:themeColor="background1"/>
                <w:sz w:val="20"/>
                <w:szCs w:val="20"/>
              </w:rPr>
              <w:t>Activity</w:t>
            </w:r>
          </w:p>
        </w:tc>
        <w:tc>
          <w:tcPr>
            <w:tcW w:w="2790" w:type="dxa"/>
            <w:gridSpan w:val="4"/>
            <w:shd w:val="clear" w:color="auto" w:fill="BF8F01"/>
            <w:vAlign w:val="center"/>
          </w:tcPr>
          <w:p w14:paraId="79E73D07" w14:textId="14481B19" w:rsidR="008555C6" w:rsidRPr="00120EC6" w:rsidRDefault="00556965" w:rsidP="00120EC6">
            <w:pPr>
              <w:spacing w:before="60" w:after="60" w:line="240" w:lineRule="auto"/>
              <w:jc w:val="center"/>
              <w:rPr>
                <w:b/>
                <w:bCs/>
                <w:color w:val="FFFFFF" w:themeColor="background1"/>
                <w:sz w:val="20"/>
                <w:szCs w:val="20"/>
              </w:rPr>
            </w:pPr>
            <w:r w:rsidRPr="00120EC6">
              <w:rPr>
                <w:b/>
                <w:bCs/>
                <w:color w:val="FFFFFF" w:themeColor="background1"/>
                <w:sz w:val="20"/>
                <w:szCs w:val="20"/>
              </w:rPr>
              <w:t>DOJ</w:t>
            </w:r>
          </w:p>
        </w:tc>
        <w:tc>
          <w:tcPr>
            <w:tcW w:w="1728" w:type="dxa"/>
            <w:gridSpan w:val="3"/>
            <w:shd w:val="clear" w:color="auto" w:fill="7230A2"/>
            <w:vAlign w:val="center"/>
          </w:tcPr>
          <w:p w14:paraId="1CCD3EAD" w14:textId="15E84DE4" w:rsidR="008555C6" w:rsidRPr="00120EC6" w:rsidRDefault="00771C12" w:rsidP="00120EC6">
            <w:pPr>
              <w:spacing w:before="60" w:after="60" w:line="240" w:lineRule="auto"/>
              <w:jc w:val="center"/>
              <w:rPr>
                <w:b/>
                <w:bCs/>
                <w:color w:val="FFFFFF" w:themeColor="background1"/>
                <w:sz w:val="20"/>
                <w:szCs w:val="20"/>
              </w:rPr>
            </w:pPr>
            <w:r>
              <w:rPr>
                <w:b/>
                <w:bCs/>
                <w:color w:val="FFFFFF" w:themeColor="background1"/>
                <w:sz w:val="20"/>
                <w:szCs w:val="20"/>
              </w:rPr>
              <w:t>CFPB</w:t>
            </w:r>
          </w:p>
        </w:tc>
      </w:tr>
      <w:tr w:rsidR="0023781F" w14:paraId="23011183" w14:textId="77777777" w:rsidTr="0023781F">
        <w:tc>
          <w:tcPr>
            <w:tcW w:w="5778" w:type="dxa"/>
            <w:vMerge/>
            <w:shd w:val="clear" w:color="auto" w:fill="2F5395"/>
            <w:vAlign w:val="center"/>
          </w:tcPr>
          <w:p w14:paraId="19FFA9DC" w14:textId="77777777" w:rsidR="008555C6" w:rsidRPr="00120EC6" w:rsidRDefault="008555C6" w:rsidP="00120EC6">
            <w:pPr>
              <w:spacing w:before="60" w:after="60" w:line="240" w:lineRule="auto"/>
              <w:rPr>
                <w:sz w:val="20"/>
                <w:szCs w:val="20"/>
              </w:rPr>
            </w:pPr>
          </w:p>
        </w:tc>
        <w:tc>
          <w:tcPr>
            <w:tcW w:w="720" w:type="dxa"/>
            <w:shd w:val="clear" w:color="auto" w:fill="BF8F01"/>
            <w:vAlign w:val="center"/>
          </w:tcPr>
          <w:p w14:paraId="717A7E4B" w14:textId="7DB0150D" w:rsidR="008555C6" w:rsidRPr="00A26A80" w:rsidRDefault="00937D07"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SO</w:t>
            </w:r>
          </w:p>
        </w:tc>
        <w:tc>
          <w:tcPr>
            <w:tcW w:w="720" w:type="dxa"/>
            <w:shd w:val="clear" w:color="auto" w:fill="BF8F01"/>
            <w:vAlign w:val="center"/>
          </w:tcPr>
          <w:p w14:paraId="00242442" w14:textId="06733CAD"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CSM</w:t>
            </w:r>
          </w:p>
        </w:tc>
        <w:tc>
          <w:tcPr>
            <w:tcW w:w="720" w:type="dxa"/>
            <w:shd w:val="clear" w:color="auto" w:fill="BF8F01"/>
            <w:vAlign w:val="center"/>
          </w:tcPr>
          <w:p w14:paraId="058FA876" w14:textId="3C8D6B80"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DET</w:t>
            </w:r>
          </w:p>
        </w:tc>
        <w:tc>
          <w:tcPr>
            <w:tcW w:w="630" w:type="dxa"/>
            <w:shd w:val="clear" w:color="auto" w:fill="BF8F01"/>
            <w:vAlign w:val="center"/>
          </w:tcPr>
          <w:p w14:paraId="733E57FC" w14:textId="5AD63A63"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JSD</w:t>
            </w:r>
          </w:p>
        </w:tc>
        <w:tc>
          <w:tcPr>
            <w:tcW w:w="540" w:type="dxa"/>
            <w:shd w:val="clear" w:color="auto" w:fill="7230A2"/>
            <w:vAlign w:val="center"/>
          </w:tcPr>
          <w:p w14:paraId="39C251B3" w14:textId="6F442D3A" w:rsidR="008555C6" w:rsidRPr="00A26A80" w:rsidRDefault="00A90CA4" w:rsidP="00937D07">
            <w:pPr>
              <w:spacing w:before="60" w:after="60" w:line="240" w:lineRule="auto"/>
              <w:jc w:val="center"/>
              <w:rPr>
                <w:b/>
                <w:bCs/>
                <w:color w:val="FFFFFF" w:themeColor="background1"/>
                <w:sz w:val="20"/>
                <w:szCs w:val="20"/>
              </w:rPr>
            </w:pPr>
            <w:r>
              <w:rPr>
                <w:b/>
                <w:bCs/>
                <w:color w:val="FFFFFF" w:themeColor="background1"/>
                <w:sz w:val="20"/>
                <w:szCs w:val="20"/>
              </w:rPr>
              <w:t>SE</w:t>
            </w:r>
          </w:p>
        </w:tc>
        <w:tc>
          <w:tcPr>
            <w:tcW w:w="671" w:type="dxa"/>
            <w:shd w:val="clear" w:color="auto" w:fill="7230A2"/>
            <w:vAlign w:val="center"/>
          </w:tcPr>
          <w:p w14:paraId="6EC509FB" w14:textId="2A1A9B9E"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TT</w:t>
            </w:r>
          </w:p>
        </w:tc>
        <w:tc>
          <w:tcPr>
            <w:tcW w:w="517" w:type="dxa"/>
            <w:shd w:val="clear" w:color="auto" w:fill="7230A2"/>
            <w:vAlign w:val="center"/>
          </w:tcPr>
          <w:p w14:paraId="181CC6BD" w14:textId="02AFB760" w:rsidR="008555C6" w:rsidRPr="00A26A80" w:rsidRDefault="00A26A80" w:rsidP="00937D07">
            <w:pPr>
              <w:spacing w:before="60" w:after="60" w:line="240" w:lineRule="auto"/>
              <w:jc w:val="center"/>
              <w:rPr>
                <w:b/>
                <w:bCs/>
                <w:color w:val="FFFFFF" w:themeColor="background1"/>
                <w:sz w:val="20"/>
                <w:szCs w:val="20"/>
              </w:rPr>
            </w:pPr>
            <w:r w:rsidRPr="00A26A80">
              <w:rPr>
                <w:b/>
                <w:bCs/>
                <w:color w:val="FFFFFF" w:themeColor="background1"/>
                <w:sz w:val="20"/>
                <w:szCs w:val="20"/>
              </w:rPr>
              <w:t>SD</w:t>
            </w:r>
          </w:p>
        </w:tc>
      </w:tr>
      <w:tr w:rsidR="00A26A80" w14:paraId="1CF12C49" w14:textId="77777777">
        <w:tc>
          <w:tcPr>
            <w:tcW w:w="5778" w:type="dxa"/>
            <w:vAlign w:val="bottom"/>
          </w:tcPr>
          <w:p w14:paraId="36C1387F" w14:textId="0DED741C" w:rsidR="007E5C04" w:rsidRPr="00404B4E" w:rsidRDefault="00E44FC3" w:rsidP="00404B4E">
            <w:pPr>
              <w:spacing w:before="60" w:after="60" w:line="240" w:lineRule="auto"/>
              <w:rPr>
                <w:rFonts w:ascii="Times New Roman" w:hAnsi="Times New Roman" w:cs="Times New Roman"/>
              </w:rPr>
            </w:pPr>
            <w:r>
              <w:rPr>
                <w:rFonts w:ascii="Times New Roman" w:hAnsi="Times New Roman" w:cs="Times New Roman"/>
                <w:color w:val="000000"/>
              </w:rPr>
              <w:t>CFPB</w:t>
            </w:r>
            <w:r w:rsidR="007E5C04" w:rsidRPr="00404B4E">
              <w:rPr>
                <w:rFonts w:ascii="Times New Roman" w:hAnsi="Times New Roman" w:cs="Times New Roman"/>
                <w:color w:val="000000"/>
              </w:rPr>
              <w:t xml:space="preserve"> Tenant account management</w:t>
            </w:r>
          </w:p>
        </w:tc>
        <w:tc>
          <w:tcPr>
            <w:tcW w:w="720" w:type="dxa"/>
            <w:vAlign w:val="center"/>
          </w:tcPr>
          <w:p w14:paraId="288A8508" w14:textId="13B8D564"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720" w:type="dxa"/>
            <w:vAlign w:val="center"/>
          </w:tcPr>
          <w:p w14:paraId="2DA127D8" w14:textId="34DF1706"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1A825CCB" w14:textId="6D8315C5"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162E8AA0"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1288DC6B" w14:textId="58E7298A"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w:t>
            </w:r>
          </w:p>
        </w:tc>
        <w:tc>
          <w:tcPr>
            <w:tcW w:w="671" w:type="dxa"/>
            <w:vAlign w:val="center"/>
          </w:tcPr>
          <w:p w14:paraId="277CA281" w14:textId="37318074"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I</w:t>
            </w:r>
          </w:p>
        </w:tc>
        <w:tc>
          <w:tcPr>
            <w:tcW w:w="517" w:type="dxa"/>
            <w:vAlign w:val="center"/>
          </w:tcPr>
          <w:p w14:paraId="7372FA17" w14:textId="77777777" w:rsidR="007E5C04" w:rsidRPr="00404B4E" w:rsidRDefault="007E5C04" w:rsidP="00404B4E">
            <w:pPr>
              <w:spacing w:before="60" w:after="60" w:line="240" w:lineRule="auto"/>
              <w:jc w:val="center"/>
              <w:rPr>
                <w:rFonts w:ascii="Times New Roman" w:hAnsi="Times New Roman" w:cs="Times New Roman"/>
              </w:rPr>
            </w:pPr>
          </w:p>
        </w:tc>
      </w:tr>
      <w:tr w:rsidR="007E5C04" w14:paraId="60379E2A" w14:textId="77777777">
        <w:tc>
          <w:tcPr>
            <w:tcW w:w="5778" w:type="dxa"/>
            <w:vAlign w:val="bottom"/>
          </w:tcPr>
          <w:p w14:paraId="659B0878" w14:textId="0FD5B06F" w:rsidR="007E5C04" w:rsidRPr="00404B4E" w:rsidRDefault="00E44FC3" w:rsidP="00404B4E">
            <w:pPr>
              <w:spacing w:before="60" w:after="60" w:line="240" w:lineRule="auto"/>
              <w:rPr>
                <w:rFonts w:ascii="Times New Roman" w:hAnsi="Times New Roman" w:cs="Times New Roman"/>
              </w:rPr>
            </w:pPr>
            <w:r>
              <w:rPr>
                <w:rFonts w:ascii="Times New Roman" w:hAnsi="Times New Roman" w:cs="Times New Roman"/>
                <w:color w:val="000000"/>
              </w:rPr>
              <w:t>CFPB</w:t>
            </w:r>
            <w:r w:rsidR="007E5C04" w:rsidRPr="00404B4E">
              <w:rPr>
                <w:rFonts w:ascii="Times New Roman" w:hAnsi="Times New Roman" w:cs="Times New Roman"/>
                <w:color w:val="000000"/>
              </w:rPr>
              <w:t xml:space="preserve"> Tenant IdP configuration and group-to-role configuration</w:t>
            </w:r>
          </w:p>
        </w:tc>
        <w:tc>
          <w:tcPr>
            <w:tcW w:w="720" w:type="dxa"/>
            <w:vAlign w:val="center"/>
          </w:tcPr>
          <w:p w14:paraId="07A0C9A6"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center"/>
          </w:tcPr>
          <w:p w14:paraId="3E64A7EB" w14:textId="53617CF3"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368AA835" w14:textId="5E03592F"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0063B7D3"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0C8FC078" w14:textId="41813C63"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671" w:type="dxa"/>
            <w:vAlign w:val="center"/>
          </w:tcPr>
          <w:p w14:paraId="01D77286" w14:textId="15F6736A"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w:t>
            </w:r>
          </w:p>
        </w:tc>
        <w:tc>
          <w:tcPr>
            <w:tcW w:w="517" w:type="dxa"/>
            <w:vAlign w:val="center"/>
          </w:tcPr>
          <w:p w14:paraId="41511FA4" w14:textId="2AB66DF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I</w:t>
            </w:r>
          </w:p>
        </w:tc>
      </w:tr>
      <w:tr w:rsidR="007E5C04" w14:paraId="6780F44D" w14:textId="77777777">
        <w:tc>
          <w:tcPr>
            <w:tcW w:w="5778" w:type="dxa"/>
            <w:vAlign w:val="bottom"/>
          </w:tcPr>
          <w:p w14:paraId="7C4EBA41" w14:textId="33A683DD" w:rsidR="007E5C04" w:rsidRPr="00404B4E" w:rsidRDefault="007E5C04" w:rsidP="00404B4E">
            <w:pPr>
              <w:spacing w:before="60" w:after="60" w:line="240" w:lineRule="auto"/>
              <w:rPr>
                <w:rFonts w:ascii="Times New Roman" w:hAnsi="Times New Roman" w:cs="Times New Roman"/>
              </w:rPr>
            </w:pPr>
            <w:r w:rsidRPr="00404B4E">
              <w:rPr>
                <w:rFonts w:ascii="Times New Roman" w:hAnsi="Times New Roman" w:cs="Times New Roman"/>
                <w:color w:val="000000"/>
              </w:rPr>
              <w:t>User account management for end users of service</w:t>
            </w:r>
          </w:p>
        </w:tc>
        <w:tc>
          <w:tcPr>
            <w:tcW w:w="720" w:type="dxa"/>
            <w:vAlign w:val="bottom"/>
          </w:tcPr>
          <w:p w14:paraId="734C531C"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bottom"/>
          </w:tcPr>
          <w:p w14:paraId="521D50FB" w14:textId="77777777" w:rsidR="007E5C04" w:rsidRPr="00404B4E" w:rsidRDefault="007E5C04" w:rsidP="00404B4E">
            <w:pPr>
              <w:spacing w:before="60" w:after="60" w:line="240" w:lineRule="auto"/>
              <w:jc w:val="center"/>
              <w:rPr>
                <w:rFonts w:ascii="Times New Roman" w:hAnsi="Times New Roman" w:cs="Times New Roman"/>
              </w:rPr>
            </w:pPr>
          </w:p>
        </w:tc>
        <w:tc>
          <w:tcPr>
            <w:tcW w:w="720" w:type="dxa"/>
            <w:vAlign w:val="bottom"/>
          </w:tcPr>
          <w:p w14:paraId="49B8981B" w14:textId="77777777" w:rsidR="007E5C04" w:rsidRPr="00404B4E" w:rsidRDefault="007E5C04" w:rsidP="00404B4E">
            <w:pPr>
              <w:spacing w:before="60" w:after="60" w:line="240" w:lineRule="auto"/>
              <w:jc w:val="center"/>
              <w:rPr>
                <w:rFonts w:ascii="Times New Roman" w:hAnsi="Times New Roman" w:cs="Times New Roman"/>
              </w:rPr>
            </w:pPr>
          </w:p>
        </w:tc>
        <w:tc>
          <w:tcPr>
            <w:tcW w:w="630" w:type="dxa"/>
            <w:vAlign w:val="bottom"/>
          </w:tcPr>
          <w:p w14:paraId="49B0255D"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bottom"/>
          </w:tcPr>
          <w:p w14:paraId="05964DA9" w14:textId="77777777" w:rsidR="007E5C04" w:rsidRPr="00404B4E" w:rsidRDefault="007E5C04" w:rsidP="00404B4E">
            <w:pPr>
              <w:spacing w:before="60" w:after="60" w:line="240" w:lineRule="auto"/>
              <w:jc w:val="center"/>
              <w:rPr>
                <w:rFonts w:ascii="Times New Roman" w:hAnsi="Times New Roman" w:cs="Times New Roman"/>
              </w:rPr>
            </w:pPr>
          </w:p>
        </w:tc>
        <w:tc>
          <w:tcPr>
            <w:tcW w:w="671" w:type="dxa"/>
            <w:vAlign w:val="center"/>
          </w:tcPr>
          <w:p w14:paraId="722DFCF2" w14:textId="161D7FEB"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517" w:type="dxa"/>
            <w:vAlign w:val="center"/>
          </w:tcPr>
          <w:p w14:paraId="694DC4BA" w14:textId="04C10A8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r>
      <w:tr w:rsidR="007E5C04" w14:paraId="6DED7A2D" w14:textId="77777777">
        <w:tc>
          <w:tcPr>
            <w:tcW w:w="5778" w:type="dxa"/>
            <w:vAlign w:val="bottom"/>
          </w:tcPr>
          <w:p w14:paraId="4B4914AF" w14:textId="7CBE9531" w:rsidR="007E5C04" w:rsidRPr="00404B4E" w:rsidRDefault="007E5C04" w:rsidP="00404B4E">
            <w:pPr>
              <w:spacing w:before="60" w:after="60" w:line="240" w:lineRule="auto"/>
              <w:rPr>
                <w:rFonts w:ascii="Times New Roman" w:hAnsi="Times New Roman" w:cs="Times New Roman"/>
              </w:rPr>
            </w:pPr>
            <w:r w:rsidRPr="00404B4E">
              <w:rPr>
                <w:rFonts w:ascii="Times New Roman" w:hAnsi="Times New Roman" w:cs="Times New Roman"/>
                <w:color w:val="000000"/>
              </w:rPr>
              <w:t>Provisioning and configuration of EFA Tenant</w:t>
            </w:r>
          </w:p>
        </w:tc>
        <w:tc>
          <w:tcPr>
            <w:tcW w:w="720" w:type="dxa"/>
            <w:vAlign w:val="center"/>
          </w:tcPr>
          <w:p w14:paraId="4DAB5278" w14:textId="366E6E11"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A</w:t>
            </w:r>
          </w:p>
        </w:tc>
        <w:tc>
          <w:tcPr>
            <w:tcW w:w="720" w:type="dxa"/>
            <w:vAlign w:val="center"/>
          </w:tcPr>
          <w:p w14:paraId="408797B7" w14:textId="45813FFE"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S</w:t>
            </w:r>
          </w:p>
        </w:tc>
        <w:tc>
          <w:tcPr>
            <w:tcW w:w="720" w:type="dxa"/>
            <w:vAlign w:val="center"/>
          </w:tcPr>
          <w:p w14:paraId="2CD42451" w14:textId="0A80C77F"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R</w:t>
            </w:r>
          </w:p>
        </w:tc>
        <w:tc>
          <w:tcPr>
            <w:tcW w:w="630" w:type="dxa"/>
            <w:vAlign w:val="center"/>
          </w:tcPr>
          <w:p w14:paraId="61821349" w14:textId="77777777" w:rsidR="007E5C04" w:rsidRPr="00404B4E" w:rsidRDefault="007E5C04" w:rsidP="00404B4E">
            <w:pPr>
              <w:spacing w:before="60" w:after="60" w:line="240" w:lineRule="auto"/>
              <w:jc w:val="center"/>
              <w:rPr>
                <w:rFonts w:ascii="Times New Roman" w:hAnsi="Times New Roman" w:cs="Times New Roman"/>
              </w:rPr>
            </w:pPr>
          </w:p>
        </w:tc>
        <w:tc>
          <w:tcPr>
            <w:tcW w:w="540" w:type="dxa"/>
            <w:vAlign w:val="center"/>
          </w:tcPr>
          <w:p w14:paraId="562ACBE2" w14:textId="09720CE9"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C,I</w:t>
            </w:r>
          </w:p>
        </w:tc>
        <w:tc>
          <w:tcPr>
            <w:tcW w:w="671" w:type="dxa"/>
            <w:vAlign w:val="center"/>
          </w:tcPr>
          <w:p w14:paraId="42DC7A50" w14:textId="7765FBD7" w:rsidR="007E5C04" w:rsidRPr="00404B4E" w:rsidRDefault="007E5C04" w:rsidP="00404B4E">
            <w:pPr>
              <w:spacing w:before="60" w:after="60" w:line="240" w:lineRule="auto"/>
              <w:jc w:val="center"/>
              <w:rPr>
                <w:rFonts w:ascii="Times New Roman" w:hAnsi="Times New Roman" w:cs="Times New Roman"/>
              </w:rPr>
            </w:pPr>
            <w:r w:rsidRPr="00404B4E">
              <w:rPr>
                <w:rFonts w:ascii="Times New Roman" w:hAnsi="Times New Roman" w:cs="Times New Roman"/>
                <w:color w:val="000000"/>
              </w:rPr>
              <w:t>C,I</w:t>
            </w:r>
          </w:p>
        </w:tc>
        <w:tc>
          <w:tcPr>
            <w:tcW w:w="517" w:type="dxa"/>
            <w:vAlign w:val="center"/>
          </w:tcPr>
          <w:p w14:paraId="1F4D2768" w14:textId="77777777" w:rsidR="007E5C04" w:rsidRPr="00404B4E" w:rsidRDefault="007E5C04" w:rsidP="00404B4E">
            <w:pPr>
              <w:spacing w:before="60" w:after="60" w:line="240" w:lineRule="auto"/>
              <w:jc w:val="center"/>
              <w:rPr>
                <w:rFonts w:ascii="Times New Roman" w:hAnsi="Times New Roman" w:cs="Times New Roman"/>
              </w:rPr>
            </w:pPr>
          </w:p>
        </w:tc>
      </w:tr>
      <w:tr w:rsidR="00120EC6" w14:paraId="21DF7A52" w14:textId="77777777" w:rsidTr="00F41031">
        <w:tc>
          <w:tcPr>
            <w:tcW w:w="5778" w:type="dxa"/>
            <w:vAlign w:val="center"/>
          </w:tcPr>
          <w:p w14:paraId="62E57F09" w14:textId="543A206F"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Deploy ZCC to EFA endpoints</w:t>
            </w:r>
          </w:p>
        </w:tc>
        <w:tc>
          <w:tcPr>
            <w:tcW w:w="720" w:type="dxa"/>
            <w:vAlign w:val="center"/>
          </w:tcPr>
          <w:p w14:paraId="19475583"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0A842E0"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321A85BC"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3E894886"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33B0249B"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077925AE"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4DA72FBE" w14:textId="77777777" w:rsidR="00120EC6" w:rsidRPr="00404B4E" w:rsidRDefault="00120EC6" w:rsidP="00404B4E">
            <w:pPr>
              <w:spacing w:before="60" w:after="60" w:line="240" w:lineRule="auto"/>
              <w:rPr>
                <w:rFonts w:ascii="Times New Roman" w:hAnsi="Times New Roman" w:cs="Times New Roman"/>
              </w:rPr>
            </w:pPr>
          </w:p>
        </w:tc>
      </w:tr>
      <w:tr w:rsidR="00120EC6" w14:paraId="3F9E0B7D" w14:textId="77777777" w:rsidTr="00F41031">
        <w:tc>
          <w:tcPr>
            <w:tcW w:w="5778" w:type="dxa"/>
            <w:vAlign w:val="center"/>
          </w:tcPr>
          <w:p w14:paraId="15525760" w14:textId="30B30523"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Implement initial policy and configuration settings</w:t>
            </w:r>
          </w:p>
        </w:tc>
        <w:tc>
          <w:tcPr>
            <w:tcW w:w="720" w:type="dxa"/>
            <w:vAlign w:val="center"/>
          </w:tcPr>
          <w:p w14:paraId="12EEC429"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CE81AE7"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1F5D1119"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5065A540"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668178CA"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1003D6D8"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7E55E0CD" w14:textId="77777777" w:rsidR="00120EC6" w:rsidRPr="00404B4E" w:rsidRDefault="00120EC6" w:rsidP="00404B4E">
            <w:pPr>
              <w:spacing w:before="60" w:after="60" w:line="240" w:lineRule="auto"/>
              <w:rPr>
                <w:rFonts w:ascii="Times New Roman" w:hAnsi="Times New Roman" w:cs="Times New Roman"/>
              </w:rPr>
            </w:pPr>
          </w:p>
        </w:tc>
      </w:tr>
      <w:tr w:rsidR="00120EC6" w14:paraId="0FBB1D6B" w14:textId="77777777" w:rsidTr="00F41031">
        <w:tc>
          <w:tcPr>
            <w:tcW w:w="5778" w:type="dxa"/>
            <w:vAlign w:val="center"/>
          </w:tcPr>
          <w:p w14:paraId="6CCCAE2E" w14:textId="653DF5AF" w:rsidR="00120EC6" w:rsidRPr="00404B4E" w:rsidRDefault="00E26856"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DOJ-hosted applications</w:t>
            </w:r>
          </w:p>
        </w:tc>
        <w:tc>
          <w:tcPr>
            <w:tcW w:w="720" w:type="dxa"/>
            <w:vAlign w:val="center"/>
          </w:tcPr>
          <w:p w14:paraId="0342FC59"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3BD78985"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56C38D15"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27084056"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0298F7B1"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4162E99D"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0AA8FB3E" w14:textId="77777777" w:rsidR="00120EC6" w:rsidRPr="00404B4E" w:rsidRDefault="00120EC6" w:rsidP="00404B4E">
            <w:pPr>
              <w:spacing w:before="60" w:after="60" w:line="240" w:lineRule="auto"/>
              <w:rPr>
                <w:rFonts w:ascii="Times New Roman" w:hAnsi="Times New Roman" w:cs="Times New Roman"/>
              </w:rPr>
            </w:pPr>
          </w:p>
        </w:tc>
      </w:tr>
      <w:tr w:rsidR="00120EC6" w14:paraId="0EB104B2" w14:textId="77777777" w:rsidTr="00F41031">
        <w:tc>
          <w:tcPr>
            <w:tcW w:w="5778" w:type="dxa"/>
            <w:vAlign w:val="center"/>
          </w:tcPr>
          <w:p w14:paraId="0BA52ACB" w14:textId="2F23BF2C"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EFA-hosted applications</w:t>
            </w:r>
          </w:p>
        </w:tc>
        <w:tc>
          <w:tcPr>
            <w:tcW w:w="720" w:type="dxa"/>
            <w:vAlign w:val="center"/>
          </w:tcPr>
          <w:p w14:paraId="5A676E8F"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4D09425C"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7743982A"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77316DCE"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3E4E5D11"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5F5517EF"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5E8425F5" w14:textId="77777777" w:rsidR="00120EC6" w:rsidRPr="00404B4E" w:rsidRDefault="00120EC6" w:rsidP="00404B4E">
            <w:pPr>
              <w:spacing w:before="60" w:after="60" w:line="240" w:lineRule="auto"/>
              <w:rPr>
                <w:rFonts w:ascii="Times New Roman" w:hAnsi="Times New Roman" w:cs="Times New Roman"/>
              </w:rPr>
            </w:pPr>
          </w:p>
        </w:tc>
      </w:tr>
      <w:tr w:rsidR="00120EC6" w14:paraId="0F96CC01" w14:textId="77777777" w:rsidTr="00F41031">
        <w:tc>
          <w:tcPr>
            <w:tcW w:w="5778" w:type="dxa"/>
            <w:vAlign w:val="center"/>
          </w:tcPr>
          <w:p w14:paraId="548CD536" w14:textId="69941241"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Installation, configuration, and O&amp;M support of App Connectors for 3rd party-hosted applications</w:t>
            </w:r>
          </w:p>
        </w:tc>
        <w:tc>
          <w:tcPr>
            <w:tcW w:w="720" w:type="dxa"/>
            <w:vAlign w:val="center"/>
          </w:tcPr>
          <w:p w14:paraId="39DC4AAA"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532931A0"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6E61A71B"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3354AACC"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522934D7"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11DD090E"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67B1159B" w14:textId="77777777" w:rsidR="00120EC6" w:rsidRPr="00404B4E" w:rsidRDefault="00120EC6" w:rsidP="00404B4E">
            <w:pPr>
              <w:spacing w:before="60" w:after="60" w:line="240" w:lineRule="auto"/>
              <w:rPr>
                <w:rFonts w:ascii="Times New Roman" w:hAnsi="Times New Roman" w:cs="Times New Roman"/>
              </w:rPr>
            </w:pPr>
          </w:p>
        </w:tc>
      </w:tr>
      <w:tr w:rsidR="00120EC6" w14:paraId="5ACA65CF" w14:textId="77777777" w:rsidTr="00F41031">
        <w:tc>
          <w:tcPr>
            <w:tcW w:w="5778" w:type="dxa"/>
            <w:vAlign w:val="center"/>
          </w:tcPr>
          <w:p w14:paraId="1BFD3158" w14:textId="4257E929" w:rsidR="00120EC6" w:rsidRPr="00404B4E" w:rsidRDefault="00C03BD5"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and manage deployment for direct peering to cloud applications and internet</w:t>
            </w:r>
          </w:p>
        </w:tc>
        <w:tc>
          <w:tcPr>
            <w:tcW w:w="720" w:type="dxa"/>
            <w:vAlign w:val="center"/>
          </w:tcPr>
          <w:p w14:paraId="5B5AC2BA"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43ED3788" w14:textId="77777777" w:rsidR="00120EC6" w:rsidRPr="00404B4E" w:rsidRDefault="00120EC6" w:rsidP="00404B4E">
            <w:pPr>
              <w:spacing w:before="60" w:after="60" w:line="240" w:lineRule="auto"/>
              <w:rPr>
                <w:rFonts w:ascii="Times New Roman" w:hAnsi="Times New Roman" w:cs="Times New Roman"/>
              </w:rPr>
            </w:pPr>
          </w:p>
        </w:tc>
        <w:tc>
          <w:tcPr>
            <w:tcW w:w="720" w:type="dxa"/>
            <w:vAlign w:val="center"/>
          </w:tcPr>
          <w:p w14:paraId="7E782DB3" w14:textId="77777777" w:rsidR="00120EC6" w:rsidRPr="00404B4E" w:rsidRDefault="00120EC6" w:rsidP="00404B4E">
            <w:pPr>
              <w:spacing w:before="60" w:after="60" w:line="240" w:lineRule="auto"/>
              <w:rPr>
                <w:rFonts w:ascii="Times New Roman" w:hAnsi="Times New Roman" w:cs="Times New Roman"/>
              </w:rPr>
            </w:pPr>
          </w:p>
        </w:tc>
        <w:tc>
          <w:tcPr>
            <w:tcW w:w="630" w:type="dxa"/>
            <w:vAlign w:val="center"/>
          </w:tcPr>
          <w:p w14:paraId="637E2F4D" w14:textId="77777777" w:rsidR="00120EC6" w:rsidRPr="00404B4E" w:rsidRDefault="00120EC6" w:rsidP="00404B4E">
            <w:pPr>
              <w:spacing w:before="60" w:after="60" w:line="240" w:lineRule="auto"/>
              <w:rPr>
                <w:rFonts w:ascii="Times New Roman" w:hAnsi="Times New Roman" w:cs="Times New Roman"/>
              </w:rPr>
            </w:pPr>
          </w:p>
        </w:tc>
        <w:tc>
          <w:tcPr>
            <w:tcW w:w="540" w:type="dxa"/>
            <w:vAlign w:val="center"/>
          </w:tcPr>
          <w:p w14:paraId="7AE97FCD" w14:textId="77777777" w:rsidR="00120EC6" w:rsidRPr="00404B4E" w:rsidRDefault="00120EC6" w:rsidP="00404B4E">
            <w:pPr>
              <w:spacing w:before="60" w:after="60" w:line="240" w:lineRule="auto"/>
              <w:rPr>
                <w:rFonts w:ascii="Times New Roman" w:hAnsi="Times New Roman" w:cs="Times New Roman"/>
              </w:rPr>
            </w:pPr>
          </w:p>
        </w:tc>
        <w:tc>
          <w:tcPr>
            <w:tcW w:w="671" w:type="dxa"/>
            <w:vAlign w:val="center"/>
          </w:tcPr>
          <w:p w14:paraId="6AD8CBB7" w14:textId="77777777" w:rsidR="00120EC6" w:rsidRPr="00404B4E" w:rsidRDefault="00120EC6" w:rsidP="00404B4E">
            <w:pPr>
              <w:spacing w:before="60" w:after="60" w:line="240" w:lineRule="auto"/>
              <w:rPr>
                <w:rFonts w:ascii="Times New Roman" w:hAnsi="Times New Roman" w:cs="Times New Roman"/>
              </w:rPr>
            </w:pPr>
          </w:p>
        </w:tc>
        <w:tc>
          <w:tcPr>
            <w:tcW w:w="517" w:type="dxa"/>
            <w:vAlign w:val="center"/>
          </w:tcPr>
          <w:p w14:paraId="1A0C0938" w14:textId="77777777" w:rsidR="00120EC6" w:rsidRPr="00404B4E" w:rsidRDefault="00120EC6" w:rsidP="00404B4E">
            <w:pPr>
              <w:spacing w:before="60" w:after="60" w:line="240" w:lineRule="auto"/>
              <w:rPr>
                <w:rFonts w:ascii="Times New Roman" w:hAnsi="Times New Roman" w:cs="Times New Roman"/>
              </w:rPr>
            </w:pPr>
          </w:p>
        </w:tc>
      </w:tr>
      <w:tr w:rsidR="00C03BD5" w14:paraId="55477D34" w14:textId="77777777" w:rsidTr="00F41031">
        <w:tc>
          <w:tcPr>
            <w:tcW w:w="5778" w:type="dxa"/>
            <w:vAlign w:val="center"/>
          </w:tcPr>
          <w:p w14:paraId="61503866" w14:textId="7B1E1AE4" w:rsidR="00C03BD5" w:rsidRPr="00404B4E" w:rsidRDefault="00F33FB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Policy maintenance and tuning</w:t>
            </w:r>
          </w:p>
        </w:tc>
        <w:tc>
          <w:tcPr>
            <w:tcW w:w="720" w:type="dxa"/>
            <w:vAlign w:val="center"/>
          </w:tcPr>
          <w:p w14:paraId="5D909C03"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FBDFBB4"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66DEF5A"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428403B2"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5D8E9FC0"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43936BA8"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0995DCE2" w14:textId="77777777" w:rsidR="00C03BD5" w:rsidRPr="00404B4E" w:rsidRDefault="00C03BD5" w:rsidP="00404B4E">
            <w:pPr>
              <w:spacing w:before="60" w:after="60" w:line="240" w:lineRule="auto"/>
              <w:rPr>
                <w:rFonts w:ascii="Times New Roman" w:hAnsi="Times New Roman" w:cs="Times New Roman"/>
              </w:rPr>
            </w:pPr>
          </w:p>
        </w:tc>
      </w:tr>
      <w:tr w:rsidR="00C03BD5" w14:paraId="07235EF0" w14:textId="77777777" w:rsidTr="00F41031">
        <w:tc>
          <w:tcPr>
            <w:tcW w:w="5778" w:type="dxa"/>
            <w:vAlign w:val="center"/>
          </w:tcPr>
          <w:p w14:paraId="0FC83F06" w14:textId="2517EAF4"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Refinement of policies and configuration settings</w:t>
            </w:r>
          </w:p>
        </w:tc>
        <w:tc>
          <w:tcPr>
            <w:tcW w:w="720" w:type="dxa"/>
            <w:vAlign w:val="center"/>
          </w:tcPr>
          <w:p w14:paraId="10268859"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1497688"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6A54FBB9"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5949CA83"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7EEAE96A"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150981F2"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28CACCE6" w14:textId="77777777" w:rsidR="00C03BD5" w:rsidRPr="00404B4E" w:rsidRDefault="00C03BD5" w:rsidP="00404B4E">
            <w:pPr>
              <w:spacing w:before="60" w:after="60" w:line="240" w:lineRule="auto"/>
              <w:rPr>
                <w:rFonts w:ascii="Times New Roman" w:hAnsi="Times New Roman" w:cs="Times New Roman"/>
              </w:rPr>
            </w:pPr>
          </w:p>
        </w:tc>
      </w:tr>
      <w:tr w:rsidR="00C03BD5" w14:paraId="3B7E9A8E" w14:textId="77777777" w:rsidTr="00F41031">
        <w:tc>
          <w:tcPr>
            <w:tcW w:w="5778" w:type="dxa"/>
            <w:vAlign w:val="center"/>
          </w:tcPr>
          <w:p w14:paraId="66C08F3C" w14:textId="2F39A49F"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Conduct testing and validation of traffic flows and policies</w:t>
            </w:r>
          </w:p>
        </w:tc>
        <w:tc>
          <w:tcPr>
            <w:tcW w:w="720" w:type="dxa"/>
            <w:vAlign w:val="center"/>
          </w:tcPr>
          <w:p w14:paraId="0443EE15"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D1143B7"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5A5FA423"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2228B8B2"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0F42404F"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7BA9E0A6"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3F1C4B39" w14:textId="77777777" w:rsidR="00C03BD5" w:rsidRPr="00404B4E" w:rsidRDefault="00C03BD5" w:rsidP="00404B4E">
            <w:pPr>
              <w:spacing w:before="60" w:after="60" w:line="240" w:lineRule="auto"/>
              <w:rPr>
                <w:rFonts w:ascii="Times New Roman" w:hAnsi="Times New Roman" w:cs="Times New Roman"/>
              </w:rPr>
            </w:pPr>
          </w:p>
        </w:tc>
      </w:tr>
      <w:tr w:rsidR="00C03BD5" w14:paraId="616C8881" w14:textId="77777777" w:rsidTr="00F41031">
        <w:tc>
          <w:tcPr>
            <w:tcW w:w="5778" w:type="dxa"/>
            <w:vAlign w:val="center"/>
          </w:tcPr>
          <w:p w14:paraId="4BB09322" w14:textId="448D59BA" w:rsidR="00C03BD5" w:rsidRPr="00404B4E" w:rsidRDefault="00177ED0"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and maintain Application Programming Interface (API) with CISA CLAW for cloud telemetry data sharing</w:t>
            </w:r>
          </w:p>
        </w:tc>
        <w:tc>
          <w:tcPr>
            <w:tcW w:w="720" w:type="dxa"/>
            <w:vAlign w:val="center"/>
          </w:tcPr>
          <w:p w14:paraId="500963D4"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1347AC1D"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3FA27DD2"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57C1BE59"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3EB04D19"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0C8AA016"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3D2C23F7" w14:textId="77777777" w:rsidR="00C03BD5" w:rsidRPr="00404B4E" w:rsidRDefault="00C03BD5" w:rsidP="00404B4E">
            <w:pPr>
              <w:spacing w:before="60" w:after="60" w:line="240" w:lineRule="auto"/>
              <w:rPr>
                <w:rFonts w:ascii="Times New Roman" w:hAnsi="Times New Roman" w:cs="Times New Roman"/>
              </w:rPr>
            </w:pPr>
          </w:p>
        </w:tc>
      </w:tr>
      <w:tr w:rsidR="00C03BD5" w14:paraId="6FE6008D" w14:textId="77777777" w:rsidTr="00F41031">
        <w:tc>
          <w:tcPr>
            <w:tcW w:w="5778" w:type="dxa"/>
            <w:vAlign w:val="center"/>
          </w:tcPr>
          <w:p w14:paraId="7CE3F76C" w14:textId="77FEA66F" w:rsidR="00C03BD5" w:rsidRPr="00404B4E" w:rsidRDefault="00823C7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Authorize and establish CLAW data sharing parameters with CISA</w:t>
            </w:r>
          </w:p>
        </w:tc>
        <w:tc>
          <w:tcPr>
            <w:tcW w:w="720" w:type="dxa"/>
            <w:vAlign w:val="center"/>
          </w:tcPr>
          <w:p w14:paraId="5097D6BB"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6C159E5F"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14698592"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2F35EA9C"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427641D5"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4DC85614"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199B24F8" w14:textId="77777777" w:rsidR="00C03BD5" w:rsidRPr="00404B4E" w:rsidRDefault="00C03BD5" w:rsidP="00404B4E">
            <w:pPr>
              <w:spacing w:before="60" w:after="60" w:line="240" w:lineRule="auto"/>
              <w:rPr>
                <w:rFonts w:ascii="Times New Roman" w:hAnsi="Times New Roman" w:cs="Times New Roman"/>
              </w:rPr>
            </w:pPr>
          </w:p>
        </w:tc>
      </w:tr>
      <w:tr w:rsidR="00C03BD5" w14:paraId="77FCC19F" w14:textId="77777777" w:rsidTr="00F41031">
        <w:tc>
          <w:tcPr>
            <w:tcW w:w="5778" w:type="dxa"/>
            <w:vAlign w:val="center"/>
          </w:tcPr>
          <w:p w14:paraId="0376D1A3" w14:textId="0E2AACA6" w:rsidR="00C03BD5" w:rsidRPr="00404B4E" w:rsidRDefault="00823C7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Create, evaluate, and approve CRs through EFA CCB</w:t>
            </w:r>
          </w:p>
        </w:tc>
        <w:tc>
          <w:tcPr>
            <w:tcW w:w="720" w:type="dxa"/>
            <w:vAlign w:val="center"/>
          </w:tcPr>
          <w:p w14:paraId="00551E7B"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5C7EF401" w14:textId="77777777" w:rsidR="00C03BD5" w:rsidRPr="00404B4E" w:rsidRDefault="00C03BD5" w:rsidP="00404B4E">
            <w:pPr>
              <w:spacing w:before="60" w:after="60" w:line="240" w:lineRule="auto"/>
              <w:rPr>
                <w:rFonts w:ascii="Times New Roman" w:hAnsi="Times New Roman" w:cs="Times New Roman"/>
              </w:rPr>
            </w:pPr>
          </w:p>
        </w:tc>
        <w:tc>
          <w:tcPr>
            <w:tcW w:w="720" w:type="dxa"/>
            <w:vAlign w:val="center"/>
          </w:tcPr>
          <w:p w14:paraId="0D63A15C" w14:textId="77777777" w:rsidR="00C03BD5" w:rsidRPr="00404B4E" w:rsidRDefault="00C03BD5" w:rsidP="00404B4E">
            <w:pPr>
              <w:spacing w:before="60" w:after="60" w:line="240" w:lineRule="auto"/>
              <w:rPr>
                <w:rFonts w:ascii="Times New Roman" w:hAnsi="Times New Roman" w:cs="Times New Roman"/>
              </w:rPr>
            </w:pPr>
          </w:p>
        </w:tc>
        <w:tc>
          <w:tcPr>
            <w:tcW w:w="630" w:type="dxa"/>
            <w:vAlign w:val="center"/>
          </w:tcPr>
          <w:p w14:paraId="423203DD" w14:textId="77777777" w:rsidR="00C03BD5" w:rsidRPr="00404B4E" w:rsidRDefault="00C03BD5" w:rsidP="00404B4E">
            <w:pPr>
              <w:spacing w:before="60" w:after="60" w:line="240" w:lineRule="auto"/>
              <w:rPr>
                <w:rFonts w:ascii="Times New Roman" w:hAnsi="Times New Roman" w:cs="Times New Roman"/>
              </w:rPr>
            </w:pPr>
          </w:p>
        </w:tc>
        <w:tc>
          <w:tcPr>
            <w:tcW w:w="540" w:type="dxa"/>
            <w:vAlign w:val="center"/>
          </w:tcPr>
          <w:p w14:paraId="13CB0D07" w14:textId="77777777" w:rsidR="00C03BD5" w:rsidRPr="00404B4E" w:rsidRDefault="00C03BD5" w:rsidP="00404B4E">
            <w:pPr>
              <w:spacing w:before="60" w:after="60" w:line="240" w:lineRule="auto"/>
              <w:rPr>
                <w:rFonts w:ascii="Times New Roman" w:hAnsi="Times New Roman" w:cs="Times New Roman"/>
              </w:rPr>
            </w:pPr>
          </w:p>
        </w:tc>
        <w:tc>
          <w:tcPr>
            <w:tcW w:w="671" w:type="dxa"/>
            <w:vAlign w:val="center"/>
          </w:tcPr>
          <w:p w14:paraId="6FBF93EA" w14:textId="77777777" w:rsidR="00C03BD5" w:rsidRPr="00404B4E" w:rsidRDefault="00C03BD5" w:rsidP="00404B4E">
            <w:pPr>
              <w:spacing w:before="60" w:after="60" w:line="240" w:lineRule="auto"/>
              <w:rPr>
                <w:rFonts w:ascii="Times New Roman" w:hAnsi="Times New Roman" w:cs="Times New Roman"/>
              </w:rPr>
            </w:pPr>
          </w:p>
        </w:tc>
        <w:tc>
          <w:tcPr>
            <w:tcW w:w="517" w:type="dxa"/>
            <w:vAlign w:val="center"/>
          </w:tcPr>
          <w:p w14:paraId="239A7810" w14:textId="77777777" w:rsidR="00C03BD5" w:rsidRPr="00404B4E" w:rsidRDefault="00C03BD5" w:rsidP="00404B4E">
            <w:pPr>
              <w:spacing w:before="60" w:after="60" w:line="240" w:lineRule="auto"/>
              <w:rPr>
                <w:rFonts w:ascii="Times New Roman" w:hAnsi="Times New Roman" w:cs="Times New Roman"/>
              </w:rPr>
            </w:pPr>
          </w:p>
        </w:tc>
      </w:tr>
      <w:tr w:rsidR="00823C7E" w14:paraId="375B1FDF" w14:textId="77777777" w:rsidTr="00F41031">
        <w:tc>
          <w:tcPr>
            <w:tcW w:w="5778" w:type="dxa"/>
            <w:vAlign w:val="center"/>
          </w:tcPr>
          <w:p w14:paraId="26191544" w14:textId="15162835" w:rsidR="00823C7E"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Submit EFA-approved CSRs to DOJ for implementation</w:t>
            </w:r>
          </w:p>
        </w:tc>
        <w:tc>
          <w:tcPr>
            <w:tcW w:w="720" w:type="dxa"/>
            <w:vAlign w:val="center"/>
          </w:tcPr>
          <w:p w14:paraId="2B51A9E5"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76EF8803"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5E41C26A" w14:textId="77777777" w:rsidR="00823C7E" w:rsidRPr="00404B4E" w:rsidRDefault="00823C7E" w:rsidP="00404B4E">
            <w:pPr>
              <w:spacing w:before="60" w:after="60" w:line="240" w:lineRule="auto"/>
              <w:rPr>
                <w:rFonts w:ascii="Times New Roman" w:hAnsi="Times New Roman" w:cs="Times New Roman"/>
              </w:rPr>
            </w:pPr>
          </w:p>
        </w:tc>
        <w:tc>
          <w:tcPr>
            <w:tcW w:w="630" w:type="dxa"/>
            <w:vAlign w:val="center"/>
          </w:tcPr>
          <w:p w14:paraId="1BCC48EE" w14:textId="77777777" w:rsidR="00823C7E" w:rsidRPr="00404B4E" w:rsidRDefault="00823C7E" w:rsidP="00404B4E">
            <w:pPr>
              <w:spacing w:before="60" w:after="60" w:line="240" w:lineRule="auto"/>
              <w:rPr>
                <w:rFonts w:ascii="Times New Roman" w:hAnsi="Times New Roman" w:cs="Times New Roman"/>
              </w:rPr>
            </w:pPr>
          </w:p>
        </w:tc>
        <w:tc>
          <w:tcPr>
            <w:tcW w:w="540" w:type="dxa"/>
            <w:vAlign w:val="center"/>
          </w:tcPr>
          <w:p w14:paraId="0716A5EF" w14:textId="77777777" w:rsidR="00823C7E" w:rsidRPr="00404B4E" w:rsidRDefault="00823C7E" w:rsidP="00404B4E">
            <w:pPr>
              <w:spacing w:before="60" w:after="60" w:line="240" w:lineRule="auto"/>
              <w:rPr>
                <w:rFonts w:ascii="Times New Roman" w:hAnsi="Times New Roman" w:cs="Times New Roman"/>
              </w:rPr>
            </w:pPr>
          </w:p>
        </w:tc>
        <w:tc>
          <w:tcPr>
            <w:tcW w:w="671" w:type="dxa"/>
            <w:vAlign w:val="center"/>
          </w:tcPr>
          <w:p w14:paraId="0AE882A4" w14:textId="77777777" w:rsidR="00823C7E" w:rsidRPr="00404B4E" w:rsidRDefault="00823C7E" w:rsidP="00404B4E">
            <w:pPr>
              <w:spacing w:before="60" w:after="60" w:line="240" w:lineRule="auto"/>
              <w:rPr>
                <w:rFonts w:ascii="Times New Roman" w:hAnsi="Times New Roman" w:cs="Times New Roman"/>
              </w:rPr>
            </w:pPr>
          </w:p>
        </w:tc>
        <w:tc>
          <w:tcPr>
            <w:tcW w:w="517" w:type="dxa"/>
            <w:vAlign w:val="center"/>
          </w:tcPr>
          <w:p w14:paraId="14E885A1" w14:textId="77777777" w:rsidR="00823C7E" w:rsidRPr="00404B4E" w:rsidRDefault="00823C7E" w:rsidP="00404B4E">
            <w:pPr>
              <w:spacing w:before="60" w:after="60" w:line="240" w:lineRule="auto"/>
              <w:rPr>
                <w:rFonts w:ascii="Times New Roman" w:hAnsi="Times New Roman" w:cs="Times New Roman"/>
              </w:rPr>
            </w:pPr>
          </w:p>
        </w:tc>
      </w:tr>
      <w:tr w:rsidR="00823C7E" w14:paraId="69E295D9" w14:textId="77777777" w:rsidTr="00F41031">
        <w:tc>
          <w:tcPr>
            <w:tcW w:w="5778" w:type="dxa"/>
            <w:vAlign w:val="center"/>
          </w:tcPr>
          <w:p w14:paraId="22AB191A" w14:textId="56ACC460" w:rsidR="00823C7E"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Intake, evaluate, and implement EFA CSRs</w:t>
            </w:r>
          </w:p>
        </w:tc>
        <w:tc>
          <w:tcPr>
            <w:tcW w:w="720" w:type="dxa"/>
            <w:vAlign w:val="center"/>
          </w:tcPr>
          <w:p w14:paraId="18EEC740"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1B5E9CB2" w14:textId="77777777" w:rsidR="00823C7E" w:rsidRPr="00404B4E" w:rsidRDefault="00823C7E" w:rsidP="00404B4E">
            <w:pPr>
              <w:spacing w:before="60" w:after="60" w:line="240" w:lineRule="auto"/>
              <w:rPr>
                <w:rFonts w:ascii="Times New Roman" w:hAnsi="Times New Roman" w:cs="Times New Roman"/>
              </w:rPr>
            </w:pPr>
          </w:p>
        </w:tc>
        <w:tc>
          <w:tcPr>
            <w:tcW w:w="720" w:type="dxa"/>
            <w:vAlign w:val="center"/>
          </w:tcPr>
          <w:p w14:paraId="17AE2638" w14:textId="77777777" w:rsidR="00823C7E" w:rsidRPr="00404B4E" w:rsidRDefault="00823C7E" w:rsidP="00404B4E">
            <w:pPr>
              <w:spacing w:before="60" w:after="60" w:line="240" w:lineRule="auto"/>
              <w:rPr>
                <w:rFonts w:ascii="Times New Roman" w:hAnsi="Times New Roman" w:cs="Times New Roman"/>
              </w:rPr>
            </w:pPr>
          </w:p>
        </w:tc>
        <w:tc>
          <w:tcPr>
            <w:tcW w:w="630" w:type="dxa"/>
            <w:vAlign w:val="center"/>
          </w:tcPr>
          <w:p w14:paraId="0EFCE5BF" w14:textId="77777777" w:rsidR="00823C7E" w:rsidRPr="00404B4E" w:rsidRDefault="00823C7E" w:rsidP="00404B4E">
            <w:pPr>
              <w:spacing w:before="60" w:after="60" w:line="240" w:lineRule="auto"/>
              <w:rPr>
                <w:rFonts w:ascii="Times New Roman" w:hAnsi="Times New Roman" w:cs="Times New Roman"/>
              </w:rPr>
            </w:pPr>
          </w:p>
        </w:tc>
        <w:tc>
          <w:tcPr>
            <w:tcW w:w="540" w:type="dxa"/>
            <w:vAlign w:val="center"/>
          </w:tcPr>
          <w:p w14:paraId="17069B18" w14:textId="77777777" w:rsidR="00823C7E" w:rsidRPr="00404B4E" w:rsidRDefault="00823C7E" w:rsidP="00404B4E">
            <w:pPr>
              <w:spacing w:before="60" w:after="60" w:line="240" w:lineRule="auto"/>
              <w:rPr>
                <w:rFonts w:ascii="Times New Roman" w:hAnsi="Times New Roman" w:cs="Times New Roman"/>
              </w:rPr>
            </w:pPr>
          </w:p>
        </w:tc>
        <w:tc>
          <w:tcPr>
            <w:tcW w:w="671" w:type="dxa"/>
            <w:vAlign w:val="center"/>
          </w:tcPr>
          <w:p w14:paraId="73789EDD" w14:textId="77777777" w:rsidR="00823C7E" w:rsidRPr="00404B4E" w:rsidRDefault="00823C7E" w:rsidP="00404B4E">
            <w:pPr>
              <w:spacing w:before="60" w:after="60" w:line="240" w:lineRule="auto"/>
              <w:rPr>
                <w:rFonts w:ascii="Times New Roman" w:hAnsi="Times New Roman" w:cs="Times New Roman"/>
              </w:rPr>
            </w:pPr>
          </w:p>
        </w:tc>
        <w:tc>
          <w:tcPr>
            <w:tcW w:w="517" w:type="dxa"/>
            <w:vAlign w:val="center"/>
          </w:tcPr>
          <w:p w14:paraId="7573787F" w14:textId="77777777" w:rsidR="00823C7E" w:rsidRPr="00404B4E" w:rsidRDefault="00823C7E" w:rsidP="00404B4E">
            <w:pPr>
              <w:spacing w:before="60" w:after="60" w:line="240" w:lineRule="auto"/>
              <w:rPr>
                <w:rFonts w:ascii="Times New Roman" w:hAnsi="Times New Roman" w:cs="Times New Roman"/>
              </w:rPr>
            </w:pPr>
          </w:p>
        </w:tc>
      </w:tr>
      <w:tr w:rsidR="00BE2B5D" w14:paraId="67AC67A0" w14:textId="77777777" w:rsidTr="00F41031">
        <w:tc>
          <w:tcPr>
            <w:tcW w:w="5778" w:type="dxa"/>
            <w:vAlign w:val="center"/>
          </w:tcPr>
          <w:p w14:paraId="24AA6DE9" w14:textId="2D92D9EB" w:rsidR="00BE2B5D" w:rsidRPr="00404B4E" w:rsidRDefault="00BE2B5D"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Troubleshoot end user issues (endpoint support such as general connectivity issues and Zscaler client connector)</w:t>
            </w:r>
          </w:p>
        </w:tc>
        <w:tc>
          <w:tcPr>
            <w:tcW w:w="720" w:type="dxa"/>
            <w:vAlign w:val="center"/>
          </w:tcPr>
          <w:p w14:paraId="394736D2"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7C0EF273"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64780FA6"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6CFD4678"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4B854A67"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53841EF8"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0EA4E9DC" w14:textId="77777777" w:rsidR="00BE2B5D" w:rsidRPr="00404B4E" w:rsidRDefault="00BE2B5D" w:rsidP="00404B4E">
            <w:pPr>
              <w:spacing w:before="60" w:after="60" w:line="240" w:lineRule="auto"/>
              <w:rPr>
                <w:rFonts w:ascii="Times New Roman" w:hAnsi="Times New Roman" w:cs="Times New Roman"/>
              </w:rPr>
            </w:pPr>
          </w:p>
        </w:tc>
      </w:tr>
      <w:tr w:rsidR="00BE2B5D" w14:paraId="2BAD7F6A" w14:textId="77777777" w:rsidTr="00F41031">
        <w:tc>
          <w:tcPr>
            <w:tcW w:w="5778" w:type="dxa"/>
            <w:vAlign w:val="center"/>
          </w:tcPr>
          <w:p w14:paraId="176EE827" w14:textId="254CB4F3" w:rsidR="00BE2B5D"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Troubleshoot issues with Zscaler platform (Software as a Service)</w:t>
            </w:r>
          </w:p>
        </w:tc>
        <w:tc>
          <w:tcPr>
            <w:tcW w:w="720" w:type="dxa"/>
            <w:vAlign w:val="center"/>
          </w:tcPr>
          <w:p w14:paraId="14CCED7F"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14BFE600"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20E73EB5"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625D5BC7"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3296B9B6"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5B5F3B7B"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6F79B8A5" w14:textId="77777777" w:rsidR="00BE2B5D" w:rsidRPr="00404B4E" w:rsidRDefault="00BE2B5D" w:rsidP="00404B4E">
            <w:pPr>
              <w:spacing w:before="60" w:after="60" w:line="240" w:lineRule="auto"/>
              <w:rPr>
                <w:rFonts w:ascii="Times New Roman" w:hAnsi="Times New Roman" w:cs="Times New Roman"/>
              </w:rPr>
            </w:pPr>
          </w:p>
        </w:tc>
      </w:tr>
      <w:tr w:rsidR="00BE2B5D" w14:paraId="42F48D43" w14:textId="77777777" w:rsidTr="00F41031">
        <w:tc>
          <w:tcPr>
            <w:tcW w:w="5778" w:type="dxa"/>
            <w:vAlign w:val="center"/>
          </w:tcPr>
          <w:p w14:paraId="47FF2FE4" w14:textId="412CC1ED" w:rsidR="00BE2B5D"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Customer support and issue management</w:t>
            </w:r>
          </w:p>
        </w:tc>
        <w:tc>
          <w:tcPr>
            <w:tcW w:w="720" w:type="dxa"/>
            <w:vAlign w:val="center"/>
          </w:tcPr>
          <w:p w14:paraId="23DD1353"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733B144B" w14:textId="77777777" w:rsidR="00BE2B5D" w:rsidRPr="00404B4E" w:rsidRDefault="00BE2B5D" w:rsidP="00404B4E">
            <w:pPr>
              <w:spacing w:before="60" w:after="60" w:line="240" w:lineRule="auto"/>
              <w:rPr>
                <w:rFonts w:ascii="Times New Roman" w:hAnsi="Times New Roman" w:cs="Times New Roman"/>
              </w:rPr>
            </w:pPr>
          </w:p>
        </w:tc>
        <w:tc>
          <w:tcPr>
            <w:tcW w:w="720" w:type="dxa"/>
            <w:vAlign w:val="center"/>
          </w:tcPr>
          <w:p w14:paraId="3C86637A" w14:textId="77777777" w:rsidR="00BE2B5D" w:rsidRPr="00404B4E" w:rsidRDefault="00BE2B5D" w:rsidP="00404B4E">
            <w:pPr>
              <w:spacing w:before="60" w:after="60" w:line="240" w:lineRule="auto"/>
              <w:rPr>
                <w:rFonts w:ascii="Times New Roman" w:hAnsi="Times New Roman" w:cs="Times New Roman"/>
              </w:rPr>
            </w:pPr>
          </w:p>
        </w:tc>
        <w:tc>
          <w:tcPr>
            <w:tcW w:w="630" w:type="dxa"/>
            <w:vAlign w:val="center"/>
          </w:tcPr>
          <w:p w14:paraId="0AA31E42" w14:textId="77777777" w:rsidR="00BE2B5D" w:rsidRPr="00404B4E" w:rsidRDefault="00BE2B5D" w:rsidP="00404B4E">
            <w:pPr>
              <w:spacing w:before="60" w:after="60" w:line="240" w:lineRule="auto"/>
              <w:rPr>
                <w:rFonts w:ascii="Times New Roman" w:hAnsi="Times New Roman" w:cs="Times New Roman"/>
              </w:rPr>
            </w:pPr>
          </w:p>
        </w:tc>
        <w:tc>
          <w:tcPr>
            <w:tcW w:w="540" w:type="dxa"/>
            <w:vAlign w:val="center"/>
          </w:tcPr>
          <w:p w14:paraId="2ECC82C6" w14:textId="77777777" w:rsidR="00BE2B5D" w:rsidRPr="00404B4E" w:rsidRDefault="00BE2B5D" w:rsidP="00404B4E">
            <w:pPr>
              <w:spacing w:before="60" w:after="60" w:line="240" w:lineRule="auto"/>
              <w:rPr>
                <w:rFonts w:ascii="Times New Roman" w:hAnsi="Times New Roman" w:cs="Times New Roman"/>
              </w:rPr>
            </w:pPr>
          </w:p>
        </w:tc>
        <w:tc>
          <w:tcPr>
            <w:tcW w:w="671" w:type="dxa"/>
            <w:vAlign w:val="center"/>
          </w:tcPr>
          <w:p w14:paraId="76C1B3A1" w14:textId="77777777" w:rsidR="00BE2B5D" w:rsidRPr="00404B4E" w:rsidRDefault="00BE2B5D" w:rsidP="00404B4E">
            <w:pPr>
              <w:spacing w:before="60" w:after="60" w:line="240" w:lineRule="auto"/>
              <w:rPr>
                <w:rFonts w:ascii="Times New Roman" w:hAnsi="Times New Roman" w:cs="Times New Roman"/>
              </w:rPr>
            </w:pPr>
          </w:p>
        </w:tc>
        <w:tc>
          <w:tcPr>
            <w:tcW w:w="517" w:type="dxa"/>
            <w:vAlign w:val="center"/>
          </w:tcPr>
          <w:p w14:paraId="00150F31" w14:textId="77777777" w:rsidR="00BE2B5D" w:rsidRPr="00404B4E" w:rsidRDefault="00BE2B5D" w:rsidP="00404B4E">
            <w:pPr>
              <w:spacing w:before="60" w:after="60" w:line="240" w:lineRule="auto"/>
              <w:rPr>
                <w:rFonts w:ascii="Times New Roman" w:hAnsi="Times New Roman" w:cs="Times New Roman"/>
              </w:rPr>
            </w:pPr>
          </w:p>
        </w:tc>
      </w:tr>
      <w:tr w:rsidR="00431DFA" w14:paraId="19E9201F" w14:textId="77777777" w:rsidTr="00F41031">
        <w:tc>
          <w:tcPr>
            <w:tcW w:w="5778" w:type="dxa"/>
            <w:vAlign w:val="center"/>
          </w:tcPr>
          <w:p w14:paraId="4CF3E930" w14:textId="5584E825" w:rsidR="00431DFA"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Configure logging to SIEM</w:t>
            </w:r>
          </w:p>
        </w:tc>
        <w:tc>
          <w:tcPr>
            <w:tcW w:w="720" w:type="dxa"/>
            <w:vAlign w:val="center"/>
          </w:tcPr>
          <w:p w14:paraId="4445BA2B"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4203D465"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27F7F930"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6F1F7FC0"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2674D65F"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6B50CA75"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1573E371" w14:textId="77777777" w:rsidR="00431DFA" w:rsidRPr="00404B4E" w:rsidRDefault="00431DFA" w:rsidP="00404B4E">
            <w:pPr>
              <w:spacing w:before="60" w:after="60" w:line="240" w:lineRule="auto"/>
              <w:rPr>
                <w:rFonts w:ascii="Times New Roman" w:hAnsi="Times New Roman" w:cs="Times New Roman"/>
              </w:rPr>
            </w:pPr>
          </w:p>
        </w:tc>
      </w:tr>
      <w:tr w:rsidR="00431DFA" w14:paraId="34519EFC" w14:textId="77777777" w:rsidTr="00F41031">
        <w:tc>
          <w:tcPr>
            <w:tcW w:w="5778" w:type="dxa"/>
            <w:vAlign w:val="center"/>
          </w:tcPr>
          <w:p w14:paraId="0838D6F9" w14:textId="4411D12F" w:rsidR="00431DFA" w:rsidRPr="00404B4E" w:rsidRDefault="00431DFA"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Maintenance, health, and performance monitoring</w:t>
            </w:r>
          </w:p>
        </w:tc>
        <w:tc>
          <w:tcPr>
            <w:tcW w:w="720" w:type="dxa"/>
            <w:vAlign w:val="center"/>
          </w:tcPr>
          <w:p w14:paraId="079BC59C"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7DF89928"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4518892B"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5953175A"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63B3C4A4"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028BA578"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4257908F" w14:textId="77777777" w:rsidR="00431DFA" w:rsidRPr="00404B4E" w:rsidRDefault="00431DFA" w:rsidP="00404B4E">
            <w:pPr>
              <w:spacing w:before="60" w:after="60" w:line="240" w:lineRule="auto"/>
              <w:rPr>
                <w:rFonts w:ascii="Times New Roman" w:hAnsi="Times New Roman" w:cs="Times New Roman"/>
              </w:rPr>
            </w:pPr>
          </w:p>
        </w:tc>
      </w:tr>
      <w:tr w:rsidR="00431DFA" w14:paraId="30386C90" w14:textId="77777777" w:rsidTr="00F41031">
        <w:tc>
          <w:tcPr>
            <w:tcW w:w="5778" w:type="dxa"/>
            <w:vAlign w:val="center"/>
          </w:tcPr>
          <w:p w14:paraId="2D17A3E2" w14:textId="7C1341F5" w:rsidR="00431DFA" w:rsidRPr="00404B4E" w:rsidRDefault="00404B4E" w:rsidP="00404B4E">
            <w:pPr>
              <w:spacing w:before="60" w:after="60" w:line="240" w:lineRule="auto"/>
              <w:rPr>
                <w:rFonts w:ascii="Times New Roman" w:hAnsi="Times New Roman" w:cs="Times New Roman"/>
                <w:color w:val="000000"/>
              </w:rPr>
            </w:pPr>
            <w:r w:rsidRPr="00404B4E">
              <w:rPr>
                <w:rFonts w:ascii="Times New Roman" w:hAnsi="Times New Roman" w:cs="Times New Roman"/>
                <w:color w:val="000000"/>
              </w:rPr>
              <w:t>Assess and propose modernization and optimization recommendations</w:t>
            </w:r>
          </w:p>
        </w:tc>
        <w:tc>
          <w:tcPr>
            <w:tcW w:w="720" w:type="dxa"/>
            <w:vAlign w:val="center"/>
          </w:tcPr>
          <w:p w14:paraId="7EF6E13A"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602B5CE3" w14:textId="77777777" w:rsidR="00431DFA" w:rsidRPr="00404B4E" w:rsidRDefault="00431DFA" w:rsidP="00404B4E">
            <w:pPr>
              <w:spacing w:before="60" w:after="60" w:line="240" w:lineRule="auto"/>
              <w:rPr>
                <w:rFonts w:ascii="Times New Roman" w:hAnsi="Times New Roman" w:cs="Times New Roman"/>
              </w:rPr>
            </w:pPr>
          </w:p>
        </w:tc>
        <w:tc>
          <w:tcPr>
            <w:tcW w:w="720" w:type="dxa"/>
            <w:vAlign w:val="center"/>
          </w:tcPr>
          <w:p w14:paraId="7A97632D" w14:textId="77777777" w:rsidR="00431DFA" w:rsidRPr="00404B4E" w:rsidRDefault="00431DFA" w:rsidP="00404B4E">
            <w:pPr>
              <w:spacing w:before="60" w:after="60" w:line="240" w:lineRule="auto"/>
              <w:rPr>
                <w:rFonts w:ascii="Times New Roman" w:hAnsi="Times New Roman" w:cs="Times New Roman"/>
              </w:rPr>
            </w:pPr>
          </w:p>
        </w:tc>
        <w:tc>
          <w:tcPr>
            <w:tcW w:w="630" w:type="dxa"/>
            <w:vAlign w:val="center"/>
          </w:tcPr>
          <w:p w14:paraId="1CC4B913" w14:textId="77777777" w:rsidR="00431DFA" w:rsidRPr="00404B4E" w:rsidRDefault="00431DFA" w:rsidP="00404B4E">
            <w:pPr>
              <w:spacing w:before="60" w:after="60" w:line="240" w:lineRule="auto"/>
              <w:rPr>
                <w:rFonts w:ascii="Times New Roman" w:hAnsi="Times New Roman" w:cs="Times New Roman"/>
              </w:rPr>
            </w:pPr>
          </w:p>
        </w:tc>
        <w:tc>
          <w:tcPr>
            <w:tcW w:w="540" w:type="dxa"/>
            <w:vAlign w:val="center"/>
          </w:tcPr>
          <w:p w14:paraId="41FCCDF7" w14:textId="77777777" w:rsidR="00431DFA" w:rsidRPr="00404B4E" w:rsidRDefault="00431DFA" w:rsidP="00404B4E">
            <w:pPr>
              <w:spacing w:before="60" w:after="60" w:line="240" w:lineRule="auto"/>
              <w:rPr>
                <w:rFonts w:ascii="Times New Roman" w:hAnsi="Times New Roman" w:cs="Times New Roman"/>
              </w:rPr>
            </w:pPr>
          </w:p>
        </w:tc>
        <w:tc>
          <w:tcPr>
            <w:tcW w:w="671" w:type="dxa"/>
            <w:vAlign w:val="center"/>
          </w:tcPr>
          <w:p w14:paraId="1A766230" w14:textId="77777777" w:rsidR="00431DFA" w:rsidRPr="00404B4E" w:rsidRDefault="00431DFA" w:rsidP="00404B4E">
            <w:pPr>
              <w:spacing w:before="60" w:after="60" w:line="240" w:lineRule="auto"/>
              <w:rPr>
                <w:rFonts w:ascii="Times New Roman" w:hAnsi="Times New Roman" w:cs="Times New Roman"/>
              </w:rPr>
            </w:pPr>
          </w:p>
        </w:tc>
        <w:tc>
          <w:tcPr>
            <w:tcW w:w="517" w:type="dxa"/>
            <w:vAlign w:val="center"/>
          </w:tcPr>
          <w:p w14:paraId="4AA17CAA" w14:textId="77777777" w:rsidR="00431DFA" w:rsidRPr="00404B4E" w:rsidRDefault="00431DFA" w:rsidP="00404B4E">
            <w:pPr>
              <w:spacing w:before="60" w:after="60" w:line="240" w:lineRule="auto"/>
              <w:rPr>
                <w:rFonts w:ascii="Times New Roman" w:hAnsi="Times New Roman" w:cs="Times New Roman"/>
              </w:rPr>
            </w:pPr>
          </w:p>
        </w:tc>
      </w:tr>
    </w:tbl>
    <w:p w14:paraId="58BFE735" w14:textId="77777777" w:rsidR="00E04E9D" w:rsidRPr="003910F6" w:rsidRDefault="00E04E9D" w:rsidP="00E04E9D">
      <w:pPr>
        <w:spacing w:before="120" w:after="120" w:line="240" w:lineRule="auto"/>
      </w:pPr>
    </w:p>
    <w:tbl>
      <w:tblPr>
        <w:tblStyle w:val="BCFPAppendixtablestyle"/>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110"/>
      </w:tblGrid>
      <w:tr w:rsidR="00823C7E" w:rsidRPr="002425AB" w14:paraId="24F3FAF1" w14:textId="77777777">
        <w:trPr>
          <w:cnfStyle w:val="100000000000" w:firstRow="1" w:lastRow="0" w:firstColumn="0" w:lastColumn="0" w:oddVBand="0" w:evenVBand="0" w:oddHBand="0" w:evenHBand="0" w:firstRowFirstColumn="0" w:firstRowLastColumn="0" w:lastRowFirstColumn="0" w:lastRowLastColumn="0"/>
          <w:cantSplit/>
        </w:trPr>
        <w:tc>
          <w:tcPr>
            <w:tcW w:w="3168" w:type="dxa"/>
            <w:vAlign w:val="top"/>
          </w:tcPr>
          <w:p w14:paraId="77541DC2" w14:textId="77777777" w:rsidR="00823C7E" w:rsidRPr="00354D92" w:rsidRDefault="00823C7E">
            <w:pPr>
              <w:spacing w:before="60" w:after="60" w:line="240" w:lineRule="auto"/>
              <w:contextualSpacing/>
              <w:jc w:val="center"/>
              <w:rPr>
                <w:rFonts w:ascii="Times New Roman" w:hAnsi="Times New Roman" w:cs="Times New Roman"/>
              </w:rPr>
            </w:pPr>
            <w:r w:rsidRPr="00354D92">
              <w:rPr>
                <w:rFonts w:ascii="Times New Roman" w:hAnsi="Times New Roman" w:cs="Times New Roman"/>
              </w:rPr>
              <w:t>Role</w:t>
            </w:r>
          </w:p>
        </w:tc>
        <w:tc>
          <w:tcPr>
            <w:tcW w:w="7110" w:type="dxa"/>
            <w:vAlign w:val="top"/>
          </w:tcPr>
          <w:p w14:paraId="710697A1" w14:textId="77777777" w:rsidR="00823C7E" w:rsidRPr="00354D92" w:rsidRDefault="00823C7E">
            <w:pPr>
              <w:spacing w:before="60" w:after="60" w:line="240" w:lineRule="auto"/>
              <w:contextualSpacing/>
              <w:jc w:val="center"/>
              <w:rPr>
                <w:rFonts w:ascii="Times New Roman" w:hAnsi="Times New Roman" w:cs="Times New Roman"/>
              </w:rPr>
            </w:pPr>
            <w:r w:rsidRPr="00354D92">
              <w:rPr>
                <w:rFonts w:ascii="Times New Roman" w:hAnsi="Times New Roman" w:cs="Times New Roman"/>
              </w:rPr>
              <w:t>Responsibility</w:t>
            </w:r>
          </w:p>
        </w:tc>
      </w:tr>
      <w:tr w:rsidR="00823C7E" w:rsidRPr="002425AB" w14:paraId="37C1B5EC" w14:textId="77777777">
        <w:trPr>
          <w:cantSplit/>
        </w:trPr>
        <w:tc>
          <w:tcPr>
            <w:tcW w:w="3168" w:type="dxa"/>
            <w:vAlign w:val="top"/>
          </w:tcPr>
          <w:p w14:paraId="3EEEC857"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Service Owner (SO)</w:t>
            </w:r>
          </w:p>
        </w:tc>
        <w:tc>
          <w:tcPr>
            <w:tcW w:w="7110" w:type="dxa"/>
            <w:vAlign w:val="top"/>
          </w:tcPr>
          <w:p w14:paraId="698894CF"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CB22DE4" w14:textId="77777777">
        <w:trPr>
          <w:cantSplit/>
        </w:trPr>
        <w:tc>
          <w:tcPr>
            <w:tcW w:w="3168" w:type="dxa"/>
            <w:vAlign w:val="top"/>
          </w:tcPr>
          <w:p w14:paraId="1D6CE7B8"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Pr>
                <w:rFonts w:ascii="Times New Roman" w:hAnsi="Times New Roman" w:cs="Times New Roman"/>
                <w:b/>
                <w:bCs/>
                <w:sz w:val="20"/>
                <w:szCs w:val="20"/>
              </w:rPr>
              <w:t xml:space="preserve">DOJ </w:t>
            </w:r>
            <w:r w:rsidRPr="00244453">
              <w:rPr>
                <w:rFonts w:ascii="Times New Roman" w:hAnsi="Times New Roman" w:cs="Times New Roman"/>
                <w:b/>
                <w:bCs/>
                <w:sz w:val="20"/>
                <w:szCs w:val="20"/>
              </w:rPr>
              <w:t>Customer Success Manager (CSM)</w:t>
            </w:r>
          </w:p>
        </w:tc>
        <w:tc>
          <w:tcPr>
            <w:tcW w:w="7110" w:type="dxa"/>
            <w:vAlign w:val="top"/>
          </w:tcPr>
          <w:p w14:paraId="76022E2B"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6D33B25" w14:textId="77777777">
        <w:trPr>
          <w:cantSplit/>
        </w:trPr>
        <w:tc>
          <w:tcPr>
            <w:tcW w:w="3168" w:type="dxa"/>
            <w:vAlign w:val="top"/>
          </w:tcPr>
          <w:p w14:paraId="6A9770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Engineering Team (DET)</w:t>
            </w:r>
          </w:p>
        </w:tc>
        <w:tc>
          <w:tcPr>
            <w:tcW w:w="7110" w:type="dxa"/>
            <w:vAlign w:val="top"/>
          </w:tcPr>
          <w:p w14:paraId="4ED119AF"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2FC4285D" w14:textId="77777777">
        <w:trPr>
          <w:cantSplit/>
        </w:trPr>
        <w:tc>
          <w:tcPr>
            <w:tcW w:w="3168" w:type="dxa"/>
            <w:vAlign w:val="top"/>
          </w:tcPr>
          <w:p w14:paraId="3090DB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DOJ Service Desk (JSD)</w:t>
            </w:r>
          </w:p>
        </w:tc>
        <w:tc>
          <w:tcPr>
            <w:tcW w:w="7110" w:type="dxa"/>
            <w:vAlign w:val="top"/>
          </w:tcPr>
          <w:p w14:paraId="404EF2C4"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509DC136" w14:textId="77777777">
        <w:trPr>
          <w:cantSplit/>
        </w:trPr>
        <w:tc>
          <w:tcPr>
            <w:tcW w:w="3168" w:type="dxa"/>
            <w:vAlign w:val="top"/>
          </w:tcPr>
          <w:p w14:paraId="134D457D"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Customer Agency Service Lead (CASL)</w:t>
            </w:r>
          </w:p>
        </w:tc>
        <w:tc>
          <w:tcPr>
            <w:tcW w:w="7110" w:type="dxa"/>
            <w:vAlign w:val="top"/>
          </w:tcPr>
          <w:p w14:paraId="166F8DC0"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4DEBAF49" w14:textId="77777777">
        <w:trPr>
          <w:cantSplit/>
        </w:trPr>
        <w:tc>
          <w:tcPr>
            <w:tcW w:w="3168" w:type="dxa"/>
            <w:vAlign w:val="top"/>
          </w:tcPr>
          <w:p w14:paraId="4F0A12E0"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EFA Technical Team (ETT)</w:t>
            </w:r>
          </w:p>
        </w:tc>
        <w:tc>
          <w:tcPr>
            <w:tcW w:w="7110" w:type="dxa"/>
            <w:vAlign w:val="top"/>
          </w:tcPr>
          <w:p w14:paraId="5083088B"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2460AECE" w14:textId="77777777">
        <w:trPr>
          <w:cantSplit/>
        </w:trPr>
        <w:tc>
          <w:tcPr>
            <w:tcW w:w="3168" w:type="dxa"/>
            <w:vAlign w:val="top"/>
          </w:tcPr>
          <w:p w14:paraId="65B067D9" w14:textId="77777777" w:rsidR="00823C7E" w:rsidRPr="00244453" w:rsidRDefault="00823C7E">
            <w:pPr>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EFA Service Desk (ESD)</w:t>
            </w:r>
          </w:p>
        </w:tc>
        <w:tc>
          <w:tcPr>
            <w:tcW w:w="7110" w:type="dxa"/>
            <w:vAlign w:val="top"/>
          </w:tcPr>
          <w:p w14:paraId="3B8CD1FD" w14:textId="77777777" w:rsidR="00823C7E" w:rsidRPr="00244453" w:rsidRDefault="00823C7E">
            <w:pPr>
              <w:spacing w:before="60" w:after="60" w:line="240" w:lineRule="auto"/>
              <w:contextualSpacing/>
              <w:jc w:val="center"/>
              <w:rPr>
                <w:rFonts w:ascii="Times New Roman" w:hAnsi="Times New Roman" w:cs="Times New Roman"/>
                <w:sz w:val="20"/>
                <w:szCs w:val="20"/>
              </w:rPr>
            </w:pPr>
          </w:p>
        </w:tc>
      </w:tr>
      <w:tr w:rsidR="00823C7E" w:rsidRPr="002425AB" w14:paraId="14C9CB44" w14:textId="77777777">
        <w:trPr>
          <w:cantSplit/>
        </w:trPr>
        <w:tc>
          <w:tcPr>
            <w:tcW w:w="3168" w:type="dxa"/>
          </w:tcPr>
          <w:p w14:paraId="2C1ECAC9"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Service Desk (Tier I)</w:t>
            </w:r>
          </w:p>
        </w:tc>
        <w:tc>
          <w:tcPr>
            <w:tcW w:w="7110" w:type="dxa"/>
          </w:tcPr>
          <w:p w14:paraId="34565278"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First User contact</w:t>
            </w:r>
          </w:p>
          <w:p w14:paraId="6EA68A13"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Provide initial triage of incidents</w:t>
            </w:r>
          </w:p>
          <w:p w14:paraId="060BFBDC" w14:textId="77777777" w:rsidR="00823C7E" w:rsidRPr="00244453" w:rsidRDefault="00823C7E" w:rsidP="00910F4B">
            <w:pPr>
              <w:pStyle w:val="ListParagraph"/>
              <w:numPr>
                <w:ilvl w:val="0"/>
                <w:numId w:val="16"/>
              </w:numPr>
              <w:tabs>
                <w:tab w:val="left" w:pos="5175"/>
              </w:tabs>
              <w:spacing w:before="60" w:after="60" w:line="240" w:lineRule="auto"/>
              <w:rPr>
                <w:rFonts w:ascii="Times New Roman" w:hAnsi="Times New Roman" w:cs="Times New Roman"/>
                <w:sz w:val="20"/>
                <w:szCs w:val="20"/>
              </w:rPr>
            </w:pPr>
            <w:r w:rsidRPr="00244453">
              <w:rPr>
                <w:rFonts w:ascii="Times New Roman" w:hAnsi="Times New Roman" w:cs="Times New Roman"/>
                <w:sz w:val="20"/>
                <w:szCs w:val="20"/>
              </w:rPr>
              <w:t>Assist users to the correct Request Catalog</w:t>
            </w:r>
          </w:p>
        </w:tc>
      </w:tr>
      <w:tr w:rsidR="00823C7E" w:rsidRPr="002425AB" w14:paraId="0F414256" w14:textId="77777777">
        <w:trPr>
          <w:cantSplit/>
          <w:trHeight w:val="803"/>
        </w:trPr>
        <w:tc>
          <w:tcPr>
            <w:tcW w:w="3168" w:type="dxa"/>
          </w:tcPr>
          <w:p w14:paraId="1C87A6DA"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Deskside Support (Tier II)</w:t>
            </w:r>
          </w:p>
          <w:p w14:paraId="1B18C70C"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AD Management Team</w:t>
            </w:r>
          </w:p>
          <w:p w14:paraId="2098E6A3" w14:textId="77777777" w:rsidR="00823C7E" w:rsidRPr="00244453" w:rsidRDefault="00823C7E">
            <w:pPr>
              <w:tabs>
                <w:tab w:val="left" w:pos="5175"/>
              </w:tabs>
              <w:spacing w:before="60" w:after="60" w:line="240" w:lineRule="auto"/>
              <w:contextualSpacing/>
              <w:jc w:val="center"/>
              <w:rPr>
                <w:rFonts w:ascii="Times New Roman" w:hAnsi="Times New Roman" w:cs="Times New Roman"/>
                <w:b/>
                <w:bCs/>
                <w:sz w:val="20"/>
                <w:szCs w:val="20"/>
              </w:rPr>
            </w:pPr>
            <w:r w:rsidRPr="00244453">
              <w:rPr>
                <w:rFonts w:ascii="Times New Roman" w:hAnsi="Times New Roman" w:cs="Times New Roman"/>
                <w:b/>
                <w:bCs/>
                <w:sz w:val="20"/>
                <w:szCs w:val="20"/>
              </w:rPr>
              <w:t>Incident Management</w:t>
            </w:r>
          </w:p>
        </w:tc>
        <w:tc>
          <w:tcPr>
            <w:tcW w:w="7110" w:type="dxa"/>
          </w:tcPr>
          <w:p w14:paraId="24D4B570" w14:textId="77777777" w:rsidR="00823C7E" w:rsidRPr="00244453" w:rsidRDefault="00823C7E">
            <w:pPr>
              <w:tabs>
                <w:tab w:val="left" w:pos="5175"/>
              </w:tabs>
              <w:spacing w:before="60" w:after="60" w:line="240" w:lineRule="auto"/>
              <w:contextualSpacing/>
              <w:rPr>
                <w:rFonts w:ascii="Times New Roman" w:hAnsi="Times New Roman" w:cs="Times New Roman"/>
                <w:sz w:val="20"/>
                <w:szCs w:val="20"/>
              </w:rPr>
            </w:pPr>
            <w:r w:rsidRPr="00244453">
              <w:rPr>
                <w:rFonts w:ascii="Times New Roman" w:hAnsi="Times New Roman" w:cs="Times New Roman"/>
                <w:sz w:val="20"/>
                <w:szCs w:val="20"/>
              </w:rPr>
              <w:t xml:space="preserve">Further troubleshooting and documenting issues, including capture screen shots and logs. </w:t>
            </w:r>
          </w:p>
        </w:tc>
      </w:tr>
      <w:tr w:rsidR="00823C7E" w:rsidRPr="002425AB" w14:paraId="5F6BDB69" w14:textId="77777777">
        <w:trPr>
          <w:cantSplit/>
          <w:trHeight w:val="443"/>
        </w:trPr>
        <w:tc>
          <w:tcPr>
            <w:tcW w:w="3168" w:type="dxa"/>
          </w:tcPr>
          <w:p w14:paraId="559A9D01"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Desktop Engineering</w:t>
            </w:r>
          </w:p>
        </w:tc>
        <w:tc>
          <w:tcPr>
            <w:tcW w:w="7110" w:type="dxa"/>
          </w:tcPr>
          <w:p w14:paraId="27861F4F" w14:textId="77777777" w:rsidR="00823C7E" w:rsidRPr="00274D78" w:rsidRDefault="00823C7E">
            <w:pPr>
              <w:tabs>
                <w:tab w:val="left" w:pos="5175"/>
              </w:tabs>
              <w:spacing w:before="60" w:after="60" w:line="240" w:lineRule="auto"/>
              <w:contextualSpacing/>
              <w:rPr>
                <w:rFonts w:ascii="Times New Roman" w:hAnsi="Times New Roman" w:cs="Times New Roman"/>
              </w:rPr>
            </w:pPr>
            <w:r w:rsidRPr="00274D78">
              <w:rPr>
                <w:rFonts w:ascii="Times New Roman" w:hAnsi="Times New Roman" w:cs="Times New Roman"/>
              </w:rPr>
              <w:t>3</w:t>
            </w:r>
            <w:r w:rsidRPr="00274D78">
              <w:rPr>
                <w:rFonts w:ascii="Times New Roman" w:hAnsi="Times New Roman" w:cs="Times New Roman"/>
                <w:vertAlign w:val="superscript"/>
              </w:rPr>
              <w:t>rd</w:t>
            </w:r>
            <w:r w:rsidRPr="00274D78">
              <w:rPr>
                <w:rFonts w:ascii="Times New Roman" w:hAnsi="Times New Roman" w:cs="Times New Roman"/>
              </w:rPr>
              <w:t xml:space="preserve"> level support for the Zscaler Client for MACs and Windows</w:t>
            </w:r>
          </w:p>
        </w:tc>
      </w:tr>
      <w:tr w:rsidR="00823C7E" w:rsidRPr="002425AB" w14:paraId="164DEC02" w14:textId="77777777">
        <w:trPr>
          <w:cantSplit/>
          <w:trHeight w:val="713"/>
        </w:trPr>
        <w:tc>
          <w:tcPr>
            <w:tcW w:w="3168" w:type="dxa"/>
          </w:tcPr>
          <w:p w14:paraId="47CD3073"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Network Management</w:t>
            </w:r>
          </w:p>
        </w:tc>
        <w:tc>
          <w:tcPr>
            <w:tcW w:w="7110" w:type="dxa"/>
          </w:tcPr>
          <w:p w14:paraId="25C8756F" w14:textId="77777777" w:rsidR="00823C7E" w:rsidRPr="00274D78" w:rsidRDefault="00823C7E">
            <w:pPr>
              <w:tabs>
                <w:tab w:val="left" w:pos="5175"/>
              </w:tabs>
              <w:spacing w:before="60" w:after="60" w:line="240" w:lineRule="auto"/>
              <w:contextualSpacing/>
              <w:rPr>
                <w:rFonts w:ascii="Times New Roman" w:hAnsi="Times New Roman" w:cs="Times New Roman"/>
              </w:rPr>
            </w:pPr>
            <w:r w:rsidRPr="00274D78">
              <w:rPr>
                <w:rFonts w:ascii="Times New Roman" w:hAnsi="Times New Roman" w:cs="Times New Roman"/>
              </w:rPr>
              <w:t xml:space="preserve">Deep dive into Network related issues, including capturing screen shots and logs (if necessary; escalate to DOJ or resolve </w:t>
            </w:r>
          </w:p>
        </w:tc>
      </w:tr>
      <w:tr w:rsidR="00823C7E" w:rsidRPr="002425AB" w14:paraId="733B3C8F" w14:textId="77777777">
        <w:trPr>
          <w:cantSplit/>
          <w:trHeight w:val="443"/>
        </w:trPr>
        <w:tc>
          <w:tcPr>
            <w:tcW w:w="3168" w:type="dxa"/>
          </w:tcPr>
          <w:p w14:paraId="4663C38C" w14:textId="77777777" w:rsidR="00823C7E" w:rsidRPr="009C2477" w:rsidRDefault="00823C7E">
            <w:pPr>
              <w:tabs>
                <w:tab w:val="left" w:pos="5175"/>
              </w:tabs>
              <w:spacing w:before="60" w:after="60" w:line="240" w:lineRule="auto"/>
              <w:contextualSpacing/>
              <w:jc w:val="center"/>
              <w:rPr>
                <w:rFonts w:ascii="Times New Roman" w:hAnsi="Times New Roman" w:cs="Times New Roman"/>
                <w:b/>
                <w:bCs/>
              </w:rPr>
            </w:pPr>
            <w:r w:rsidRPr="009C2477">
              <w:rPr>
                <w:rFonts w:ascii="Times New Roman" w:hAnsi="Times New Roman" w:cs="Times New Roman"/>
                <w:b/>
                <w:bCs/>
              </w:rPr>
              <w:t>ETS Mobility</w:t>
            </w:r>
          </w:p>
        </w:tc>
        <w:tc>
          <w:tcPr>
            <w:tcW w:w="7110" w:type="dxa"/>
          </w:tcPr>
          <w:p w14:paraId="7C519BE3" w14:textId="77777777" w:rsidR="00823C7E" w:rsidRPr="00B54A7C" w:rsidRDefault="00823C7E" w:rsidP="00910F4B">
            <w:pPr>
              <w:pStyle w:val="ListParagraph"/>
              <w:numPr>
                <w:ilvl w:val="0"/>
                <w:numId w:val="17"/>
              </w:numPr>
              <w:tabs>
                <w:tab w:val="left" w:pos="5175"/>
              </w:tabs>
              <w:spacing w:before="60" w:after="60" w:line="240" w:lineRule="auto"/>
              <w:rPr>
                <w:rFonts w:ascii="Times New Roman" w:hAnsi="Times New Roman" w:cs="Times New Roman"/>
              </w:rPr>
            </w:pPr>
            <w:r w:rsidRPr="00B54A7C">
              <w:rPr>
                <w:rFonts w:ascii="Times New Roman" w:hAnsi="Times New Roman" w:cs="Times New Roman"/>
              </w:rPr>
              <w:t>3</w:t>
            </w:r>
            <w:r w:rsidRPr="00B54A7C">
              <w:rPr>
                <w:rFonts w:ascii="Times New Roman" w:hAnsi="Times New Roman" w:cs="Times New Roman"/>
                <w:vertAlign w:val="superscript"/>
              </w:rPr>
              <w:t>rd</w:t>
            </w:r>
            <w:r w:rsidRPr="00B54A7C">
              <w:rPr>
                <w:rFonts w:ascii="Times New Roman" w:hAnsi="Times New Roman" w:cs="Times New Roman"/>
              </w:rPr>
              <w:t xml:space="preserve"> Tier Support for Zscaler client issues on IOS and Android devices.</w:t>
            </w:r>
          </w:p>
          <w:p w14:paraId="61D63EFC" w14:textId="77777777" w:rsidR="00823C7E" w:rsidRPr="00B54A7C" w:rsidRDefault="00823C7E" w:rsidP="00910F4B">
            <w:pPr>
              <w:pStyle w:val="ListParagraph"/>
              <w:numPr>
                <w:ilvl w:val="0"/>
                <w:numId w:val="17"/>
              </w:numPr>
              <w:tabs>
                <w:tab w:val="left" w:pos="5175"/>
              </w:tabs>
              <w:spacing w:before="60" w:after="60" w:line="240" w:lineRule="auto"/>
              <w:rPr>
                <w:rFonts w:ascii="Times New Roman" w:hAnsi="Times New Roman" w:cs="Times New Roman"/>
              </w:rPr>
            </w:pPr>
            <w:r w:rsidRPr="00B54A7C">
              <w:rPr>
                <w:rFonts w:ascii="Times New Roman" w:hAnsi="Times New Roman" w:cs="Times New Roman"/>
              </w:rPr>
              <w:t xml:space="preserve">Android devices – Desktop </w:t>
            </w:r>
            <w:proofErr w:type="spellStart"/>
            <w:r w:rsidRPr="00B54A7C">
              <w:rPr>
                <w:rFonts w:ascii="Times New Roman" w:hAnsi="Times New Roman" w:cs="Times New Roman"/>
              </w:rPr>
              <w:t>Audiocode</w:t>
            </w:r>
            <w:proofErr w:type="spellEnd"/>
            <w:r w:rsidRPr="00B54A7C">
              <w:rPr>
                <w:rFonts w:ascii="Times New Roman" w:hAnsi="Times New Roman" w:cs="Times New Roman"/>
              </w:rPr>
              <w:t xml:space="preserve"> phones located in limited (Director’s office and SCC). </w:t>
            </w:r>
          </w:p>
        </w:tc>
      </w:tr>
    </w:tbl>
    <w:p w14:paraId="79442BA6" w14:textId="349B8D75" w:rsidR="00952B85" w:rsidRDefault="00952B85" w:rsidP="00952B85"/>
    <w:p w14:paraId="474B76F7" w14:textId="77777777" w:rsidR="00C66AF9" w:rsidRDefault="00C66AF9">
      <w:pPr>
        <w:spacing w:after="0" w:line="240" w:lineRule="auto"/>
      </w:pPr>
    </w:p>
    <w:p w14:paraId="351FBEB8" w14:textId="77777777" w:rsidR="00952B85" w:rsidRDefault="00952B85">
      <w:pPr>
        <w:spacing w:after="0" w:line="240" w:lineRule="auto"/>
        <w:rPr>
          <w:rFonts w:ascii="Arial" w:eastAsiaTheme="majorEastAsia" w:hAnsi="Arial" w:cstheme="majorBidi"/>
          <w:spacing w:val="10"/>
          <w:sz w:val="64"/>
          <w:szCs w:val="64"/>
        </w:rPr>
      </w:pPr>
      <w:r>
        <w:br w:type="page"/>
      </w:r>
    </w:p>
    <w:p w14:paraId="1DE45C48" w14:textId="77777777" w:rsidR="00C66AF9" w:rsidRDefault="00C66AF9" w:rsidP="00B6211F">
      <w:pPr>
        <w:pStyle w:val="Heading1"/>
      </w:pPr>
      <w:bookmarkStart w:id="64" w:name="_Toc175059175"/>
      <w:r>
        <w:t>Related Controls</w:t>
      </w:r>
      <w:bookmarkEnd w:id="64"/>
    </w:p>
    <w:p w14:paraId="45578464" w14:textId="77777777" w:rsidR="00C66AF9" w:rsidRDefault="00C66AF9" w:rsidP="000A3F20">
      <w:pPr>
        <w:pStyle w:val="Heading2"/>
      </w:pPr>
      <w:bookmarkStart w:id="65" w:name="_Toc175059176"/>
      <w:r>
        <w:t>Control Activity Summary</w:t>
      </w:r>
      <w:bookmarkEnd w:id="65"/>
    </w:p>
    <w:p w14:paraId="2E67FA37" w14:textId="76D612DB" w:rsidR="004F0889" w:rsidRPr="004F0889" w:rsidRDefault="004F0889" w:rsidP="004F0889">
      <w:r w:rsidRPr="004F0889">
        <w:rPr>
          <w:highlight w:val="yellow"/>
        </w:rPr>
        <w:t>&lt;&lt;List any control activities that are described in the content sections above or otherwise related to the topic of this SOP.&gt;&gt;</w:t>
      </w:r>
    </w:p>
    <w:p w14:paraId="20947FFE" w14:textId="16FFE1B7" w:rsidR="000F20AA" w:rsidRDefault="004A5877" w:rsidP="00D55002">
      <w:pPr>
        <w:pStyle w:val="Caption"/>
      </w:pPr>
      <w:bookmarkStart w:id="66" w:name="_Toc174367668"/>
      <w:r>
        <w:t xml:space="preserve">Table </w:t>
      </w:r>
      <w:r w:rsidR="00C842BF">
        <w:fldChar w:fldCharType="begin"/>
      </w:r>
      <w:r w:rsidR="00C842BF">
        <w:instrText xml:space="preserve"> SEQ Table \* ARABIC </w:instrText>
      </w:r>
      <w:r w:rsidR="00C842BF">
        <w:fldChar w:fldCharType="separate"/>
      </w:r>
      <w:r>
        <w:rPr>
          <w:noProof/>
        </w:rPr>
        <w:t>6</w:t>
      </w:r>
      <w:r w:rsidR="00C842BF">
        <w:rPr>
          <w:noProof/>
        </w:rPr>
        <w:fldChar w:fldCharType="end"/>
      </w:r>
      <w:r w:rsidRPr="00EF1174">
        <w:t>: Control Activities Summary</w:t>
      </w:r>
      <w:bookmarkEnd w:id="66"/>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2574"/>
        <w:gridCol w:w="2574"/>
        <w:gridCol w:w="2574"/>
      </w:tblGrid>
      <w:tr w:rsidR="00834459" w:rsidRPr="002425AB" w14:paraId="4E67F509" w14:textId="77777777" w:rsidTr="00834459">
        <w:trPr>
          <w:cnfStyle w:val="100000000000" w:firstRow="1" w:lastRow="0" w:firstColumn="0" w:lastColumn="0" w:oddVBand="0" w:evenVBand="0" w:oddHBand="0" w:evenHBand="0" w:firstRowFirstColumn="0" w:firstRowLastColumn="0" w:lastRowFirstColumn="0" w:lastRowLastColumn="0"/>
        </w:trPr>
        <w:tc>
          <w:tcPr>
            <w:tcW w:w="2574" w:type="dxa"/>
            <w:vAlign w:val="top"/>
          </w:tcPr>
          <w:p w14:paraId="7BFEFD26"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Control Activity</w:t>
            </w:r>
          </w:p>
        </w:tc>
        <w:tc>
          <w:tcPr>
            <w:tcW w:w="2574" w:type="dxa"/>
            <w:vAlign w:val="top"/>
          </w:tcPr>
          <w:p w14:paraId="00429EC2"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Responsibility</w:t>
            </w:r>
          </w:p>
        </w:tc>
        <w:tc>
          <w:tcPr>
            <w:tcW w:w="2574" w:type="dxa"/>
            <w:vAlign w:val="top"/>
          </w:tcPr>
          <w:p w14:paraId="16D12703"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Timing</w:t>
            </w:r>
          </w:p>
        </w:tc>
        <w:tc>
          <w:tcPr>
            <w:tcW w:w="2574" w:type="dxa"/>
            <w:vAlign w:val="top"/>
          </w:tcPr>
          <w:p w14:paraId="70D249D9" w14:textId="77777777" w:rsidR="00834459" w:rsidRPr="006A1D02" w:rsidRDefault="00834459" w:rsidP="008E325F">
            <w:pPr>
              <w:spacing w:before="120" w:after="120" w:line="240" w:lineRule="auto"/>
              <w:jc w:val="center"/>
              <w:rPr>
                <w:rFonts w:ascii="Times New Roman" w:hAnsi="Times New Roman" w:cs="Times New Roman"/>
              </w:rPr>
            </w:pPr>
            <w:r w:rsidRPr="006A1D02">
              <w:rPr>
                <w:rFonts w:ascii="Times New Roman" w:hAnsi="Times New Roman" w:cs="Times New Roman"/>
              </w:rPr>
              <w:t>Key Output(s)</w:t>
            </w:r>
          </w:p>
        </w:tc>
      </w:tr>
      <w:tr w:rsidR="00834459" w:rsidRPr="002425AB" w14:paraId="35DF52A6" w14:textId="77777777" w:rsidTr="00834459">
        <w:tc>
          <w:tcPr>
            <w:tcW w:w="2574" w:type="dxa"/>
          </w:tcPr>
          <w:p w14:paraId="05303935" w14:textId="77777777" w:rsidR="00834459" w:rsidRPr="006A1D02" w:rsidRDefault="00834459" w:rsidP="006A1D02">
            <w:pPr>
              <w:pStyle w:val="BodyText"/>
              <w:spacing w:before="60" w:after="60"/>
              <w:jc w:val="center"/>
              <w:rPr>
                <w:rFonts w:ascii="Times New Roman" w:hAnsi="Times New Roman" w:cs="Times New Roman"/>
                <w:b/>
                <w:bCs/>
              </w:rPr>
            </w:pPr>
            <w:r w:rsidRPr="006A1D02">
              <w:rPr>
                <w:rFonts w:ascii="Times New Roman" w:hAnsi="Times New Roman" w:cs="Times New Roman"/>
                <w:b/>
                <w:bCs/>
              </w:rPr>
              <w:t>&lt;&lt;Name of control activity&gt;&gt;</w:t>
            </w:r>
          </w:p>
        </w:tc>
        <w:tc>
          <w:tcPr>
            <w:tcW w:w="2574" w:type="dxa"/>
            <w:vAlign w:val="top"/>
          </w:tcPr>
          <w:p w14:paraId="260F5F0D"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&lt;&lt;Position titles of those responsible for the activity&gt;&gt;</w:t>
            </w:r>
          </w:p>
        </w:tc>
        <w:tc>
          <w:tcPr>
            <w:tcW w:w="2574" w:type="dxa"/>
            <w:vAlign w:val="top"/>
          </w:tcPr>
          <w:p w14:paraId="36BE436D"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&lt;&lt;Required timing of the activity (e.g., weekly, monthly, quarterly)&gt;&gt;</w:t>
            </w:r>
          </w:p>
        </w:tc>
        <w:tc>
          <w:tcPr>
            <w:tcW w:w="2574" w:type="dxa"/>
          </w:tcPr>
          <w:p w14:paraId="3C2D6DF0" w14:textId="77777777" w:rsidR="00834459" w:rsidRPr="004C1CD0" w:rsidRDefault="00834459" w:rsidP="004C1CD0">
            <w:pPr>
              <w:pStyle w:val="BodyText"/>
              <w:spacing w:before="60" w:after="60"/>
              <w:rPr>
                <w:rFonts w:ascii="Times New Roman" w:hAnsi="Times New Roman" w:cs="Times New Roman"/>
              </w:rPr>
            </w:pPr>
            <w:r w:rsidRPr="004C1CD0">
              <w:rPr>
                <w:rFonts w:ascii="Times New Roman" w:hAnsi="Times New Roman" w:cs="Times New Roman"/>
              </w:rPr>
              <w:t>&lt;&lt;Key documents or other outputs created as a result of the activity&gt;&gt;</w:t>
            </w:r>
          </w:p>
        </w:tc>
      </w:tr>
      <w:tr w:rsidR="00834459" w:rsidRPr="002425AB" w14:paraId="6A2EB6AC" w14:textId="77777777" w:rsidTr="00834459">
        <w:tc>
          <w:tcPr>
            <w:tcW w:w="2574" w:type="dxa"/>
          </w:tcPr>
          <w:p w14:paraId="53728890" w14:textId="77777777" w:rsidR="00834459" w:rsidRPr="006A1D02" w:rsidRDefault="00834459" w:rsidP="006A1D02">
            <w:pPr>
              <w:pStyle w:val="BodyText"/>
              <w:spacing w:before="60" w:after="60"/>
              <w:jc w:val="center"/>
              <w:rPr>
                <w:rFonts w:ascii="Times New Roman" w:hAnsi="Times New Roman" w:cs="Times New Roman"/>
                <w:b/>
                <w:bCs/>
              </w:rPr>
            </w:pPr>
          </w:p>
        </w:tc>
        <w:tc>
          <w:tcPr>
            <w:tcW w:w="2574" w:type="dxa"/>
            <w:vAlign w:val="top"/>
          </w:tcPr>
          <w:p w14:paraId="6BEDE97B" w14:textId="77777777" w:rsidR="00834459" w:rsidRPr="004C1CD0" w:rsidRDefault="00834459" w:rsidP="004C1CD0">
            <w:pPr>
              <w:pStyle w:val="BodyText"/>
              <w:spacing w:before="60" w:after="60"/>
              <w:rPr>
                <w:rFonts w:ascii="Times New Roman" w:hAnsi="Times New Roman" w:cs="Times New Roman"/>
              </w:rPr>
            </w:pPr>
          </w:p>
        </w:tc>
        <w:tc>
          <w:tcPr>
            <w:tcW w:w="2574" w:type="dxa"/>
            <w:vAlign w:val="top"/>
          </w:tcPr>
          <w:p w14:paraId="2123067A" w14:textId="77777777" w:rsidR="00834459" w:rsidRPr="004C1CD0" w:rsidRDefault="00834459" w:rsidP="004C1CD0">
            <w:pPr>
              <w:pStyle w:val="BodyText"/>
              <w:spacing w:before="60" w:after="60"/>
              <w:rPr>
                <w:rFonts w:ascii="Times New Roman" w:hAnsi="Times New Roman" w:cs="Times New Roman"/>
              </w:rPr>
            </w:pPr>
          </w:p>
        </w:tc>
        <w:tc>
          <w:tcPr>
            <w:tcW w:w="2574" w:type="dxa"/>
          </w:tcPr>
          <w:p w14:paraId="57BC3449" w14:textId="77777777" w:rsidR="00834459" w:rsidRPr="004C1CD0" w:rsidRDefault="00834459" w:rsidP="004C1CD0">
            <w:pPr>
              <w:pStyle w:val="BodyText"/>
              <w:spacing w:before="60" w:after="60"/>
              <w:rPr>
                <w:rFonts w:ascii="Times New Roman" w:hAnsi="Times New Roman" w:cs="Times New Roman"/>
              </w:rPr>
            </w:pPr>
          </w:p>
        </w:tc>
      </w:tr>
    </w:tbl>
    <w:p w14:paraId="1D22E2BE" w14:textId="77777777" w:rsidR="004E3814" w:rsidRDefault="004E3814" w:rsidP="000A3F20">
      <w:pPr>
        <w:pStyle w:val="Heading2"/>
      </w:pPr>
      <w:bookmarkStart w:id="67" w:name="_Toc175059177"/>
      <w:r>
        <w:t>Records Management</w:t>
      </w:r>
      <w:bookmarkEnd w:id="67"/>
    </w:p>
    <w:p w14:paraId="0B8CE3B2" w14:textId="343D1FFB" w:rsidR="004F0889" w:rsidRPr="004F0889" w:rsidRDefault="004F0889" w:rsidP="004F0889">
      <w:r w:rsidRPr="004F0889">
        <w:rPr>
          <w:highlight w:val="yellow"/>
        </w:rPr>
        <w:t>&lt;&lt;List any official Bureau records that are created as a result of this SOP process/topic.  You may also include other key outputs that are not official records, but that Bureau users may need assistance in locating.&gt;&gt;</w:t>
      </w:r>
    </w:p>
    <w:p w14:paraId="553949E7" w14:textId="138B8E61" w:rsidR="000F20AA" w:rsidRDefault="004A5877" w:rsidP="00D55002">
      <w:pPr>
        <w:pStyle w:val="Caption"/>
      </w:pPr>
      <w:bookmarkStart w:id="68" w:name="_Toc174367669"/>
      <w:r>
        <w:t xml:space="preserve">Table </w:t>
      </w:r>
      <w:r w:rsidR="00C842BF">
        <w:fldChar w:fldCharType="begin"/>
      </w:r>
      <w:r w:rsidR="00C842BF">
        <w:instrText xml:space="preserve"> SEQ Table \* ARABIC </w:instrText>
      </w:r>
      <w:r w:rsidR="00C842BF">
        <w:fldChar w:fldCharType="separate"/>
      </w:r>
      <w:r>
        <w:rPr>
          <w:noProof/>
        </w:rPr>
        <w:t>7</w:t>
      </w:r>
      <w:r w:rsidR="00C842BF">
        <w:rPr>
          <w:noProof/>
        </w:rPr>
        <w:fldChar w:fldCharType="end"/>
      </w:r>
      <w:r w:rsidRPr="00670709">
        <w:t>: Records Management Summary</w:t>
      </w:r>
      <w:bookmarkEnd w:id="68"/>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90452F" w:rsidRPr="002425AB" w14:paraId="6D5ED96A" w14:textId="77777777" w:rsidTr="0090452F">
        <w:trPr>
          <w:cnfStyle w:val="100000000000" w:firstRow="1" w:lastRow="0" w:firstColumn="0" w:lastColumn="0" w:oddVBand="0" w:evenVBand="0" w:oddHBand="0" w:evenHBand="0" w:firstRowFirstColumn="0" w:firstRowLastColumn="0" w:lastRowFirstColumn="0" w:lastRowLastColumn="0"/>
          <w:cantSplit/>
        </w:trPr>
        <w:tc>
          <w:tcPr>
            <w:tcW w:w="3432" w:type="dxa"/>
            <w:vAlign w:val="top"/>
          </w:tcPr>
          <w:p w14:paraId="11D50DC5"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Record/Document Type</w:t>
            </w:r>
          </w:p>
        </w:tc>
        <w:tc>
          <w:tcPr>
            <w:tcW w:w="3432" w:type="dxa"/>
          </w:tcPr>
          <w:p w14:paraId="357DF2CB"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Retention Requirement</w:t>
            </w:r>
          </w:p>
        </w:tc>
        <w:tc>
          <w:tcPr>
            <w:tcW w:w="3432" w:type="dxa"/>
            <w:vAlign w:val="top"/>
          </w:tcPr>
          <w:p w14:paraId="3BD82060" w14:textId="77777777" w:rsidR="0090452F" w:rsidRPr="006A1D02" w:rsidRDefault="0090452F" w:rsidP="006A1D02">
            <w:pPr>
              <w:spacing w:before="120" w:after="120" w:line="240" w:lineRule="auto"/>
              <w:jc w:val="center"/>
              <w:rPr>
                <w:rFonts w:ascii="Times New Roman" w:hAnsi="Times New Roman" w:cs="Times New Roman"/>
              </w:rPr>
            </w:pPr>
            <w:r w:rsidRPr="006A1D02">
              <w:rPr>
                <w:rFonts w:ascii="Times New Roman" w:hAnsi="Times New Roman" w:cs="Times New Roman"/>
              </w:rPr>
              <w:t>Storage Location</w:t>
            </w:r>
          </w:p>
        </w:tc>
      </w:tr>
      <w:tr w:rsidR="0090452F" w:rsidRPr="002425AB" w14:paraId="68DED084" w14:textId="77777777" w:rsidTr="0090452F">
        <w:trPr>
          <w:cantSplit/>
        </w:trPr>
        <w:tc>
          <w:tcPr>
            <w:tcW w:w="3432" w:type="dxa"/>
          </w:tcPr>
          <w:p w14:paraId="6AC7AFD7"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09B1C086"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03337A13" w14:textId="77777777" w:rsidR="0090452F" w:rsidRPr="006A1D02" w:rsidRDefault="0090452F" w:rsidP="006A1D02">
            <w:pPr>
              <w:pStyle w:val="BodyText"/>
              <w:spacing w:before="60" w:after="60"/>
              <w:rPr>
                <w:rFonts w:ascii="Times New Roman" w:hAnsi="Times New Roman" w:cs="Times New Roman"/>
              </w:rPr>
            </w:pPr>
          </w:p>
        </w:tc>
      </w:tr>
      <w:tr w:rsidR="0090452F" w:rsidRPr="002425AB" w14:paraId="72963C0E" w14:textId="77777777" w:rsidTr="0090452F">
        <w:trPr>
          <w:cantSplit/>
        </w:trPr>
        <w:tc>
          <w:tcPr>
            <w:tcW w:w="3432" w:type="dxa"/>
          </w:tcPr>
          <w:p w14:paraId="46F238D6"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557B5543" w14:textId="77777777" w:rsidR="0090452F" w:rsidRPr="006A1D02" w:rsidRDefault="0090452F" w:rsidP="006A1D02">
            <w:pPr>
              <w:pStyle w:val="BodyText"/>
              <w:spacing w:before="60" w:after="60"/>
              <w:rPr>
                <w:rFonts w:ascii="Times New Roman" w:hAnsi="Times New Roman" w:cs="Times New Roman"/>
              </w:rPr>
            </w:pPr>
          </w:p>
        </w:tc>
        <w:tc>
          <w:tcPr>
            <w:tcW w:w="3432" w:type="dxa"/>
          </w:tcPr>
          <w:p w14:paraId="7782DE47" w14:textId="77777777" w:rsidR="0090452F" w:rsidRPr="006A1D02" w:rsidRDefault="0090452F" w:rsidP="006A1D02">
            <w:pPr>
              <w:pStyle w:val="BodyText"/>
              <w:spacing w:before="60" w:after="60"/>
              <w:rPr>
                <w:rFonts w:ascii="Times New Roman" w:hAnsi="Times New Roman" w:cs="Times New Roman"/>
              </w:rPr>
            </w:pPr>
          </w:p>
        </w:tc>
      </w:tr>
      <w:tr w:rsidR="002C42CF" w:rsidRPr="002425AB" w14:paraId="600D81B5" w14:textId="77777777" w:rsidTr="0090452F">
        <w:trPr>
          <w:cantSplit/>
        </w:trPr>
        <w:tc>
          <w:tcPr>
            <w:tcW w:w="3432" w:type="dxa"/>
          </w:tcPr>
          <w:p w14:paraId="0724BCC8" w14:textId="77777777" w:rsidR="002C42CF" w:rsidRPr="006A1D02" w:rsidRDefault="002C42CF" w:rsidP="006A1D02">
            <w:pPr>
              <w:pStyle w:val="BodyText"/>
              <w:spacing w:before="60" w:after="60"/>
              <w:rPr>
                <w:rFonts w:ascii="Times New Roman" w:hAnsi="Times New Roman" w:cs="Times New Roman"/>
              </w:rPr>
            </w:pPr>
          </w:p>
        </w:tc>
        <w:tc>
          <w:tcPr>
            <w:tcW w:w="3432" w:type="dxa"/>
          </w:tcPr>
          <w:p w14:paraId="276AF968" w14:textId="77777777" w:rsidR="002C42CF" w:rsidRPr="006A1D02" w:rsidRDefault="002C42CF" w:rsidP="006A1D02">
            <w:pPr>
              <w:pStyle w:val="BodyText"/>
              <w:spacing w:before="60" w:after="60"/>
              <w:rPr>
                <w:rFonts w:ascii="Times New Roman" w:hAnsi="Times New Roman" w:cs="Times New Roman"/>
              </w:rPr>
            </w:pPr>
          </w:p>
        </w:tc>
        <w:tc>
          <w:tcPr>
            <w:tcW w:w="3432" w:type="dxa"/>
          </w:tcPr>
          <w:p w14:paraId="4DEEDFD3" w14:textId="77777777" w:rsidR="002C42CF" w:rsidRPr="006A1D02" w:rsidRDefault="002C42CF" w:rsidP="006A1D02">
            <w:pPr>
              <w:pStyle w:val="BodyText"/>
              <w:spacing w:before="60" w:after="60"/>
              <w:rPr>
                <w:rFonts w:ascii="Times New Roman" w:hAnsi="Times New Roman" w:cs="Times New Roman"/>
              </w:rPr>
            </w:pPr>
          </w:p>
        </w:tc>
      </w:tr>
    </w:tbl>
    <w:p w14:paraId="088AE571" w14:textId="7AEEA534" w:rsidR="00A85A08" w:rsidRDefault="00A85A08" w:rsidP="00B6211F">
      <w:pPr>
        <w:pStyle w:val="Heading1"/>
        <w:numPr>
          <w:ilvl w:val="0"/>
          <w:numId w:val="0"/>
        </w:numPr>
        <w:ind w:left="1008"/>
      </w:pPr>
    </w:p>
    <w:p w14:paraId="3044BE91" w14:textId="77777777" w:rsidR="00A85A08" w:rsidRDefault="00A85A08">
      <w:pPr>
        <w:spacing w:after="0" w:line="240" w:lineRule="auto"/>
        <w:rPr>
          <w:rFonts w:ascii="Arial" w:eastAsiaTheme="majorEastAsia" w:hAnsi="Arial" w:cstheme="majorBidi"/>
          <w:spacing w:val="10"/>
          <w:sz w:val="64"/>
          <w:szCs w:val="64"/>
        </w:rPr>
      </w:pPr>
      <w:r>
        <w:br w:type="page"/>
      </w:r>
    </w:p>
    <w:p w14:paraId="47F07B84" w14:textId="77777777" w:rsidR="00A85A08" w:rsidRDefault="00A85A08" w:rsidP="00B6211F">
      <w:pPr>
        <w:pStyle w:val="Heading1"/>
      </w:pPr>
      <w:bookmarkStart w:id="69" w:name="_Toc175059178"/>
      <w:r>
        <w:t>Approvals</w:t>
      </w:r>
      <w:bookmarkEnd w:id="69"/>
    </w:p>
    <w:p w14:paraId="5D17C9A7" w14:textId="77777777" w:rsidR="00A85A08" w:rsidRPr="00A85A08" w:rsidRDefault="00A85A08" w:rsidP="00A85A08"/>
    <w:p w14:paraId="5390D95F" w14:textId="77777777" w:rsidR="004E3814" w:rsidRDefault="004E3814" w:rsidP="004E3814"/>
    <w:p w14:paraId="76EFE9A0" w14:textId="77777777" w:rsidR="004E3814" w:rsidRDefault="004E3814" w:rsidP="004E3814"/>
    <w:p w14:paraId="6CE29057" w14:textId="77777777" w:rsidR="004E3814" w:rsidRDefault="004E3814" w:rsidP="004E3814"/>
    <w:p w14:paraId="4AC84521" w14:textId="77777777" w:rsidR="004E3814" w:rsidRDefault="004E3814" w:rsidP="004E3814">
      <w:pPr>
        <w:pBdr>
          <w:top w:val="single" w:sz="4" w:space="1" w:color="auto"/>
        </w:pBdr>
        <w:ind w:right="2970"/>
      </w:pPr>
      <w:r>
        <w:t>Document Owner</w:t>
      </w:r>
      <w:r>
        <w:tab/>
      </w:r>
      <w:r>
        <w:tab/>
      </w:r>
      <w:r>
        <w:tab/>
      </w:r>
      <w:r>
        <w:tab/>
      </w:r>
      <w:r>
        <w:tab/>
      </w:r>
      <w:r>
        <w:tab/>
      </w:r>
      <w:r>
        <w:tab/>
      </w:r>
      <w:r>
        <w:tab/>
      </w:r>
      <w:r>
        <w:tab/>
      </w:r>
      <w:r>
        <w:tab/>
      </w:r>
      <w:r>
        <w:tab/>
      </w:r>
      <w:r>
        <w:tab/>
        <w:t>Date</w:t>
      </w:r>
    </w:p>
    <w:p w14:paraId="0010CFA5" w14:textId="77777777" w:rsidR="004E3814" w:rsidRDefault="004E3814" w:rsidP="004E3814"/>
    <w:p w14:paraId="1FFA9973" w14:textId="77777777" w:rsidR="004E3814" w:rsidRDefault="004E3814" w:rsidP="004E3814"/>
    <w:p w14:paraId="6BDDA692" w14:textId="77777777" w:rsidR="004E3814" w:rsidRDefault="004E3814" w:rsidP="004E3814"/>
    <w:p w14:paraId="314C15B1" w14:textId="77777777" w:rsidR="004E3814" w:rsidRDefault="004E3814" w:rsidP="004E3814">
      <w:pPr>
        <w:pBdr>
          <w:top w:val="single" w:sz="4" w:space="1" w:color="auto"/>
        </w:pBdr>
        <w:ind w:right="2970"/>
      </w:pPr>
      <w:r>
        <w:t>T&amp;I Team Lead</w:t>
      </w:r>
      <w:r>
        <w:tab/>
      </w:r>
      <w:r>
        <w:tab/>
      </w:r>
      <w:r>
        <w:tab/>
      </w:r>
      <w:r>
        <w:tab/>
      </w:r>
      <w:r>
        <w:tab/>
      </w:r>
      <w:r>
        <w:tab/>
      </w:r>
      <w:r>
        <w:tab/>
      </w:r>
      <w:r>
        <w:tab/>
      </w:r>
      <w:r>
        <w:tab/>
      </w:r>
      <w:r>
        <w:tab/>
      </w:r>
      <w:r>
        <w:tab/>
      </w:r>
      <w:r>
        <w:tab/>
      </w:r>
      <w:r>
        <w:tab/>
        <w:t>Date</w:t>
      </w:r>
    </w:p>
    <w:p w14:paraId="4EE8FB72" w14:textId="77777777" w:rsidR="004E3814" w:rsidRDefault="004E3814" w:rsidP="004E3814"/>
    <w:p w14:paraId="5B031D94" w14:textId="77777777" w:rsidR="004E3814" w:rsidRDefault="004E3814" w:rsidP="004E3814"/>
    <w:p w14:paraId="21929674" w14:textId="77777777" w:rsidR="004E3814" w:rsidRDefault="004E3814" w:rsidP="004E3814"/>
    <w:p w14:paraId="0FA291E5" w14:textId="77777777" w:rsidR="004E3814" w:rsidRPr="004E3814" w:rsidRDefault="004E3814" w:rsidP="004E3814">
      <w:pPr>
        <w:pBdr>
          <w:top w:val="single" w:sz="4" w:space="1" w:color="auto"/>
        </w:pBdr>
        <w:ind w:right="2970"/>
      </w:pPr>
      <w:r>
        <w:t>CIO (or Delegate)</w:t>
      </w:r>
      <w:r>
        <w:tab/>
      </w:r>
      <w:r>
        <w:tab/>
      </w:r>
      <w:r>
        <w:tab/>
      </w:r>
      <w:r>
        <w:tab/>
      </w:r>
      <w:r>
        <w:tab/>
      </w:r>
      <w:r>
        <w:tab/>
      </w:r>
      <w:r>
        <w:tab/>
      </w:r>
      <w:r>
        <w:tab/>
      </w:r>
      <w:r>
        <w:tab/>
      </w:r>
      <w:r>
        <w:tab/>
      </w:r>
      <w:r>
        <w:tab/>
      </w:r>
      <w:r>
        <w:tab/>
        <w:t>Date</w:t>
      </w:r>
    </w:p>
    <w:p w14:paraId="6AC3C90B" w14:textId="77777777" w:rsidR="00C66AF9" w:rsidRDefault="00C66AF9" w:rsidP="008432D9"/>
    <w:p w14:paraId="3F7339C7" w14:textId="77777777" w:rsidR="008432D9" w:rsidRDefault="008432D9" w:rsidP="008432D9"/>
    <w:p w14:paraId="46961633" w14:textId="77777777" w:rsidR="008432D9" w:rsidRDefault="008432D9" w:rsidP="008432D9"/>
    <w:p w14:paraId="07183497" w14:textId="77777777" w:rsidR="008432D9" w:rsidRDefault="008432D9" w:rsidP="008432D9"/>
    <w:p w14:paraId="2235E2CC" w14:textId="77777777" w:rsidR="008432D9" w:rsidRDefault="008432D9" w:rsidP="008432D9"/>
    <w:p w14:paraId="3FAFCA74" w14:textId="77777777" w:rsidR="00C11715" w:rsidRPr="00C66AF9" w:rsidRDefault="00C11715" w:rsidP="008432D9"/>
    <w:p w14:paraId="6F0C5905" w14:textId="11CB54B3" w:rsidR="00A47824" w:rsidRPr="0016023E" w:rsidRDefault="00CF05C6" w:rsidP="00B6211F">
      <w:pPr>
        <w:pStyle w:val="Heading1"/>
      </w:pPr>
      <w:bookmarkStart w:id="70" w:name="_Toc175059179"/>
      <w:r>
        <w:t>Appendices</w:t>
      </w:r>
      <w:bookmarkStart w:id="71" w:name="_Toc207190701"/>
      <w:bookmarkEnd w:id="13"/>
      <w:bookmarkEnd w:id="70"/>
    </w:p>
    <w:p w14:paraId="1DFE3C3B" w14:textId="77777777" w:rsidR="00474064" w:rsidRDefault="000B36F6" w:rsidP="00B6211F">
      <w:pPr>
        <w:pStyle w:val="AppendixHeader"/>
      </w:pPr>
      <w:bookmarkStart w:id="72" w:name="_Toc294454743"/>
      <w:bookmarkStart w:id="73" w:name="_Toc502150396"/>
      <w:bookmarkStart w:id="74" w:name="_Toc502151939"/>
      <w:bookmarkStart w:id="75" w:name="_Toc175059180"/>
      <w:bookmarkEnd w:id="72"/>
      <w:bookmarkEnd w:id="73"/>
      <w:bookmarkEnd w:id="74"/>
      <w:r>
        <w:t>Key Terms and Acronyms</w:t>
      </w:r>
      <w:bookmarkEnd w:id="75"/>
    </w:p>
    <w:p w14:paraId="3D596D03" w14:textId="1EDF1883" w:rsidR="000F20AA" w:rsidRDefault="004A5877" w:rsidP="00D55002">
      <w:pPr>
        <w:pStyle w:val="Caption"/>
      </w:pPr>
      <w:bookmarkStart w:id="76" w:name="_Toc174367670"/>
      <w:r>
        <w:t xml:space="preserve">Table </w:t>
      </w:r>
      <w:r w:rsidR="00C842BF">
        <w:fldChar w:fldCharType="begin"/>
      </w:r>
      <w:r w:rsidR="00C842BF">
        <w:instrText xml:space="preserve"> SEQ Table \* ARABIC </w:instrText>
      </w:r>
      <w:r w:rsidR="00C842BF">
        <w:fldChar w:fldCharType="separate"/>
      </w:r>
      <w:r>
        <w:rPr>
          <w:noProof/>
        </w:rPr>
        <w:t>8</w:t>
      </w:r>
      <w:r w:rsidR="00C842BF">
        <w:rPr>
          <w:noProof/>
        </w:rPr>
        <w:fldChar w:fldCharType="end"/>
      </w:r>
      <w:r w:rsidRPr="002C2770">
        <w:t>: Key Terms and Acronyms</w:t>
      </w:r>
      <w:bookmarkEnd w:id="76"/>
    </w:p>
    <w:tbl>
      <w:tblPr>
        <w:tblStyle w:val="BCFPAppendixtablesty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830"/>
      </w:tblGrid>
      <w:tr w:rsidR="00965379" w:rsidRPr="002425AB" w14:paraId="2FCD61F8" w14:textId="77777777" w:rsidTr="0056173F">
        <w:trPr>
          <w:cnfStyle w:val="100000000000" w:firstRow="1" w:lastRow="0" w:firstColumn="0" w:lastColumn="0" w:oddVBand="0" w:evenVBand="0" w:oddHBand="0" w:evenHBand="0" w:firstRowFirstColumn="0" w:firstRowLastColumn="0" w:lastRowFirstColumn="0" w:lastRowLastColumn="0"/>
          <w:cantSplit/>
        </w:trPr>
        <w:tc>
          <w:tcPr>
            <w:tcW w:w="2448" w:type="dxa"/>
            <w:vAlign w:val="top"/>
          </w:tcPr>
          <w:bookmarkEnd w:id="71"/>
          <w:p w14:paraId="2AB7F42B" w14:textId="77777777" w:rsidR="00965379" w:rsidRPr="00C11715" w:rsidRDefault="00965379" w:rsidP="00C11715">
            <w:pPr>
              <w:spacing w:before="120" w:after="120" w:line="240" w:lineRule="auto"/>
              <w:jc w:val="center"/>
              <w:rPr>
                <w:rFonts w:ascii="Times New Roman" w:hAnsi="Times New Roman" w:cs="Times New Roman"/>
              </w:rPr>
            </w:pPr>
            <w:r w:rsidRPr="00C11715">
              <w:rPr>
                <w:rFonts w:ascii="Times New Roman" w:hAnsi="Times New Roman" w:cs="Times New Roman"/>
              </w:rPr>
              <w:t>Term/Acronym</w:t>
            </w:r>
          </w:p>
        </w:tc>
        <w:tc>
          <w:tcPr>
            <w:tcW w:w="7830" w:type="dxa"/>
            <w:vAlign w:val="top"/>
          </w:tcPr>
          <w:p w14:paraId="6E1ED48F" w14:textId="77777777" w:rsidR="00965379" w:rsidRPr="00C11715" w:rsidRDefault="00965379" w:rsidP="00C11715">
            <w:pPr>
              <w:spacing w:before="120" w:after="120" w:line="240" w:lineRule="auto"/>
              <w:jc w:val="center"/>
              <w:rPr>
                <w:rFonts w:ascii="Times New Roman" w:hAnsi="Times New Roman" w:cs="Times New Roman"/>
              </w:rPr>
            </w:pPr>
            <w:r w:rsidRPr="00C11715">
              <w:rPr>
                <w:rFonts w:ascii="Times New Roman" w:hAnsi="Times New Roman" w:cs="Times New Roman"/>
              </w:rPr>
              <w:t>Definition</w:t>
            </w:r>
          </w:p>
        </w:tc>
      </w:tr>
      <w:tr w:rsidR="00965379" w:rsidRPr="002425AB" w14:paraId="5666AC9B" w14:textId="77777777" w:rsidTr="0056173F">
        <w:trPr>
          <w:cantSplit/>
        </w:trPr>
        <w:tc>
          <w:tcPr>
            <w:tcW w:w="2448" w:type="dxa"/>
          </w:tcPr>
          <w:p w14:paraId="75342FD9"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6E1C7FF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09A909E6" w14:textId="77777777" w:rsidTr="0056173F">
        <w:trPr>
          <w:cantSplit/>
        </w:trPr>
        <w:tc>
          <w:tcPr>
            <w:tcW w:w="2448" w:type="dxa"/>
          </w:tcPr>
          <w:p w14:paraId="3BF889DB"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8CD5E57"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4A9B5C0B" w14:textId="77777777" w:rsidTr="0056173F">
        <w:trPr>
          <w:cantSplit/>
        </w:trPr>
        <w:tc>
          <w:tcPr>
            <w:tcW w:w="2448" w:type="dxa"/>
          </w:tcPr>
          <w:p w14:paraId="34ED6B50"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133A9CB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7B8154F" w14:textId="77777777" w:rsidTr="0056173F">
        <w:trPr>
          <w:cantSplit/>
        </w:trPr>
        <w:tc>
          <w:tcPr>
            <w:tcW w:w="2448" w:type="dxa"/>
          </w:tcPr>
          <w:p w14:paraId="4526EEFB"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01AAFCFD"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7D42E47C" w14:textId="77777777" w:rsidTr="0056173F">
        <w:trPr>
          <w:cantSplit/>
        </w:trPr>
        <w:tc>
          <w:tcPr>
            <w:tcW w:w="2448" w:type="dxa"/>
          </w:tcPr>
          <w:p w14:paraId="0C162F4D"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A215EE9"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C0D5F8B" w14:textId="77777777" w:rsidTr="0056173F">
        <w:trPr>
          <w:cantSplit/>
        </w:trPr>
        <w:tc>
          <w:tcPr>
            <w:tcW w:w="2448" w:type="dxa"/>
          </w:tcPr>
          <w:p w14:paraId="0A447312"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7EFF1D20"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5B9F2484" w14:textId="77777777" w:rsidTr="0056173F">
        <w:trPr>
          <w:cantSplit/>
        </w:trPr>
        <w:tc>
          <w:tcPr>
            <w:tcW w:w="2448" w:type="dxa"/>
          </w:tcPr>
          <w:p w14:paraId="48172858"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3B73916F"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11946CDB" w14:textId="77777777" w:rsidTr="0056173F">
        <w:trPr>
          <w:cantSplit/>
        </w:trPr>
        <w:tc>
          <w:tcPr>
            <w:tcW w:w="2448" w:type="dxa"/>
          </w:tcPr>
          <w:p w14:paraId="0348C9F4"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1A783BA2"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3A0CA034" w14:textId="77777777" w:rsidTr="0056173F">
        <w:trPr>
          <w:cantSplit/>
        </w:trPr>
        <w:tc>
          <w:tcPr>
            <w:tcW w:w="2448" w:type="dxa"/>
          </w:tcPr>
          <w:p w14:paraId="0620BE1E"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312A2CFC"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0CFB14FD" w14:textId="77777777" w:rsidTr="0056173F">
        <w:trPr>
          <w:cantSplit/>
        </w:trPr>
        <w:tc>
          <w:tcPr>
            <w:tcW w:w="2448" w:type="dxa"/>
          </w:tcPr>
          <w:p w14:paraId="116AD0DF"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49DBB6A8"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687DC0F8" w14:textId="77777777" w:rsidTr="0056173F">
        <w:trPr>
          <w:cantSplit/>
        </w:trPr>
        <w:tc>
          <w:tcPr>
            <w:tcW w:w="2448" w:type="dxa"/>
          </w:tcPr>
          <w:p w14:paraId="1760EC1A"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7C4E7224"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r w:rsidR="00965379" w:rsidRPr="002425AB" w14:paraId="6CFAB147" w14:textId="77777777" w:rsidTr="0056173F">
        <w:trPr>
          <w:cantSplit/>
        </w:trPr>
        <w:tc>
          <w:tcPr>
            <w:tcW w:w="2448" w:type="dxa"/>
          </w:tcPr>
          <w:p w14:paraId="3B60C788" w14:textId="77777777" w:rsidR="00965379" w:rsidRPr="00C11715" w:rsidRDefault="00965379" w:rsidP="00C11715">
            <w:pPr>
              <w:tabs>
                <w:tab w:val="left" w:pos="5175"/>
              </w:tabs>
              <w:spacing w:before="120" w:after="120" w:line="240" w:lineRule="auto"/>
              <w:jc w:val="center"/>
              <w:rPr>
                <w:rFonts w:ascii="Times New Roman" w:hAnsi="Times New Roman" w:cs="Times New Roman"/>
                <w:b/>
                <w:bCs/>
                <w:sz w:val="20"/>
              </w:rPr>
            </w:pPr>
          </w:p>
        </w:tc>
        <w:tc>
          <w:tcPr>
            <w:tcW w:w="7830" w:type="dxa"/>
          </w:tcPr>
          <w:p w14:paraId="0AD3734B" w14:textId="77777777" w:rsidR="00965379" w:rsidRPr="00C11715" w:rsidRDefault="00965379" w:rsidP="008E325F">
            <w:pPr>
              <w:tabs>
                <w:tab w:val="left" w:pos="5175"/>
              </w:tabs>
              <w:spacing w:before="120" w:after="120" w:line="240" w:lineRule="auto"/>
              <w:rPr>
                <w:rFonts w:ascii="Times New Roman" w:hAnsi="Times New Roman" w:cs="Times New Roman"/>
              </w:rPr>
            </w:pPr>
          </w:p>
        </w:tc>
      </w:tr>
    </w:tbl>
    <w:p w14:paraId="686FD100" w14:textId="77777777" w:rsidR="000F20AA" w:rsidRDefault="000F20AA" w:rsidP="00362D82">
      <w:pPr>
        <w:jc w:val="center"/>
        <w:rPr>
          <w:color w:val="FF0000"/>
          <w:u w:val="single"/>
        </w:rPr>
      </w:pPr>
    </w:p>
    <w:p w14:paraId="6A8761FF" w14:textId="77777777" w:rsidR="00362D82" w:rsidRPr="00362D82" w:rsidRDefault="00362D82" w:rsidP="00362D82"/>
    <w:p w14:paraId="66C76D51" w14:textId="77777777" w:rsidR="000B36F6" w:rsidRDefault="000B36F6">
      <w:pPr>
        <w:spacing w:after="0" w:line="240" w:lineRule="auto"/>
        <w:rPr>
          <w:rFonts w:ascii="Arial" w:eastAsia="Calibri" w:hAnsi="Arial" w:cs="Arial"/>
          <w:caps/>
          <w:noProof/>
          <w:spacing w:val="20"/>
          <w:sz w:val="36"/>
          <w:szCs w:val="64"/>
          <w:lang w:eastAsia="ja-JP"/>
        </w:rPr>
      </w:pPr>
      <w:bookmarkStart w:id="77" w:name="_Toc214955484"/>
      <w:bookmarkStart w:id="78" w:name="_Toc294454745"/>
      <w:bookmarkStart w:id="79" w:name="_Toc502150398"/>
      <w:bookmarkStart w:id="80" w:name="_Toc502151941"/>
      <w:bookmarkStart w:id="81" w:name="_Toc207190703"/>
      <w:bookmarkEnd w:id="77"/>
      <w:bookmarkEnd w:id="78"/>
      <w:bookmarkEnd w:id="79"/>
      <w:bookmarkEnd w:id="80"/>
      <w:r>
        <w:br w:type="page"/>
      </w:r>
    </w:p>
    <w:p w14:paraId="0BB9BC08" w14:textId="77777777" w:rsidR="00A47824" w:rsidRDefault="00D00A0C" w:rsidP="00B6211F">
      <w:pPr>
        <w:pStyle w:val="AppendixHeader"/>
      </w:pPr>
      <w:bookmarkStart w:id="82" w:name="_Toc175059181"/>
      <w:r>
        <w:t>&lt;&lt;Insert</w:t>
      </w:r>
      <w:bookmarkEnd w:id="81"/>
      <w:r>
        <w:t xml:space="preserve"> Appendix Title&gt;&gt;</w:t>
      </w:r>
      <w:bookmarkEnd w:id="82"/>
    </w:p>
    <w:p w14:paraId="19D83529" w14:textId="77777777" w:rsidR="00A47824" w:rsidRDefault="00A47824" w:rsidP="00A47824"/>
    <w:p w14:paraId="167C3133" w14:textId="77777777" w:rsidR="00A47824" w:rsidRDefault="00A47824" w:rsidP="00A47824"/>
    <w:p w14:paraId="35783A0F" w14:textId="77777777" w:rsidR="00A47824" w:rsidRPr="0016023E" w:rsidRDefault="00A47824" w:rsidP="00A47824"/>
    <w:p w14:paraId="605824B1" w14:textId="0D8C3FF0" w:rsidR="000B36F6" w:rsidRDefault="000B36F6">
      <w:pPr>
        <w:spacing w:after="0" w:line="240" w:lineRule="auto"/>
        <w:rPr>
          <w:rFonts w:ascii="Arial" w:eastAsia="Calibri" w:hAnsi="Arial" w:cs="Arial"/>
          <w:caps/>
          <w:noProof/>
          <w:spacing w:val="20"/>
          <w:sz w:val="36"/>
          <w:szCs w:val="64"/>
          <w:lang w:eastAsia="ja-JP"/>
        </w:rPr>
      </w:pPr>
      <w:bookmarkStart w:id="83" w:name="_Toc214955486"/>
      <w:bookmarkStart w:id="84" w:name="_Toc294454747"/>
      <w:bookmarkStart w:id="85" w:name="_Toc502150400"/>
      <w:bookmarkStart w:id="86" w:name="_Toc502151943"/>
      <w:bookmarkEnd w:id="83"/>
      <w:bookmarkEnd w:id="84"/>
      <w:bookmarkEnd w:id="85"/>
      <w:bookmarkEnd w:id="86"/>
    </w:p>
    <w:sectPr w:rsidR="000B36F6" w:rsidSect="00693A19">
      <w:footerReference w:type="default" r:id="rId71"/>
      <w:endnotePr>
        <w:numFmt w:val="lowerLetter"/>
      </w:endnotePr>
      <w:pgSz w:w="12240" w:h="15840"/>
      <w:pgMar w:top="1680" w:right="990" w:bottom="1080" w:left="1080" w:header="907" w:footer="53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DD133" w14:textId="77777777" w:rsidR="001A06F2" w:rsidRDefault="001A06F2">
      <w:r>
        <w:separator/>
      </w:r>
    </w:p>
    <w:p w14:paraId="749F861D" w14:textId="77777777" w:rsidR="001A06F2" w:rsidRDefault="001A06F2"/>
    <w:p w14:paraId="26E8F8A7" w14:textId="77777777" w:rsidR="001A06F2" w:rsidRDefault="001A06F2"/>
  </w:endnote>
  <w:endnote w:type="continuationSeparator" w:id="0">
    <w:p w14:paraId="29147CB2" w14:textId="77777777" w:rsidR="001A06F2" w:rsidRDefault="001A06F2">
      <w:r>
        <w:continuationSeparator/>
      </w:r>
    </w:p>
    <w:p w14:paraId="12008911" w14:textId="77777777" w:rsidR="001A06F2" w:rsidRDefault="001A06F2"/>
    <w:p w14:paraId="399700D5" w14:textId="77777777" w:rsidR="001A06F2" w:rsidRDefault="001A06F2"/>
  </w:endnote>
  <w:endnote w:type="continuationNotice" w:id="1">
    <w:p w14:paraId="4F686692" w14:textId="77777777" w:rsidR="001A06F2" w:rsidRDefault="001A06F2"/>
    <w:p w14:paraId="7333D0AB" w14:textId="77777777" w:rsidR="001A06F2" w:rsidRDefault="001A06F2"/>
    <w:p w14:paraId="25D923F6" w14:textId="77777777" w:rsidR="001A06F2" w:rsidRDefault="001A0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charset w:val="DE"/>
    <w:family w:val="swiss"/>
    <w:pitch w:val="variable"/>
    <w:sig w:usb0="01000003" w:usb1="00000000" w:usb2="00000000" w:usb3="00000000" w:csb0="0001011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Arial Bold">
    <w:panose1 w:val="00000000000000000000"/>
    <w:charset w:val="00"/>
    <w:family w:val="roman"/>
    <w:notTrueType/>
    <w:pitch w:val="default"/>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FA72A" w14:textId="77777777" w:rsidR="002425AB" w:rsidRDefault="002425AB" w:rsidP="00084848">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Pr>
        <w:noProof/>
      </w:rPr>
      <w:t>1</w:t>
    </w:r>
    <w:r w:rsidRPr="00E073C7">
      <w:fldChar w:fldCharType="end"/>
    </w:r>
    <w:r>
      <w:tab/>
      <w:t>Bureau of Consumer Financial Protection Footer Style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CE197" w14:textId="77777777" w:rsidR="002425AB" w:rsidRDefault="002425AB"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8D4B5F">
      <w:rPr>
        <w:noProof/>
      </w:rPr>
      <w:t>2</w:t>
    </w:r>
    <w:r w:rsidRPr="00E073C7">
      <w:fldChar w:fldCharType="end"/>
    </w:r>
    <w:r>
      <w:tab/>
      <w:t>Bureau of Consumer Financial Protection Footer Style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D479" w14:textId="77777777" w:rsidR="002425AB" w:rsidRPr="00BC1E03" w:rsidRDefault="008D4B5F" w:rsidP="00BC1E03">
    <w:pPr>
      <w:rPr>
        <w:b/>
        <w:sz w:val="32"/>
        <w:szCs w:val="32"/>
      </w:rPr>
    </w:pPr>
    <w:r>
      <w:rPr>
        <w:noProof/>
      </w:rPr>
      <w:drawing>
        <wp:anchor distT="0" distB="0" distL="114300" distR="114300" simplePos="0" relativeHeight="251658242" behindDoc="0" locked="0" layoutInCell="1" allowOverlap="1" wp14:anchorId="67C4777B" wp14:editId="77288C10">
          <wp:simplePos x="0" y="0"/>
          <wp:positionH relativeFrom="column">
            <wp:posOffset>-925195</wp:posOffset>
          </wp:positionH>
          <wp:positionV relativeFrom="paragraph">
            <wp:posOffset>-588101</wp:posOffset>
          </wp:positionV>
          <wp:extent cx="8246745" cy="1697355"/>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rand_beam_rgb_microsoft.pdf"/>
                  <pic:cNvPicPr/>
                </pic:nvPicPr>
                <pic:blipFill>
                  <a:blip r:embed="rId1">
                    <a:extLst>
                      <a:ext uri="{28A0092B-C50C-407E-A947-70E740481C1C}">
                        <a14:useLocalDpi xmlns:a14="http://schemas.microsoft.com/office/drawing/2010/main" val="0"/>
                      </a:ext>
                    </a:extLst>
                  </a:blip>
                  <a:stretch>
                    <a:fillRect/>
                  </a:stretch>
                </pic:blipFill>
                <pic:spPr>
                  <a:xfrm>
                    <a:off x="0" y="0"/>
                    <a:ext cx="8246745" cy="1697355"/>
                  </a:xfrm>
                  <a:prstGeom prst="rect">
                    <a:avLst/>
                  </a:prstGeom>
                </pic:spPr>
              </pic:pic>
            </a:graphicData>
          </a:graphic>
          <wp14:sizeRelH relativeFrom="page">
            <wp14:pctWidth>0</wp14:pctWidth>
          </wp14:sizeRelH>
          <wp14:sizeRelV relativeFrom="page">
            <wp14:pctHeight>0</wp14:pctHeight>
          </wp14:sizeRelV>
        </wp:anchor>
      </w:drawing>
    </w:r>
    <w:r w:rsidR="002425AB" w:rsidRPr="001466B0">
      <w:rPr>
        <w:b/>
        <w:noProof/>
        <w:sz w:val="32"/>
        <w:szCs w:val="32"/>
      </w:rPr>
      <mc:AlternateContent>
        <mc:Choice Requires="wps">
          <w:drawing>
            <wp:anchor distT="0" distB="0" distL="114300" distR="114300" simplePos="0" relativeHeight="251658241" behindDoc="0" locked="0" layoutInCell="1" allowOverlap="1" wp14:anchorId="69922E9B" wp14:editId="2812E69F">
              <wp:simplePos x="0" y="0"/>
              <wp:positionH relativeFrom="column">
                <wp:posOffset>2781300</wp:posOffset>
              </wp:positionH>
              <wp:positionV relativeFrom="paragraph">
                <wp:posOffset>1115060</wp:posOffset>
              </wp:positionV>
              <wp:extent cx="3943350" cy="140398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3985"/>
                      </a:xfrm>
                      <a:prstGeom prst="rect">
                        <a:avLst/>
                      </a:prstGeom>
                      <a:noFill/>
                      <a:ln w="9525">
                        <a:noFill/>
                        <a:miter lim="800000"/>
                        <a:headEnd/>
                        <a:tailEnd/>
                      </a:ln>
                    </wps:spPr>
                    <wps:txbx>
                      <w:txbxContent>
                        <w:p w14:paraId="351D9C65" w14:textId="77777777" w:rsidR="002425AB" w:rsidRDefault="002425AB">
                          <w:r w:rsidRPr="001466B0">
                            <w:rPr>
                              <w:rFonts w:ascii="Arial" w:hAnsi="Arial" w:cs="Arial"/>
                              <w:b/>
                              <w:sz w:val="32"/>
                              <w:szCs w:val="32"/>
                            </w:rPr>
                            <w:t>Office of Technology and Innovation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922E9B" id="_x0000_t202" coordsize="21600,21600" o:spt="202" path="m,l,21600r21600,l21600,xe">
              <v:stroke joinstyle="miter"/>
              <v:path gradientshapeok="t" o:connecttype="rect"/>
            </v:shapetype>
            <v:shape id="Text Box 307" o:spid="_x0000_s1027" type="#_x0000_t202" style="position:absolute;margin-left:219pt;margin-top:87.8pt;width:310.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" filled="f" stroked="f">
              <v:textbox style="mso-fit-shape-to-text:t">
                <w:txbxContent>
                  <w:p w14:paraId="351D9C65" w14:textId="77777777" w:rsidR="002425AB" w:rsidRDefault="002425AB">
                    <w:r w:rsidRPr="001466B0">
                      <w:rPr>
                        <w:rFonts w:ascii="Arial" w:hAnsi="Arial" w:cs="Arial"/>
                        <w:b/>
                        <w:sz w:val="32"/>
                        <w:szCs w:val="32"/>
                      </w:rPr>
                      <w:t>Office of Technology and Innovation</w:t>
                    </w:r>
                  </w:p>
                </w:txbxContent>
              </v:textbox>
            </v:shape>
          </w:pict>
        </mc:Fallback>
      </mc:AlternateContent>
    </w:r>
    <w:r w:rsidR="002425AB" w:rsidRPr="00BC1E03">
      <w:rPr>
        <w:b/>
        <w:sz w:val="32"/>
        <w:szCs w:val="32"/>
      </w:rPr>
      <w:t xml:space="preserve"> </w:t>
    </w:r>
    <w:r w:rsidR="002425AB">
      <w:rPr>
        <w:b/>
        <w:sz w:val="32"/>
        <w:szCs w:val="32"/>
      </w:rPr>
      <w:tab/>
    </w:r>
    <w:r w:rsidR="002425AB">
      <w:rPr>
        <w:b/>
        <w:sz w:val="32"/>
        <w:szCs w:val="32"/>
      </w:rPr>
      <w:tab/>
    </w:r>
    <w:r w:rsidR="002425AB">
      <w:rPr>
        <w:b/>
        <w:sz w:val="32"/>
        <w:szCs w:val="32"/>
      </w:rPr>
      <w:tab/>
    </w:r>
    <w:r w:rsidR="002425AB">
      <w:rPr>
        <w:b/>
        <w:sz w:val="32"/>
        <w:szCs w:val="32"/>
      </w:rPr>
      <w:tab/>
      <w:t xml:space="preserve"> </w:t>
    </w:r>
  </w:p>
  <w:p w14:paraId="34A3F9CE" w14:textId="77777777" w:rsidR="002425AB" w:rsidRPr="00BC640D" w:rsidRDefault="002425AB" w:rsidP="00BC1E03">
    <w:pPr>
      <w:tabs>
        <w:tab w:val="center" w:pos="4320"/>
        <w:tab w:val="right" w:pos="8640"/>
      </w:tabs>
      <w:spacing w:before="400" w:after="0" w:line="240" w:lineRule="auto"/>
      <w:ind w:left="4320" w:right="360" w:hanging="43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4E8CC" w14:textId="77777777" w:rsidR="002425AB" w:rsidRDefault="002425AB"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F37D29">
      <w:rPr>
        <w:noProof/>
      </w:rPr>
      <w:t>i</w:t>
    </w:r>
    <w:r w:rsidRPr="00E073C7">
      <w:fldChar w:fldCharType="end"/>
    </w:r>
    <w:r>
      <w:tab/>
      <w:t>Consumer Financial Protection</w:t>
    </w:r>
    <w:r w:rsidR="008D4B5F">
      <w:t xml:space="preserve"> BUREAU</w:t>
    </w:r>
    <w:r>
      <w:t xml:space="preserve"> </w:t>
    </w:r>
    <w:r w:rsidR="00F318F6">
      <w:t xml:space="preserve"> |  Office of Technology and Innovation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134A" w14:textId="77777777" w:rsidR="000B1438" w:rsidRDefault="000B1438" w:rsidP="009815D4">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F37D29">
      <w:rPr>
        <w:noProof/>
      </w:rPr>
      <w:t>8</w:t>
    </w:r>
    <w:r w:rsidRPr="00E073C7">
      <w:fldChar w:fldCharType="end"/>
    </w:r>
    <w:r w:rsidR="00F37D29">
      <w:tab/>
    </w:r>
    <w:r>
      <w:t>Consumer Financial Protection</w:t>
    </w:r>
    <w:r w:rsidR="00F37D29">
      <w:t xml:space="preserve"> BUREAU</w:t>
    </w:r>
    <w:r>
      <w:t xml:space="preserve">  |  Office of Technology and Innovation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DAC3E" w14:textId="77777777" w:rsidR="001A06F2" w:rsidRDefault="001A06F2" w:rsidP="00A26CAF">
      <w:pPr>
        <w:spacing w:before="300" w:after="0" w:line="240" w:lineRule="auto"/>
      </w:pPr>
      <w:r>
        <w:separator/>
      </w:r>
    </w:p>
  </w:footnote>
  <w:footnote w:type="continuationSeparator" w:id="0">
    <w:p w14:paraId="39DEFD73" w14:textId="77777777" w:rsidR="001A06F2" w:rsidRPr="00A26CAF" w:rsidRDefault="001A06F2" w:rsidP="00A26CAF">
      <w:pPr>
        <w:spacing w:before="300" w:after="0" w:line="240" w:lineRule="auto"/>
      </w:pPr>
      <w:r>
        <w:separator/>
      </w:r>
    </w:p>
  </w:footnote>
  <w:footnote w:type="continuationNotice" w:id="1">
    <w:p w14:paraId="3E16BBB4" w14:textId="77777777" w:rsidR="001A06F2" w:rsidRPr="00A26CAF" w:rsidRDefault="001A06F2" w:rsidP="00A26CAF">
      <w:pPr>
        <w:spacing w:before="30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D9C2" w14:textId="77777777" w:rsidR="002425AB" w:rsidRDefault="00C842BF" w:rsidP="00B06C37">
    <w:r>
      <w:rPr>
        <w:noProof/>
      </w:rPr>
      <w:pict w14:anchorId="14CA09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6" o:spid="_x0000_s1026" type="#_x0000_t136" style="position:absolute;margin-left:0;margin-top:0;width:532.95pt;height:177.65pt;rotation:315;z-index:-251658236;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2425AB" w:rsidRPr="00144EBF">
      <w:t>DRAFT – FOR INTERNAL USE ONLY</w:t>
    </w:r>
  </w:p>
  <w:p w14:paraId="35FEBA93" w14:textId="77777777" w:rsidR="002425AB" w:rsidRDefault="002425AB"/>
  <w:p w14:paraId="08485DBE" w14:textId="77777777" w:rsidR="002425AB" w:rsidRDefault="002425AB"/>
  <w:p w14:paraId="5B40E84F" w14:textId="77777777" w:rsidR="002425AB" w:rsidRDefault="002425AB"/>
  <w:p w14:paraId="641D17EE" w14:textId="77777777" w:rsidR="002425AB" w:rsidRDefault="002425AB"/>
  <w:p w14:paraId="4B2C019E" w14:textId="77777777" w:rsidR="002425AB" w:rsidRDefault="002425AB"/>
  <w:p w14:paraId="7246E369" w14:textId="77777777" w:rsidR="002425AB" w:rsidRDefault="002425AB"/>
  <w:p w14:paraId="248F2B42" w14:textId="77777777" w:rsidR="002425AB" w:rsidRDefault="002425AB"/>
  <w:p w14:paraId="237B3D0C" w14:textId="77777777" w:rsidR="002425AB" w:rsidRDefault="002425AB"/>
  <w:p w14:paraId="49E1C66E" w14:textId="77777777" w:rsidR="002425AB" w:rsidRDefault="00242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77DF" w14:textId="7CA25C0B" w:rsidR="002425AB" w:rsidRPr="00E378B2" w:rsidRDefault="00760931" w:rsidP="00965379">
    <w:pPr>
      <w:tabs>
        <w:tab w:val="right" w:pos="10170"/>
      </w:tabs>
      <w:spacing w:line="240" w:lineRule="auto"/>
      <w:rPr>
        <w:rFonts w:ascii="Arial" w:hAnsi="Arial" w:cs="Arial"/>
        <w:sz w:val="20"/>
      </w:rPr>
    </w:pPr>
    <w:r>
      <w:rPr>
        <w:rFonts w:ascii="Arial" w:hAnsi="Arial" w:cs="Arial"/>
        <w:noProof/>
        <w:sz w:val="20"/>
      </w:rPr>
      <w:drawing>
        <wp:anchor distT="0" distB="0" distL="114300" distR="114300" simplePos="0" relativeHeight="251658248" behindDoc="0" locked="0" layoutInCell="1" allowOverlap="1" wp14:anchorId="5232A44F" wp14:editId="5E52D3AF">
          <wp:simplePos x="0" y="0"/>
          <wp:positionH relativeFrom="column">
            <wp:posOffset>-116205</wp:posOffset>
          </wp:positionH>
          <wp:positionV relativeFrom="paragraph">
            <wp:posOffset>-366395</wp:posOffset>
          </wp:positionV>
          <wp:extent cx="667385" cy="673100"/>
          <wp:effectExtent l="0" t="0" r="0" b="0"/>
          <wp:wrapThrough wrapText="bothSides">
            <wp:wrapPolygon edited="0">
              <wp:start x="0" y="0"/>
              <wp:lineTo x="0" y="20785"/>
              <wp:lineTo x="20963" y="20785"/>
              <wp:lineTo x="20963" y="0"/>
              <wp:lineTo x="0" y="0"/>
            </wp:wrapPolygon>
          </wp:wrapThrough>
          <wp:docPr id="49" name="Picture 4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with medium confidence"/>
                  <pic:cNvPicPr/>
                </pic:nvPicPr>
                <pic:blipFill>
                  <a:blip r:embed="rId1"/>
                  <a:stretch>
                    <a:fillRect/>
                  </a:stretch>
                </pic:blipFill>
                <pic:spPr>
                  <a:xfrm>
                    <a:off x="0" y="0"/>
                    <a:ext cx="667385" cy="673100"/>
                  </a:xfrm>
                  <a:prstGeom prst="rect">
                    <a:avLst/>
                  </a:prstGeom>
                </pic:spPr>
              </pic:pic>
            </a:graphicData>
          </a:graphic>
          <wp14:sizeRelH relativeFrom="margin">
            <wp14:pctWidth>0</wp14:pctWidth>
          </wp14:sizeRelH>
          <wp14:sizeRelV relativeFrom="margin">
            <wp14:pctHeight>0</wp14:pctHeight>
          </wp14:sizeRelV>
        </wp:anchor>
      </w:drawing>
    </w:r>
    <w:r w:rsidR="00C51B23" w:rsidRPr="00C51B23">
      <w:rPr>
        <w:rFonts w:ascii="Arial" w:hAnsi="Arial" w:cs="Arial"/>
        <w:sz w:val="20"/>
      </w:rPr>
      <w:ptab w:relativeTo="margin" w:alignment="center" w:leader="none"/>
    </w:r>
    <w:r>
      <w:rPr>
        <w:rFonts w:ascii="Arial" w:hAnsi="Arial" w:cs="Arial"/>
        <w:sz w:val="20"/>
      </w:rPr>
      <w:t>Zscaler Service Desk SOP Doc #</w:t>
    </w:r>
    <w:r w:rsidR="00C51B23" w:rsidRPr="00C51B23">
      <w:rPr>
        <w:rFonts w:ascii="Arial" w:hAnsi="Arial" w:cs="Arial"/>
        <w:sz w:val="20"/>
      </w:rPr>
      <w:ptab w:relativeTo="margin" w:alignment="right" w:leader="none"/>
    </w:r>
    <w:r w:rsidR="0035292B">
      <w:rPr>
        <w:rFonts w:ascii="Arial" w:hAnsi="Arial" w:cs="Arial"/>
        <w:sz w:val="20"/>
      </w:rPr>
      <w:fldChar w:fldCharType="begin"/>
    </w:r>
    <w:r w:rsidR="0035292B">
      <w:rPr>
        <w:rFonts w:ascii="Arial" w:hAnsi="Arial" w:cs="Arial"/>
        <w:sz w:val="20"/>
      </w:rPr>
      <w:instrText xml:space="preserve"> DATE \@ "MMMM d, yyyy" </w:instrText>
    </w:r>
    <w:r w:rsidR="0035292B">
      <w:rPr>
        <w:rFonts w:ascii="Arial" w:hAnsi="Arial" w:cs="Arial"/>
        <w:sz w:val="20"/>
      </w:rPr>
      <w:fldChar w:fldCharType="separate"/>
    </w:r>
    <w:r w:rsidR="001C7C57">
      <w:rPr>
        <w:rFonts w:ascii="Arial" w:hAnsi="Arial" w:cs="Arial"/>
        <w:noProof/>
        <w:sz w:val="20"/>
      </w:rPr>
      <w:t>August 20, 2024</w:t>
    </w:r>
    <w:r w:rsidR="0035292B">
      <w:rPr>
        <w:rFonts w:ascii="Arial" w:hAnsi="Arial" w:cs="Arial"/>
        <w:sz w:val="20"/>
      </w:rPr>
      <w:fldChar w:fldCharType="end"/>
    </w:r>
    <w:r w:rsidR="00C842BF">
      <w:rPr>
        <w:noProof/>
      </w:rPr>
      <w:pict w14:anchorId="25CE86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7" o:spid="_x0000_s1027" type="#_x0000_t136" style="position:absolute;margin-left:0;margin-top:0;width:532.95pt;height:177.65pt;rotation:315;z-index:-251658235;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354F5" w14:textId="550144C0" w:rsidR="002425AB" w:rsidRDefault="0007786D" w:rsidP="00A26CAF">
    <w:pPr>
      <w:rPr>
        <w:rFonts w:ascii="Arial" w:hAnsi="Arial"/>
        <w:sz w:val="20"/>
        <w:szCs w:val="20"/>
      </w:rPr>
    </w:pPr>
    <w:r>
      <w:rPr>
        <w:b/>
        <w:noProof/>
        <w:sz w:val="32"/>
        <w:szCs w:val="32"/>
      </w:rPr>
      <w:drawing>
        <wp:anchor distT="0" distB="0" distL="114300" distR="114300" simplePos="0" relativeHeight="251658249" behindDoc="0" locked="0" layoutInCell="1" allowOverlap="1" wp14:anchorId="2CB75491" wp14:editId="33720C80">
          <wp:simplePos x="0" y="0"/>
          <wp:positionH relativeFrom="column">
            <wp:posOffset>5216055</wp:posOffset>
          </wp:positionH>
          <wp:positionV relativeFrom="paragraph">
            <wp:posOffset>-453528</wp:posOffset>
          </wp:positionV>
          <wp:extent cx="1068185" cy="1076498"/>
          <wp:effectExtent l="0" t="0" r="0" b="9525"/>
          <wp:wrapThrough wrapText="bothSides">
            <wp:wrapPolygon edited="0">
              <wp:start x="0" y="0"/>
              <wp:lineTo x="0" y="21409"/>
              <wp:lineTo x="21189" y="21409"/>
              <wp:lineTo x="21189" y="0"/>
              <wp:lineTo x="0" y="0"/>
            </wp:wrapPolygon>
          </wp:wrapThrough>
          <wp:docPr id="50" name="Picture 5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with medium confidence"/>
                  <pic:cNvPicPr/>
                </pic:nvPicPr>
                <pic:blipFill>
                  <a:blip r:embed="rId1"/>
                  <a:stretch>
                    <a:fillRect/>
                  </a:stretch>
                </pic:blipFill>
                <pic:spPr>
                  <a:xfrm>
                    <a:off x="0" y="0"/>
                    <a:ext cx="1068185" cy="1076498"/>
                  </a:xfrm>
                  <a:prstGeom prst="rect">
                    <a:avLst/>
                  </a:prstGeom>
                </pic:spPr>
              </pic:pic>
            </a:graphicData>
          </a:graphic>
        </wp:anchor>
      </w:drawing>
    </w:r>
    <w:r w:rsidR="008D4B5F" w:rsidRPr="001466B0">
      <w:rPr>
        <w:b/>
        <w:noProof/>
        <w:sz w:val="32"/>
        <w:szCs w:val="32"/>
      </w:rPr>
      <mc:AlternateContent>
        <mc:Choice Requires="wps">
          <w:drawing>
            <wp:anchor distT="0" distB="0" distL="114300" distR="114300" simplePos="0" relativeHeight="251658240" behindDoc="0" locked="0" layoutInCell="1" allowOverlap="1" wp14:anchorId="7EFF0241" wp14:editId="2E680FE6">
              <wp:simplePos x="0" y="0"/>
              <wp:positionH relativeFrom="column">
                <wp:posOffset>0</wp:posOffset>
              </wp:positionH>
              <wp:positionV relativeFrom="paragraph">
                <wp:posOffset>-216535</wp:posOffset>
              </wp:positionV>
              <wp:extent cx="3943350" cy="5442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544285"/>
                      </a:xfrm>
                      <a:prstGeom prst="rect">
                        <a:avLst/>
                      </a:prstGeom>
                      <a:noFill/>
                      <a:ln w="9525">
                        <a:noFill/>
                        <a:miter lim="800000"/>
                        <a:headEnd/>
                        <a:tailEnd/>
                      </a:ln>
                    </wps:spPr>
                    <wps:txbx>
                      <w:txbxContent>
                        <w:p w14:paraId="1711EB79" w14:textId="77777777" w:rsidR="008D4B5F" w:rsidRDefault="008D4B5F" w:rsidP="009E766A">
                          <w:pPr>
                            <w:spacing w:before="120" w:after="120"/>
                          </w:pPr>
                          <w:r w:rsidRPr="001466B0">
                            <w:rPr>
                              <w:rFonts w:ascii="Arial" w:hAnsi="Arial" w:cs="Arial"/>
                              <w:b/>
                              <w:sz w:val="32"/>
                              <w:szCs w:val="32"/>
                            </w:rPr>
                            <w:t>Office of Technology and Innovation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FF0241" id="_x0000_t202" coordsize="21600,21600" o:spt="202" path="m,l,21600r21600,l21600,xe">
              <v:stroke joinstyle="miter"/>
              <v:path gradientshapeok="t" o:connecttype="rect"/>
            </v:shapetype>
            <v:shape id="Text Box 4" o:spid="_x0000_s1026" type="#_x0000_t202" style="position:absolute;margin-left:0;margin-top:-17.05pt;width:310.5pt;height:4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" filled="f" stroked="f">
              <v:textbox>
                <w:txbxContent>
                  <w:p w14:paraId="1711EB79" w14:textId="77777777" w:rsidR="008D4B5F" w:rsidRDefault="008D4B5F" w:rsidP="009E766A">
                    <w:pPr>
                      <w:spacing w:before="120" w:after="120"/>
                    </w:pPr>
                    <w:r w:rsidRPr="001466B0">
                      <w:rPr>
                        <w:rFonts w:ascii="Arial" w:hAnsi="Arial" w:cs="Arial"/>
                        <w:b/>
                        <w:sz w:val="32"/>
                        <w:szCs w:val="32"/>
                      </w:rPr>
                      <w:t>Office of Technology and Innovation</w:t>
                    </w:r>
                  </w:p>
                </w:txbxContent>
              </v:textbox>
            </v:shape>
          </w:pict>
        </mc:Fallback>
      </mc:AlternateContent>
    </w:r>
    <w:r w:rsidR="00C842BF">
      <w:rPr>
        <w:noProof/>
      </w:rPr>
      <w:pict w14:anchorId="497D52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06315" o:spid="_x0000_s1025" type="#_x0000_t136" style="position:absolute;margin-left:0;margin-top:0;width:532.95pt;height:177.65pt;rotation:315;z-index:-251658237;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EABB" w14:textId="77777777" w:rsidR="002425AB" w:rsidRPr="00E378B2" w:rsidRDefault="00C842BF" w:rsidP="002A3D17">
    <w:pPr>
      <w:spacing w:after="0" w:line="240" w:lineRule="auto"/>
      <w:rPr>
        <w:rFonts w:ascii="Arial" w:hAnsi="Arial" w:cs="Arial"/>
        <w:sz w:val="20"/>
      </w:rPr>
    </w:pPr>
    <w:r>
      <w:rPr>
        <w:noProof/>
      </w:rPr>
      <w:pict w14:anchorId="782634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2.95pt;height:177.65pt;rotation:315;z-index:-251658233;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r w:rsidR="002425AB" w:rsidRPr="00E378B2">
      <w:rPr>
        <w:rFonts w:ascii="Arial" w:hAnsi="Arial" w:cs="Arial"/>
        <w:sz w:val="20"/>
      </w:rPr>
      <w:fldChar w:fldCharType="begin"/>
    </w:r>
    <w:r w:rsidR="002425AB" w:rsidRPr="00E378B2">
      <w:rPr>
        <w:rFonts w:ascii="Arial" w:hAnsi="Arial" w:cs="Arial"/>
        <w:sz w:val="20"/>
      </w:rPr>
      <w:instrText xml:space="preserve"> STYLEREF  Title  \* MERGEFORMAT </w:instrText>
    </w:r>
    <w:r w:rsidR="002425AB" w:rsidRPr="00E378B2">
      <w:rPr>
        <w:rFonts w:ascii="Arial" w:hAnsi="Arial" w:cs="Arial"/>
        <w:sz w:val="20"/>
      </w:rPr>
      <w:fldChar w:fldCharType="separate"/>
    </w:r>
    <w:r w:rsidR="005C1956" w:rsidRPr="005C1956">
      <w:rPr>
        <w:rFonts w:ascii="Arial" w:hAnsi="Arial" w:cs="Arial"/>
        <w:bCs/>
        <w:noProof/>
        <w:sz w:val="20"/>
      </w:rPr>
      <w:t xml:space="preserve">&lt;&lt; </w:t>
    </w:r>
    <w:r w:rsidR="005C1956">
      <w:rPr>
        <w:rFonts w:ascii="Arial" w:hAnsi="Arial" w:cs="Arial"/>
        <w:noProof/>
        <w:sz w:val="20"/>
      </w:rPr>
      <w:t>Zscaler &gt;&gt;</w:t>
    </w:r>
    <w:r w:rsidR="002425AB" w:rsidRPr="00E378B2">
      <w:rPr>
        <w:rFonts w:ascii="Arial" w:hAnsi="Arial" w:cs="Arial"/>
        <w:noProof/>
        <w:sz w:val="20"/>
      </w:rPr>
      <w:fldChar w:fldCharType="end"/>
    </w:r>
  </w:p>
  <w:p w14:paraId="11BCAC5A" w14:textId="77777777" w:rsidR="002425AB" w:rsidRPr="002A3D17" w:rsidRDefault="002425AB" w:rsidP="002A3D17">
    <w:pPr>
      <w:tabs>
        <w:tab w:val="right" w:pos="9360"/>
      </w:tabs>
      <w:spacing w:line="240" w:lineRule="auto"/>
      <w:rPr>
        <w:rFonts w:ascii="Arial" w:hAnsi="Arial" w:cs="Arial"/>
        <w:sz w:val="20"/>
      </w:rPr>
    </w:pPr>
    <w:r w:rsidRPr="00E378B2">
      <w:rPr>
        <w:rFonts w:ascii="Arial" w:hAnsi="Arial" w:cs="Arial"/>
        <w:sz w:val="20"/>
      </w:rPr>
      <w:fldChar w:fldCharType="begin"/>
    </w:r>
    <w:r w:rsidRPr="00E378B2">
      <w:rPr>
        <w:rFonts w:ascii="Arial" w:hAnsi="Arial" w:cs="Arial"/>
        <w:sz w:val="20"/>
      </w:rPr>
      <w:instrText xml:space="preserve"> STYLEREF  DocNumber  \* MERGEFORMAT </w:instrText>
    </w:r>
    <w:r w:rsidRPr="00E378B2">
      <w:rPr>
        <w:rFonts w:ascii="Arial" w:hAnsi="Arial" w:cs="Arial"/>
        <w:sz w:val="20"/>
      </w:rPr>
      <w:fldChar w:fldCharType="separate"/>
    </w:r>
    <w:r w:rsidR="005C1956" w:rsidRPr="005C1956">
      <w:rPr>
        <w:rFonts w:ascii="Arial" w:hAnsi="Arial" w:cs="Arial"/>
        <w:bCs/>
        <w:noProof/>
        <w:sz w:val="20"/>
      </w:rPr>
      <w:t>&lt;</w:t>
    </w:r>
    <w:r w:rsidR="005C1956">
      <w:rPr>
        <w:rFonts w:ascii="Arial" w:hAnsi="Arial" w:cs="Arial"/>
        <w:noProof/>
        <w:sz w:val="20"/>
      </w:rPr>
      <w:t>&lt;Insert Document Number&gt;&gt;</w:t>
    </w:r>
    <w:r w:rsidRPr="00E378B2">
      <w:rPr>
        <w:rFonts w:ascii="Arial" w:hAnsi="Arial" w:cs="Arial"/>
        <w:noProof/>
        <w:sz w:val="20"/>
      </w:rPr>
      <w:fldChar w:fldCharType="end"/>
    </w:r>
    <w:r>
      <w:rPr>
        <w:rFonts w:ascii="Arial" w:hAnsi="Arial" w:cs="Arial"/>
        <w:noProof/>
        <w:sz w:val="20"/>
      </w:rPr>
      <w:tab/>
    </w:r>
    <w:r w:rsidRPr="00E378B2">
      <w:rPr>
        <w:rFonts w:ascii="Arial" w:hAnsi="Arial" w:cs="Arial"/>
        <w:sz w:val="20"/>
      </w:rPr>
      <w:fldChar w:fldCharType="begin"/>
    </w:r>
    <w:r w:rsidRPr="00E378B2">
      <w:rPr>
        <w:rFonts w:ascii="Arial" w:hAnsi="Arial" w:cs="Arial"/>
        <w:sz w:val="20"/>
      </w:rPr>
      <w:instrText xml:space="preserve"> STYLEREF  VersionDate  \* MERGEFORMAT </w:instrText>
    </w:r>
    <w:r w:rsidRPr="00E378B2">
      <w:rPr>
        <w:rFonts w:ascii="Arial" w:hAnsi="Arial" w:cs="Arial"/>
        <w:sz w:val="20"/>
      </w:rPr>
      <w:fldChar w:fldCharType="separate"/>
    </w:r>
    <w:r w:rsidR="005C1956" w:rsidRPr="005C1956">
      <w:rPr>
        <w:rFonts w:ascii="Arial" w:hAnsi="Arial" w:cs="Arial"/>
        <w:bCs/>
        <w:noProof/>
        <w:sz w:val="20"/>
      </w:rPr>
      <w:t>&lt;&lt;June 2024</w:t>
    </w:r>
    <w:r w:rsidR="005C1956">
      <w:rPr>
        <w:rFonts w:ascii="Arial" w:hAnsi="Arial" w:cs="Arial"/>
        <w:noProof/>
        <w:sz w:val="20"/>
      </w:rPr>
      <w:t>&gt;&gt;</w:t>
    </w:r>
    <w:r w:rsidRPr="00E378B2">
      <w:rPr>
        <w:rFonts w:ascii="Arial" w:hAnsi="Arial" w:cs="Arial"/>
        <w:noProof/>
        <w:sz w:val="20"/>
      </w:rPr>
      <w:fldChar w:fldCharType="end"/>
    </w:r>
    <w:r w:rsidR="00C842BF">
      <w:rPr>
        <w:noProof/>
      </w:rPr>
      <w:pict w14:anchorId="6CB28129">
        <v:shape id="_x0000_s1028" type="#_x0000_t136" style="position:absolute;margin-left:0;margin-top:0;width:532.95pt;height:177.65pt;rotation:315;z-index:-251658234;mso-position-horizontal:center;mso-position-horizontal-relative:margin;mso-position-vertical:center;mso-position-vertical-relative:margin" o:allowincell="f" fillcolor="silver" stroked="f">
          <v:fill opacity=".5"/>
          <v:textpath style="font-family:&quot;Georg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1" w15:restartNumberingAfterBreak="0">
    <w:nsid w:val="FFFFFF89"/>
    <w:multiLevelType w:val="singleLevel"/>
    <w:tmpl w:val="628C2B8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AB076A"/>
    <w:multiLevelType w:val="multilevel"/>
    <w:tmpl w:val="3E9C5ADC"/>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bullet"/>
      <w:lvlText w:val="-"/>
      <w:lvlJc w:val="left"/>
      <w:pPr>
        <w:ind w:left="1080" w:hanging="360"/>
      </w:pPr>
      <w:rPr>
        <w:rFonts w:ascii="TH SarabunPSK" w:hAnsi="TH SarabunPSK" w:hint="default"/>
        <w:b/>
        <w:bCs/>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3237FCA"/>
    <w:multiLevelType w:val="hybridMultilevel"/>
    <w:tmpl w:val="63F06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C65A1"/>
    <w:multiLevelType w:val="hybridMultilevel"/>
    <w:tmpl w:val="266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97340"/>
    <w:multiLevelType w:val="hybridMultilevel"/>
    <w:tmpl w:val="A7585472"/>
    <w:lvl w:ilvl="0" w:tplc="0240999A">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477F3"/>
    <w:multiLevelType w:val="hybridMultilevel"/>
    <w:tmpl w:val="F2D2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F06AC"/>
    <w:multiLevelType w:val="hybridMultilevel"/>
    <w:tmpl w:val="63924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E32252"/>
    <w:multiLevelType w:val="hybridMultilevel"/>
    <w:tmpl w:val="9D7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4873B3D"/>
    <w:multiLevelType w:val="hybridMultilevel"/>
    <w:tmpl w:val="F89E7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972CFC"/>
    <w:multiLevelType w:val="hybridMultilevel"/>
    <w:tmpl w:val="040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134F7"/>
    <w:multiLevelType w:val="multilevel"/>
    <w:tmpl w:val="579A3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51854"/>
    <w:multiLevelType w:val="hybridMultilevel"/>
    <w:tmpl w:val="1FFE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0E5D51"/>
    <w:multiLevelType w:val="hybridMultilevel"/>
    <w:tmpl w:val="BB9CF7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2037AA7"/>
    <w:multiLevelType w:val="hybridMultilevel"/>
    <w:tmpl w:val="5E7C30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6751B"/>
    <w:multiLevelType w:val="hybridMultilevel"/>
    <w:tmpl w:val="011E444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2E2622D1"/>
    <w:multiLevelType w:val="hybridMultilevel"/>
    <w:tmpl w:val="6A468BE0"/>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D8379DD"/>
    <w:multiLevelType w:val="multilevel"/>
    <w:tmpl w:val="53122FB6"/>
    <w:lvl w:ilvl="0">
      <w:start w:val="1"/>
      <w:numFmt w:val="decimal"/>
      <w:pStyle w:val="Heading1"/>
      <w:lvlText w:val="%1"/>
      <w:lvlJc w:val="left"/>
      <w:pPr>
        <w:ind w:left="1008" w:hanging="1008"/>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E1605CE"/>
    <w:multiLevelType w:val="hybridMultilevel"/>
    <w:tmpl w:val="5E7C3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150E7"/>
    <w:multiLevelType w:val="hybridMultilevel"/>
    <w:tmpl w:val="04DA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E151C"/>
    <w:multiLevelType w:val="hybridMultilevel"/>
    <w:tmpl w:val="22F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B12D8"/>
    <w:multiLevelType w:val="hybridMultilevel"/>
    <w:tmpl w:val="39B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10C67"/>
    <w:multiLevelType w:val="hybridMultilevel"/>
    <w:tmpl w:val="4E0A4C1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4F351A"/>
    <w:multiLevelType w:val="hybridMultilevel"/>
    <w:tmpl w:val="38F2FFE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17F2214A">
      <w:numFmt w:val="bullet"/>
      <w:lvlText w:val="-"/>
      <w:lvlJc w:val="left"/>
      <w:pPr>
        <w:ind w:left="2880" w:hanging="360"/>
      </w:pPr>
      <w:rPr>
        <w:rFonts w:ascii="Georgia" w:eastAsiaTheme="minorHAnsi" w:hAnsi="Georg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4B38A2"/>
    <w:multiLevelType w:val="hybridMultilevel"/>
    <w:tmpl w:val="E84EC048"/>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52F776F"/>
    <w:multiLevelType w:val="multilevel"/>
    <w:tmpl w:val="457A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1338FA"/>
    <w:multiLevelType w:val="hybridMultilevel"/>
    <w:tmpl w:val="39EC6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714749"/>
    <w:multiLevelType w:val="hybridMultilevel"/>
    <w:tmpl w:val="154EAA82"/>
    <w:lvl w:ilvl="0" w:tplc="17F2214A">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F6782A"/>
    <w:multiLevelType w:val="hybridMultilevel"/>
    <w:tmpl w:val="87904580"/>
    <w:lvl w:ilvl="0" w:tplc="919EDAA0">
      <w:start w:val="1"/>
      <w:numFmt w:val="bullet"/>
      <w:pStyle w:val="ImplementationTip"/>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pStyle w:val="ImplementationTip"/>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83D7A"/>
    <w:multiLevelType w:val="hybridMultilevel"/>
    <w:tmpl w:val="5018FC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DF4AB4"/>
    <w:multiLevelType w:val="hybridMultilevel"/>
    <w:tmpl w:val="B3706A5C"/>
    <w:lvl w:ilvl="0" w:tplc="EA98900A">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6162E"/>
    <w:multiLevelType w:val="multilevel"/>
    <w:tmpl w:val="11F8C292"/>
    <w:lvl w:ilvl="0">
      <w:start w:val="1"/>
      <w:numFmt w:val="bullet"/>
      <w:lvlText w:val=""/>
      <w:lvlJc w:val="left"/>
      <w:pPr>
        <w:ind w:left="0" w:firstLine="0"/>
      </w:pPr>
      <w:rPr>
        <w:rFonts w:ascii="Symbol" w:hAnsi="Symbol"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35" w15:restartNumberingAfterBreak="0">
    <w:nsid w:val="7D214010"/>
    <w:multiLevelType w:val="hybridMultilevel"/>
    <w:tmpl w:val="8D1E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E6719C"/>
    <w:multiLevelType w:val="hybridMultilevel"/>
    <w:tmpl w:val="60AA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037">
    <w:abstractNumId w:val="16"/>
  </w:num>
  <w:num w:numId="2" w16cid:durableId="1484353708">
    <w:abstractNumId w:val="5"/>
  </w:num>
  <w:num w:numId="3" w16cid:durableId="1356350138">
    <w:abstractNumId w:val="25"/>
  </w:num>
  <w:num w:numId="4" w16cid:durableId="1161777630">
    <w:abstractNumId w:val="33"/>
  </w:num>
  <w:num w:numId="5" w16cid:durableId="531113189">
    <w:abstractNumId w:val="1"/>
  </w:num>
  <w:num w:numId="6" w16cid:durableId="1865365725">
    <w:abstractNumId w:val="0"/>
  </w:num>
  <w:num w:numId="7" w16cid:durableId="1097601073">
    <w:abstractNumId w:val="31"/>
  </w:num>
  <w:num w:numId="8" w16cid:durableId="1841775485">
    <w:abstractNumId w:val="9"/>
  </w:num>
  <w:num w:numId="9" w16cid:durableId="1846361186">
    <w:abstractNumId w:val="35"/>
  </w:num>
  <w:num w:numId="10" w16cid:durableId="1170680433">
    <w:abstractNumId w:val="19"/>
  </w:num>
  <w:num w:numId="11" w16cid:durableId="546599899">
    <w:abstractNumId w:val="7"/>
  </w:num>
  <w:num w:numId="12" w16cid:durableId="594092186">
    <w:abstractNumId w:val="29"/>
  </w:num>
  <w:num w:numId="13" w16cid:durableId="1577398307">
    <w:abstractNumId w:val="18"/>
  </w:num>
  <w:num w:numId="14" w16cid:durableId="367612526">
    <w:abstractNumId w:val="34"/>
  </w:num>
  <w:num w:numId="15" w16cid:durableId="620569824">
    <w:abstractNumId w:val="2"/>
  </w:num>
  <w:num w:numId="16" w16cid:durableId="1662001352">
    <w:abstractNumId w:val="23"/>
  </w:num>
  <w:num w:numId="17" w16cid:durableId="770054863">
    <w:abstractNumId w:val="13"/>
  </w:num>
  <w:num w:numId="18" w16cid:durableId="1848052472">
    <w:abstractNumId w:val="20"/>
  </w:num>
  <w:num w:numId="19" w16cid:durableId="1838811670">
    <w:abstractNumId w:val="8"/>
  </w:num>
  <w:num w:numId="20" w16cid:durableId="839734692">
    <w:abstractNumId w:val="17"/>
  </w:num>
  <w:num w:numId="21" w16cid:durableId="1381981086">
    <w:abstractNumId w:val="12"/>
  </w:num>
  <w:num w:numId="22" w16cid:durableId="878009843">
    <w:abstractNumId w:val="36"/>
  </w:num>
  <w:num w:numId="23" w16cid:durableId="1613592882">
    <w:abstractNumId w:val="22"/>
  </w:num>
  <w:num w:numId="24" w16cid:durableId="191262884">
    <w:abstractNumId w:val="10"/>
  </w:num>
  <w:num w:numId="25" w16cid:durableId="1017578644">
    <w:abstractNumId w:val="14"/>
  </w:num>
  <w:num w:numId="26" w16cid:durableId="373389281">
    <w:abstractNumId w:val="28"/>
  </w:num>
  <w:num w:numId="27" w16cid:durableId="514005208">
    <w:abstractNumId w:val="15"/>
  </w:num>
  <w:num w:numId="28" w16cid:durableId="56052058">
    <w:abstractNumId w:val="21"/>
  </w:num>
  <w:num w:numId="29" w16cid:durableId="1819809790">
    <w:abstractNumId w:val="11"/>
  </w:num>
  <w:num w:numId="30" w16cid:durableId="366949194">
    <w:abstractNumId w:val="4"/>
  </w:num>
  <w:num w:numId="31" w16cid:durableId="1663895772">
    <w:abstractNumId w:val="32"/>
  </w:num>
  <w:num w:numId="32" w16cid:durableId="1858929816">
    <w:abstractNumId w:val="24"/>
  </w:num>
  <w:num w:numId="33" w16cid:durableId="1444031703">
    <w:abstractNumId w:val="27"/>
  </w:num>
  <w:num w:numId="34" w16cid:durableId="576982543">
    <w:abstractNumId w:val="3"/>
  </w:num>
  <w:num w:numId="35" w16cid:durableId="1811744844">
    <w:abstractNumId w:val="26"/>
  </w:num>
  <w:num w:numId="36" w16cid:durableId="1119644411">
    <w:abstractNumId w:val="30"/>
  </w:num>
  <w:num w:numId="37" w16cid:durableId="1936670224">
    <w:abstractNumId w:val="1"/>
  </w:num>
  <w:num w:numId="38" w16cid:durableId="1855878683">
    <w:abstractNumId w:val="1"/>
  </w:num>
  <w:num w:numId="39" w16cid:durableId="2136362369">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331"/>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numFmt w:val="lowerLette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1956"/>
    <w:rsid w:val="00000348"/>
    <w:rsid w:val="00001E20"/>
    <w:rsid w:val="00002267"/>
    <w:rsid w:val="00002A11"/>
    <w:rsid w:val="00003CE7"/>
    <w:rsid w:val="00003EE7"/>
    <w:rsid w:val="000052E3"/>
    <w:rsid w:val="000054BD"/>
    <w:rsid w:val="0000764E"/>
    <w:rsid w:val="00007A97"/>
    <w:rsid w:val="000106CE"/>
    <w:rsid w:val="000127D5"/>
    <w:rsid w:val="00012E72"/>
    <w:rsid w:val="0001398A"/>
    <w:rsid w:val="00014174"/>
    <w:rsid w:val="000142A7"/>
    <w:rsid w:val="0001578C"/>
    <w:rsid w:val="00016A68"/>
    <w:rsid w:val="00017B7D"/>
    <w:rsid w:val="00017B7E"/>
    <w:rsid w:val="00020250"/>
    <w:rsid w:val="00020D65"/>
    <w:rsid w:val="000216EA"/>
    <w:rsid w:val="0002182A"/>
    <w:rsid w:val="00022D6E"/>
    <w:rsid w:val="00023AD0"/>
    <w:rsid w:val="000246B8"/>
    <w:rsid w:val="000246DB"/>
    <w:rsid w:val="00027A72"/>
    <w:rsid w:val="0003069E"/>
    <w:rsid w:val="00031481"/>
    <w:rsid w:val="000317B9"/>
    <w:rsid w:val="000319CE"/>
    <w:rsid w:val="00032237"/>
    <w:rsid w:val="00033270"/>
    <w:rsid w:val="000337E1"/>
    <w:rsid w:val="00033F9A"/>
    <w:rsid w:val="00034E13"/>
    <w:rsid w:val="0003512B"/>
    <w:rsid w:val="000354A6"/>
    <w:rsid w:val="0003696E"/>
    <w:rsid w:val="00036B7F"/>
    <w:rsid w:val="000371E1"/>
    <w:rsid w:val="0004142D"/>
    <w:rsid w:val="00041C49"/>
    <w:rsid w:val="00042133"/>
    <w:rsid w:val="00042A7F"/>
    <w:rsid w:val="00045F35"/>
    <w:rsid w:val="00046280"/>
    <w:rsid w:val="00046639"/>
    <w:rsid w:val="00046980"/>
    <w:rsid w:val="00050A92"/>
    <w:rsid w:val="0005147F"/>
    <w:rsid w:val="00051D51"/>
    <w:rsid w:val="000529F1"/>
    <w:rsid w:val="00052E76"/>
    <w:rsid w:val="00054AE4"/>
    <w:rsid w:val="00055164"/>
    <w:rsid w:val="000562FE"/>
    <w:rsid w:val="000578A2"/>
    <w:rsid w:val="00060E03"/>
    <w:rsid w:val="00060F7C"/>
    <w:rsid w:val="0006109A"/>
    <w:rsid w:val="00061BA0"/>
    <w:rsid w:val="00062549"/>
    <w:rsid w:val="000629E7"/>
    <w:rsid w:val="0006367E"/>
    <w:rsid w:val="00063740"/>
    <w:rsid w:val="000641EA"/>
    <w:rsid w:val="0006608C"/>
    <w:rsid w:val="000664BF"/>
    <w:rsid w:val="0006674E"/>
    <w:rsid w:val="00070469"/>
    <w:rsid w:val="00071BF3"/>
    <w:rsid w:val="00071C80"/>
    <w:rsid w:val="00073A99"/>
    <w:rsid w:val="0007530D"/>
    <w:rsid w:val="0007531F"/>
    <w:rsid w:val="00075900"/>
    <w:rsid w:val="00076C54"/>
    <w:rsid w:val="00077067"/>
    <w:rsid w:val="0007786D"/>
    <w:rsid w:val="00080771"/>
    <w:rsid w:val="0008124B"/>
    <w:rsid w:val="00082021"/>
    <w:rsid w:val="00082C1B"/>
    <w:rsid w:val="00084848"/>
    <w:rsid w:val="00084CBF"/>
    <w:rsid w:val="00084DF4"/>
    <w:rsid w:val="00086215"/>
    <w:rsid w:val="00086BC2"/>
    <w:rsid w:val="00086D3D"/>
    <w:rsid w:val="000902FE"/>
    <w:rsid w:val="00092FA0"/>
    <w:rsid w:val="00093B9A"/>
    <w:rsid w:val="0009443F"/>
    <w:rsid w:val="0009453B"/>
    <w:rsid w:val="00095235"/>
    <w:rsid w:val="00095CA2"/>
    <w:rsid w:val="0009747B"/>
    <w:rsid w:val="0009763E"/>
    <w:rsid w:val="00097E8E"/>
    <w:rsid w:val="00097FDC"/>
    <w:rsid w:val="000A0E45"/>
    <w:rsid w:val="000A0E62"/>
    <w:rsid w:val="000A2809"/>
    <w:rsid w:val="000A28FC"/>
    <w:rsid w:val="000A2A2A"/>
    <w:rsid w:val="000A3A64"/>
    <w:rsid w:val="000A3F20"/>
    <w:rsid w:val="000A451D"/>
    <w:rsid w:val="000A5DCB"/>
    <w:rsid w:val="000A69CA"/>
    <w:rsid w:val="000A69EA"/>
    <w:rsid w:val="000A727D"/>
    <w:rsid w:val="000B002D"/>
    <w:rsid w:val="000B0FA7"/>
    <w:rsid w:val="000B1256"/>
    <w:rsid w:val="000B1438"/>
    <w:rsid w:val="000B1D6D"/>
    <w:rsid w:val="000B2480"/>
    <w:rsid w:val="000B3489"/>
    <w:rsid w:val="000B36F6"/>
    <w:rsid w:val="000B4EC6"/>
    <w:rsid w:val="000B5147"/>
    <w:rsid w:val="000B5B73"/>
    <w:rsid w:val="000B5DCD"/>
    <w:rsid w:val="000B63F4"/>
    <w:rsid w:val="000B6C07"/>
    <w:rsid w:val="000B75B4"/>
    <w:rsid w:val="000C08BD"/>
    <w:rsid w:val="000C0943"/>
    <w:rsid w:val="000C5372"/>
    <w:rsid w:val="000C5EF1"/>
    <w:rsid w:val="000C6BF8"/>
    <w:rsid w:val="000C7B03"/>
    <w:rsid w:val="000D0B5B"/>
    <w:rsid w:val="000D106E"/>
    <w:rsid w:val="000D11BC"/>
    <w:rsid w:val="000D1AE0"/>
    <w:rsid w:val="000D4A46"/>
    <w:rsid w:val="000D54A3"/>
    <w:rsid w:val="000D6754"/>
    <w:rsid w:val="000D7628"/>
    <w:rsid w:val="000E0879"/>
    <w:rsid w:val="000E0CA5"/>
    <w:rsid w:val="000E2782"/>
    <w:rsid w:val="000E32F7"/>
    <w:rsid w:val="000E4B46"/>
    <w:rsid w:val="000E51C3"/>
    <w:rsid w:val="000E5E1C"/>
    <w:rsid w:val="000E718E"/>
    <w:rsid w:val="000E7E35"/>
    <w:rsid w:val="000F0417"/>
    <w:rsid w:val="000F1D54"/>
    <w:rsid w:val="000F20AA"/>
    <w:rsid w:val="000F2B1A"/>
    <w:rsid w:val="000F47CD"/>
    <w:rsid w:val="00100A1E"/>
    <w:rsid w:val="001024C9"/>
    <w:rsid w:val="00102E07"/>
    <w:rsid w:val="00103EE0"/>
    <w:rsid w:val="0010567D"/>
    <w:rsid w:val="00107964"/>
    <w:rsid w:val="00107F06"/>
    <w:rsid w:val="0011094D"/>
    <w:rsid w:val="001123D6"/>
    <w:rsid w:val="00114B44"/>
    <w:rsid w:val="00115C79"/>
    <w:rsid w:val="00116235"/>
    <w:rsid w:val="00116A01"/>
    <w:rsid w:val="0011772F"/>
    <w:rsid w:val="00117EE6"/>
    <w:rsid w:val="001203F3"/>
    <w:rsid w:val="0012084B"/>
    <w:rsid w:val="00120EC6"/>
    <w:rsid w:val="00125887"/>
    <w:rsid w:val="00126F75"/>
    <w:rsid w:val="00127B22"/>
    <w:rsid w:val="00131A9F"/>
    <w:rsid w:val="00132AC1"/>
    <w:rsid w:val="00133AC6"/>
    <w:rsid w:val="0013692D"/>
    <w:rsid w:val="00137D3F"/>
    <w:rsid w:val="00137FE4"/>
    <w:rsid w:val="00143679"/>
    <w:rsid w:val="00143A29"/>
    <w:rsid w:val="00143D9A"/>
    <w:rsid w:val="001466B0"/>
    <w:rsid w:val="00146A40"/>
    <w:rsid w:val="00147272"/>
    <w:rsid w:val="00147D92"/>
    <w:rsid w:val="00152519"/>
    <w:rsid w:val="00153738"/>
    <w:rsid w:val="001544B3"/>
    <w:rsid w:val="0016023E"/>
    <w:rsid w:val="00160551"/>
    <w:rsid w:val="001606B9"/>
    <w:rsid w:val="001609C1"/>
    <w:rsid w:val="00161230"/>
    <w:rsid w:val="001637ED"/>
    <w:rsid w:val="00163B59"/>
    <w:rsid w:val="00167DE5"/>
    <w:rsid w:val="001700B4"/>
    <w:rsid w:val="0017135E"/>
    <w:rsid w:val="00172D23"/>
    <w:rsid w:val="001733D4"/>
    <w:rsid w:val="001739D4"/>
    <w:rsid w:val="00175509"/>
    <w:rsid w:val="001759ED"/>
    <w:rsid w:val="00177ED0"/>
    <w:rsid w:val="00180639"/>
    <w:rsid w:val="00183B17"/>
    <w:rsid w:val="001846D5"/>
    <w:rsid w:val="0018515D"/>
    <w:rsid w:val="00186314"/>
    <w:rsid w:val="00187C28"/>
    <w:rsid w:val="0019060F"/>
    <w:rsid w:val="00190931"/>
    <w:rsid w:val="0019146C"/>
    <w:rsid w:val="00192074"/>
    <w:rsid w:val="00192D83"/>
    <w:rsid w:val="00196D29"/>
    <w:rsid w:val="00196DE6"/>
    <w:rsid w:val="00197EBE"/>
    <w:rsid w:val="001A06F2"/>
    <w:rsid w:val="001A1AC1"/>
    <w:rsid w:val="001A2C13"/>
    <w:rsid w:val="001A2C2C"/>
    <w:rsid w:val="001A2D2C"/>
    <w:rsid w:val="001A2D8D"/>
    <w:rsid w:val="001A2DD1"/>
    <w:rsid w:val="001A2EC7"/>
    <w:rsid w:val="001A3300"/>
    <w:rsid w:val="001A427E"/>
    <w:rsid w:val="001A45AF"/>
    <w:rsid w:val="001A4633"/>
    <w:rsid w:val="001A4D19"/>
    <w:rsid w:val="001A4EEE"/>
    <w:rsid w:val="001A6460"/>
    <w:rsid w:val="001B2412"/>
    <w:rsid w:val="001B3BB8"/>
    <w:rsid w:val="001B535A"/>
    <w:rsid w:val="001B5E80"/>
    <w:rsid w:val="001B606D"/>
    <w:rsid w:val="001B74E5"/>
    <w:rsid w:val="001C153C"/>
    <w:rsid w:val="001C1E37"/>
    <w:rsid w:val="001C2959"/>
    <w:rsid w:val="001C3C1C"/>
    <w:rsid w:val="001C41FC"/>
    <w:rsid w:val="001C456F"/>
    <w:rsid w:val="001C5F5F"/>
    <w:rsid w:val="001C684D"/>
    <w:rsid w:val="001C692B"/>
    <w:rsid w:val="001C7068"/>
    <w:rsid w:val="001C7164"/>
    <w:rsid w:val="001C7C57"/>
    <w:rsid w:val="001D06F1"/>
    <w:rsid w:val="001D245B"/>
    <w:rsid w:val="001D2B5B"/>
    <w:rsid w:val="001D4A8C"/>
    <w:rsid w:val="001D4C7D"/>
    <w:rsid w:val="001D571E"/>
    <w:rsid w:val="001E2BDE"/>
    <w:rsid w:val="001E363D"/>
    <w:rsid w:val="001E4E52"/>
    <w:rsid w:val="001E731E"/>
    <w:rsid w:val="001E7878"/>
    <w:rsid w:val="001F0D28"/>
    <w:rsid w:val="001F1074"/>
    <w:rsid w:val="001F1128"/>
    <w:rsid w:val="001F1F1A"/>
    <w:rsid w:val="001F32E2"/>
    <w:rsid w:val="001F3749"/>
    <w:rsid w:val="001F3D81"/>
    <w:rsid w:val="001F65EB"/>
    <w:rsid w:val="001F67E1"/>
    <w:rsid w:val="001F6ADF"/>
    <w:rsid w:val="001F6F95"/>
    <w:rsid w:val="001F7B8C"/>
    <w:rsid w:val="0020161A"/>
    <w:rsid w:val="00201DAA"/>
    <w:rsid w:val="0020271A"/>
    <w:rsid w:val="00203ADF"/>
    <w:rsid w:val="00204835"/>
    <w:rsid w:val="00204F90"/>
    <w:rsid w:val="00205892"/>
    <w:rsid w:val="00210622"/>
    <w:rsid w:val="0021119F"/>
    <w:rsid w:val="002117BC"/>
    <w:rsid w:val="00211AEA"/>
    <w:rsid w:val="00213FF1"/>
    <w:rsid w:val="00214F83"/>
    <w:rsid w:val="00215CD0"/>
    <w:rsid w:val="00216D59"/>
    <w:rsid w:val="00216F4B"/>
    <w:rsid w:val="0021717D"/>
    <w:rsid w:val="0021798D"/>
    <w:rsid w:val="00220673"/>
    <w:rsid w:val="00220792"/>
    <w:rsid w:val="00220BE6"/>
    <w:rsid w:val="00222156"/>
    <w:rsid w:val="0022281F"/>
    <w:rsid w:val="00223EDE"/>
    <w:rsid w:val="0022567B"/>
    <w:rsid w:val="00226207"/>
    <w:rsid w:val="00226524"/>
    <w:rsid w:val="00227088"/>
    <w:rsid w:val="00227B5B"/>
    <w:rsid w:val="002302EF"/>
    <w:rsid w:val="0023097F"/>
    <w:rsid w:val="002317E3"/>
    <w:rsid w:val="0023286B"/>
    <w:rsid w:val="00232BEB"/>
    <w:rsid w:val="002339CF"/>
    <w:rsid w:val="00233C57"/>
    <w:rsid w:val="00233EE7"/>
    <w:rsid w:val="00234D99"/>
    <w:rsid w:val="00234DFB"/>
    <w:rsid w:val="00234EBC"/>
    <w:rsid w:val="00235815"/>
    <w:rsid w:val="002360C5"/>
    <w:rsid w:val="002368A2"/>
    <w:rsid w:val="0023781F"/>
    <w:rsid w:val="002425AB"/>
    <w:rsid w:val="00242C43"/>
    <w:rsid w:val="00244453"/>
    <w:rsid w:val="00244CF9"/>
    <w:rsid w:val="0024717F"/>
    <w:rsid w:val="002476A3"/>
    <w:rsid w:val="00247D75"/>
    <w:rsid w:val="00250317"/>
    <w:rsid w:val="00250FCA"/>
    <w:rsid w:val="0025102A"/>
    <w:rsid w:val="00251A49"/>
    <w:rsid w:val="00252288"/>
    <w:rsid w:val="002522EE"/>
    <w:rsid w:val="0025342E"/>
    <w:rsid w:val="002537A7"/>
    <w:rsid w:val="002538C5"/>
    <w:rsid w:val="00254BC5"/>
    <w:rsid w:val="002561EF"/>
    <w:rsid w:val="00256EBA"/>
    <w:rsid w:val="00260A65"/>
    <w:rsid w:val="00260BF8"/>
    <w:rsid w:val="00261308"/>
    <w:rsid w:val="0026157F"/>
    <w:rsid w:val="00263821"/>
    <w:rsid w:val="00265C96"/>
    <w:rsid w:val="00265CEC"/>
    <w:rsid w:val="00266A23"/>
    <w:rsid w:val="00267331"/>
    <w:rsid w:val="0027106E"/>
    <w:rsid w:val="00271ACD"/>
    <w:rsid w:val="00272678"/>
    <w:rsid w:val="00272BE0"/>
    <w:rsid w:val="00273DAD"/>
    <w:rsid w:val="00274D78"/>
    <w:rsid w:val="00275D27"/>
    <w:rsid w:val="00281311"/>
    <w:rsid w:val="0028371B"/>
    <w:rsid w:val="00283BC4"/>
    <w:rsid w:val="00283C69"/>
    <w:rsid w:val="00283E79"/>
    <w:rsid w:val="0028487F"/>
    <w:rsid w:val="002852D0"/>
    <w:rsid w:val="00285FE8"/>
    <w:rsid w:val="00286AC7"/>
    <w:rsid w:val="00286CDB"/>
    <w:rsid w:val="0029206B"/>
    <w:rsid w:val="0029263F"/>
    <w:rsid w:val="002928F7"/>
    <w:rsid w:val="002930E6"/>
    <w:rsid w:val="0029315B"/>
    <w:rsid w:val="002942A5"/>
    <w:rsid w:val="0029527E"/>
    <w:rsid w:val="00295920"/>
    <w:rsid w:val="00296282"/>
    <w:rsid w:val="002970D3"/>
    <w:rsid w:val="002979B4"/>
    <w:rsid w:val="00297A69"/>
    <w:rsid w:val="002A1068"/>
    <w:rsid w:val="002A123D"/>
    <w:rsid w:val="002A238F"/>
    <w:rsid w:val="002A26A5"/>
    <w:rsid w:val="002A3D17"/>
    <w:rsid w:val="002A426F"/>
    <w:rsid w:val="002A4590"/>
    <w:rsid w:val="002B255A"/>
    <w:rsid w:val="002B31B5"/>
    <w:rsid w:val="002B452E"/>
    <w:rsid w:val="002B49DB"/>
    <w:rsid w:val="002B5761"/>
    <w:rsid w:val="002B78A1"/>
    <w:rsid w:val="002B7BE0"/>
    <w:rsid w:val="002C12C7"/>
    <w:rsid w:val="002C2D5A"/>
    <w:rsid w:val="002C357A"/>
    <w:rsid w:val="002C411A"/>
    <w:rsid w:val="002C42CF"/>
    <w:rsid w:val="002C4B56"/>
    <w:rsid w:val="002C6890"/>
    <w:rsid w:val="002D0A77"/>
    <w:rsid w:val="002D0D4E"/>
    <w:rsid w:val="002D16CD"/>
    <w:rsid w:val="002D2FD0"/>
    <w:rsid w:val="002D3346"/>
    <w:rsid w:val="002D4500"/>
    <w:rsid w:val="002D7795"/>
    <w:rsid w:val="002E02CB"/>
    <w:rsid w:val="002E0624"/>
    <w:rsid w:val="002E26C6"/>
    <w:rsid w:val="002E3322"/>
    <w:rsid w:val="002E4143"/>
    <w:rsid w:val="002E4C6F"/>
    <w:rsid w:val="002E5459"/>
    <w:rsid w:val="002E6283"/>
    <w:rsid w:val="002E69FE"/>
    <w:rsid w:val="002F0CF2"/>
    <w:rsid w:val="002F0E5B"/>
    <w:rsid w:val="002F2058"/>
    <w:rsid w:val="002F2A88"/>
    <w:rsid w:val="002F3E1D"/>
    <w:rsid w:val="002F60BC"/>
    <w:rsid w:val="002F6BE3"/>
    <w:rsid w:val="002F7763"/>
    <w:rsid w:val="00300BCC"/>
    <w:rsid w:val="00302E9C"/>
    <w:rsid w:val="003055D6"/>
    <w:rsid w:val="00305BCB"/>
    <w:rsid w:val="0030631F"/>
    <w:rsid w:val="00306496"/>
    <w:rsid w:val="00307537"/>
    <w:rsid w:val="00310116"/>
    <w:rsid w:val="00312574"/>
    <w:rsid w:val="00314195"/>
    <w:rsid w:val="00316CFF"/>
    <w:rsid w:val="0031702A"/>
    <w:rsid w:val="003174BB"/>
    <w:rsid w:val="00317756"/>
    <w:rsid w:val="00317AAB"/>
    <w:rsid w:val="00322838"/>
    <w:rsid w:val="00322896"/>
    <w:rsid w:val="00323D47"/>
    <w:rsid w:val="00323EF3"/>
    <w:rsid w:val="00324A5C"/>
    <w:rsid w:val="00325A4C"/>
    <w:rsid w:val="003265FC"/>
    <w:rsid w:val="0032747E"/>
    <w:rsid w:val="0032788C"/>
    <w:rsid w:val="003308C7"/>
    <w:rsid w:val="00332ECC"/>
    <w:rsid w:val="00332FAD"/>
    <w:rsid w:val="0033342B"/>
    <w:rsid w:val="003336AE"/>
    <w:rsid w:val="00333E20"/>
    <w:rsid w:val="0033499A"/>
    <w:rsid w:val="003360F2"/>
    <w:rsid w:val="003365D9"/>
    <w:rsid w:val="00340DC9"/>
    <w:rsid w:val="00341152"/>
    <w:rsid w:val="003412B2"/>
    <w:rsid w:val="00341FAC"/>
    <w:rsid w:val="003421BA"/>
    <w:rsid w:val="0034382B"/>
    <w:rsid w:val="00344844"/>
    <w:rsid w:val="00345187"/>
    <w:rsid w:val="00345F46"/>
    <w:rsid w:val="00351E53"/>
    <w:rsid w:val="0035292B"/>
    <w:rsid w:val="003535C0"/>
    <w:rsid w:val="00353789"/>
    <w:rsid w:val="00354517"/>
    <w:rsid w:val="00354D92"/>
    <w:rsid w:val="003553C8"/>
    <w:rsid w:val="003579BF"/>
    <w:rsid w:val="0036012B"/>
    <w:rsid w:val="00361962"/>
    <w:rsid w:val="00361C1A"/>
    <w:rsid w:val="00362D82"/>
    <w:rsid w:val="003637F3"/>
    <w:rsid w:val="00364890"/>
    <w:rsid w:val="00365534"/>
    <w:rsid w:val="00367585"/>
    <w:rsid w:val="00367751"/>
    <w:rsid w:val="00370622"/>
    <w:rsid w:val="00371586"/>
    <w:rsid w:val="00371A76"/>
    <w:rsid w:val="00371B10"/>
    <w:rsid w:val="00374A25"/>
    <w:rsid w:val="00374C07"/>
    <w:rsid w:val="00374C5D"/>
    <w:rsid w:val="00375767"/>
    <w:rsid w:val="003757C3"/>
    <w:rsid w:val="00375AE3"/>
    <w:rsid w:val="0037774B"/>
    <w:rsid w:val="00377F9B"/>
    <w:rsid w:val="00380451"/>
    <w:rsid w:val="00380C5C"/>
    <w:rsid w:val="00380E51"/>
    <w:rsid w:val="00382832"/>
    <w:rsid w:val="00382BDC"/>
    <w:rsid w:val="0038339A"/>
    <w:rsid w:val="00383FEA"/>
    <w:rsid w:val="00384AE7"/>
    <w:rsid w:val="003856BA"/>
    <w:rsid w:val="003856DF"/>
    <w:rsid w:val="0038674B"/>
    <w:rsid w:val="003873EF"/>
    <w:rsid w:val="003903C5"/>
    <w:rsid w:val="003907F5"/>
    <w:rsid w:val="00390F0D"/>
    <w:rsid w:val="00391026"/>
    <w:rsid w:val="003910C3"/>
    <w:rsid w:val="003910F6"/>
    <w:rsid w:val="003941FA"/>
    <w:rsid w:val="00394BF0"/>
    <w:rsid w:val="0039527A"/>
    <w:rsid w:val="00396613"/>
    <w:rsid w:val="00396AA2"/>
    <w:rsid w:val="003A3626"/>
    <w:rsid w:val="003A677A"/>
    <w:rsid w:val="003A7C2A"/>
    <w:rsid w:val="003B1647"/>
    <w:rsid w:val="003B2F5C"/>
    <w:rsid w:val="003B3230"/>
    <w:rsid w:val="003B504E"/>
    <w:rsid w:val="003B558C"/>
    <w:rsid w:val="003B77D0"/>
    <w:rsid w:val="003B7E4B"/>
    <w:rsid w:val="003B7E75"/>
    <w:rsid w:val="003C30F6"/>
    <w:rsid w:val="003C3A90"/>
    <w:rsid w:val="003C6E86"/>
    <w:rsid w:val="003C761D"/>
    <w:rsid w:val="003D0B95"/>
    <w:rsid w:val="003D0EC1"/>
    <w:rsid w:val="003D1CEA"/>
    <w:rsid w:val="003D3818"/>
    <w:rsid w:val="003E2934"/>
    <w:rsid w:val="003E2AE3"/>
    <w:rsid w:val="003E34B8"/>
    <w:rsid w:val="003E3C11"/>
    <w:rsid w:val="003E52E1"/>
    <w:rsid w:val="003E68C3"/>
    <w:rsid w:val="003E6903"/>
    <w:rsid w:val="003E6960"/>
    <w:rsid w:val="003E7FC6"/>
    <w:rsid w:val="003F010F"/>
    <w:rsid w:val="003F0A6E"/>
    <w:rsid w:val="003F1151"/>
    <w:rsid w:val="003F1F59"/>
    <w:rsid w:val="003F446F"/>
    <w:rsid w:val="00401298"/>
    <w:rsid w:val="004034A6"/>
    <w:rsid w:val="004036D9"/>
    <w:rsid w:val="00404B4E"/>
    <w:rsid w:val="00405424"/>
    <w:rsid w:val="00405516"/>
    <w:rsid w:val="0040771A"/>
    <w:rsid w:val="00407D4B"/>
    <w:rsid w:val="00410729"/>
    <w:rsid w:val="00411957"/>
    <w:rsid w:val="00411C5E"/>
    <w:rsid w:val="004124FD"/>
    <w:rsid w:val="00412C6A"/>
    <w:rsid w:val="00413905"/>
    <w:rsid w:val="00416885"/>
    <w:rsid w:val="00416AA0"/>
    <w:rsid w:val="004178D6"/>
    <w:rsid w:val="00417DFF"/>
    <w:rsid w:val="00423BAF"/>
    <w:rsid w:val="00423FB7"/>
    <w:rsid w:val="00424DF5"/>
    <w:rsid w:val="00425985"/>
    <w:rsid w:val="0042639A"/>
    <w:rsid w:val="00426E59"/>
    <w:rsid w:val="0043005C"/>
    <w:rsid w:val="00430526"/>
    <w:rsid w:val="004313D7"/>
    <w:rsid w:val="0043150F"/>
    <w:rsid w:val="00431A17"/>
    <w:rsid w:val="00431DFA"/>
    <w:rsid w:val="00432A17"/>
    <w:rsid w:val="00436548"/>
    <w:rsid w:val="00437C2B"/>
    <w:rsid w:val="004403F9"/>
    <w:rsid w:val="004404B7"/>
    <w:rsid w:val="00440E6D"/>
    <w:rsid w:val="004411B3"/>
    <w:rsid w:val="004428DA"/>
    <w:rsid w:val="00442946"/>
    <w:rsid w:val="00450551"/>
    <w:rsid w:val="0045088C"/>
    <w:rsid w:val="004516AB"/>
    <w:rsid w:val="004521B5"/>
    <w:rsid w:val="00454D4F"/>
    <w:rsid w:val="00455CB9"/>
    <w:rsid w:val="00456546"/>
    <w:rsid w:val="00456DBF"/>
    <w:rsid w:val="004570B5"/>
    <w:rsid w:val="0045762C"/>
    <w:rsid w:val="004610D4"/>
    <w:rsid w:val="004633E5"/>
    <w:rsid w:val="004634C6"/>
    <w:rsid w:val="004659A7"/>
    <w:rsid w:val="00466B61"/>
    <w:rsid w:val="004707E0"/>
    <w:rsid w:val="00470D1B"/>
    <w:rsid w:val="00470E6D"/>
    <w:rsid w:val="004715B4"/>
    <w:rsid w:val="004718D0"/>
    <w:rsid w:val="004734F2"/>
    <w:rsid w:val="00474064"/>
    <w:rsid w:val="00474208"/>
    <w:rsid w:val="004742C8"/>
    <w:rsid w:val="00477D9C"/>
    <w:rsid w:val="00481066"/>
    <w:rsid w:val="00481402"/>
    <w:rsid w:val="00481AB9"/>
    <w:rsid w:val="004832BD"/>
    <w:rsid w:val="00485028"/>
    <w:rsid w:val="00485910"/>
    <w:rsid w:val="00487327"/>
    <w:rsid w:val="0048775B"/>
    <w:rsid w:val="00490A76"/>
    <w:rsid w:val="004919A5"/>
    <w:rsid w:val="00491A6B"/>
    <w:rsid w:val="00491F2C"/>
    <w:rsid w:val="00492CFC"/>
    <w:rsid w:val="004933EB"/>
    <w:rsid w:val="00493C33"/>
    <w:rsid w:val="00494B3E"/>
    <w:rsid w:val="00494E75"/>
    <w:rsid w:val="00495310"/>
    <w:rsid w:val="004956C6"/>
    <w:rsid w:val="00495D2D"/>
    <w:rsid w:val="00496959"/>
    <w:rsid w:val="0049717A"/>
    <w:rsid w:val="004975EB"/>
    <w:rsid w:val="004A0413"/>
    <w:rsid w:val="004A1658"/>
    <w:rsid w:val="004A23F5"/>
    <w:rsid w:val="004A2505"/>
    <w:rsid w:val="004A5877"/>
    <w:rsid w:val="004A5951"/>
    <w:rsid w:val="004A76BB"/>
    <w:rsid w:val="004B01F0"/>
    <w:rsid w:val="004B17F1"/>
    <w:rsid w:val="004B195A"/>
    <w:rsid w:val="004B1C56"/>
    <w:rsid w:val="004B1D75"/>
    <w:rsid w:val="004B364A"/>
    <w:rsid w:val="004B3A28"/>
    <w:rsid w:val="004B3A6D"/>
    <w:rsid w:val="004B3FF5"/>
    <w:rsid w:val="004B53C9"/>
    <w:rsid w:val="004B59D2"/>
    <w:rsid w:val="004B5D26"/>
    <w:rsid w:val="004C0DAF"/>
    <w:rsid w:val="004C122B"/>
    <w:rsid w:val="004C1CD0"/>
    <w:rsid w:val="004C4145"/>
    <w:rsid w:val="004C4CA0"/>
    <w:rsid w:val="004C6C29"/>
    <w:rsid w:val="004C74AB"/>
    <w:rsid w:val="004D3295"/>
    <w:rsid w:val="004D332B"/>
    <w:rsid w:val="004D3510"/>
    <w:rsid w:val="004D48A6"/>
    <w:rsid w:val="004D5A9E"/>
    <w:rsid w:val="004D5DB0"/>
    <w:rsid w:val="004D7697"/>
    <w:rsid w:val="004D7A20"/>
    <w:rsid w:val="004E0629"/>
    <w:rsid w:val="004E077D"/>
    <w:rsid w:val="004E2ED6"/>
    <w:rsid w:val="004E3814"/>
    <w:rsid w:val="004E439A"/>
    <w:rsid w:val="004E470B"/>
    <w:rsid w:val="004E5C24"/>
    <w:rsid w:val="004E6495"/>
    <w:rsid w:val="004F04EF"/>
    <w:rsid w:val="004F0889"/>
    <w:rsid w:val="004F1F1D"/>
    <w:rsid w:val="004F2105"/>
    <w:rsid w:val="004F2254"/>
    <w:rsid w:val="004F26D1"/>
    <w:rsid w:val="004F3370"/>
    <w:rsid w:val="004F45BA"/>
    <w:rsid w:val="004F5AF9"/>
    <w:rsid w:val="004F6A7C"/>
    <w:rsid w:val="004F6FC3"/>
    <w:rsid w:val="00501645"/>
    <w:rsid w:val="0050228F"/>
    <w:rsid w:val="00502CB3"/>
    <w:rsid w:val="0050303F"/>
    <w:rsid w:val="00504728"/>
    <w:rsid w:val="00504D47"/>
    <w:rsid w:val="00505C6B"/>
    <w:rsid w:val="00510507"/>
    <w:rsid w:val="00510760"/>
    <w:rsid w:val="00512AB7"/>
    <w:rsid w:val="005153DA"/>
    <w:rsid w:val="00515D73"/>
    <w:rsid w:val="00515D86"/>
    <w:rsid w:val="00520BCE"/>
    <w:rsid w:val="00521849"/>
    <w:rsid w:val="005225C8"/>
    <w:rsid w:val="00523229"/>
    <w:rsid w:val="00523395"/>
    <w:rsid w:val="005236F0"/>
    <w:rsid w:val="005259DF"/>
    <w:rsid w:val="00527209"/>
    <w:rsid w:val="00530124"/>
    <w:rsid w:val="0053277E"/>
    <w:rsid w:val="00532B34"/>
    <w:rsid w:val="005356FC"/>
    <w:rsid w:val="005359A3"/>
    <w:rsid w:val="00535A86"/>
    <w:rsid w:val="00536E5B"/>
    <w:rsid w:val="005372D6"/>
    <w:rsid w:val="00537918"/>
    <w:rsid w:val="0054112C"/>
    <w:rsid w:val="00541276"/>
    <w:rsid w:val="0054135B"/>
    <w:rsid w:val="00542776"/>
    <w:rsid w:val="00543DB5"/>
    <w:rsid w:val="0054456D"/>
    <w:rsid w:val="00545077"/>
    <w:rsid w:val="00545206"/>
    <w:rsid w:val="00545713"/>
    <w:rsid w:val="00545C22"/>
    <w:rsid w:val="005476E0"/>
    <w:rsid w:val="005477D9"/>
    <w:rsid w:val="005478A3"/>
    <w:rsid w:val="00550183"/>
    <w:rsid w:val="00550211"/>
    <w:rsid w:val="00550DCF"/>
    <w:rsid w:val="00551405"/>
    <w:rsid w:val="005514B7"/>
    <w:rsid w:val="005528CD"/>
    <w:rsid w:val="005536A3"/>
    <w:rsid w:val="00553ABC"/>
    <w:rsid w:val="00554250"/>
    <w:rsid w:val="0055441F"/>
    <w:rsid w:val="00554EB3"/>
    <w:rsid w:val="00555F97"/>
    <w:rsid w:val="005561D8"/>
    <w:rsid w:val="00556445"/>
    <w:rsid w:val="005566ED"/>
    <w:rsid w:val="00556965"/>
    <w:rsid w:val="0056173F"/>
    <w:rsid w:val="00563C2C"/>
    <w:rsid w:val="00564771"/>
    <w:rsid w:val="00565D86"/>
    <w:rsid w:val="00566730"/>
    <w:rsid w:val="00567EA8"/>
    <w:rsid w:val="005707FC"/>
    <w:rsid w:val="00571936"/>
    <w:rsid w:val="0057235A"/>
    <w:rsid w:val="00574FC3"/>
    <w:rsid w:val="00576565"/>
    <w:rsid w:val="00576DB8"/>
    <w:rsid w:val="00577226"/>
    <w:rsid w:val="0058029A"/>
    <w:rsid w:val="00581123"/>
    <w:rsid w:val="00581627"/>
    <w:rsid w:val="00583A66"/>
    <w:rsid w:val="00583FB2"/>
    <w:rsid w:val="0058501E"/>
    <w:rsid w:val="0058647E"/>
    <w:rsid w:val="00586F80"/>
    <w:rsid w:val="0058739F"/>
    <w:rsid w:val="00587FC5"/>
    <w:rsid w:val="005901D9"/>
    <w:rsid w:val="00590855"/>
    <w:rsid w:val="00590BBF"/>
    <w:rsid w:val="00593386"/>
    <w:rsid w:val="00593671"/>
    <w:rsid w:val="005A00FC"/>
    <w:rsid w:val="005A0114"/>
    <w:rsid w:val="005A1B0D"/>
    <w:rsid w:val="005A1E4D"/>
    <w:rsid w:val="005A52C3"/>
    <w:rsid w:val="005A60FD"/>
    <w:rsid w:val="005A703E"/>
    <w:rsid w:val="005A71AB"/>
    <w:rsid w:val="005A7AE9"/>
    <w:rsid w:val="005B2249"/>
    <w:rsid w:val="005B24D5"/>
    <w:rsid w:val="005B2D39"/>
    <w:rsid w:val="005B30FA"/>
    <w:rsid w:val="005B4B2E"/>
    <w:rsid w:val="005B5005"/>
    <w:rsid w:val="005B5356"/>
    <w:rsid w:val="005B5BFF"/>
    <w:rsid w:val="005B637B"/>
    <w:rsid w:val="005B6F44"/>
    <w:rsid w:val="005B7414"/>
    <w:rsid w:val="005C1956"/>
    <w:rsid w:val="005C232D"/>
    <w:rsid w:val="005C2D29"/>
    <w:rsid w:val="005C30FC"/>
    <w:rsid w:val="005C3AD4"/>
    <w:rsid w:val="005C3C6A"/>
    <w:rsid w:val="005C4348"/>
    <w:rsid w:val="005C5245"/>
    <w:rsid w:val="005C638F"/>
    <w:rsid w:val="005C6474"/>
    <w:rsid w:val="005C7C90"/>
    <w:rsid w:val="005D01BF"/>
    <w:rsid w:val="005D0FC6"/>
    <w:rsid w:val="005D3CF1"/>
    <w:rsid w:val="005D428A"/>
    <w:rsid w:val="005D45BF"/>
    <w:rsid w:val="005D5958"/>
    <w:rsid w:val="005D6D77"/>
    <w:rsid w:val="005D7350"/>
    <w:rsid w:val="005E3ACE"/>
    <w:rsid w:val="005E3C82"/>
    <w:rsid w:val="005E3EBC"/>
    <w:rsid w:val="005E590A"/>
    <w:rsid w:val="005E5CAD"/>
    <w:rsid w:val="005E7AA2"/>
    <w:rsid w:val="005F0409"/>
    <w:rsid w:val="005F092E"/>
    <w:rsid w:val="005F3FFE"/>
    <w:rsid w:val="005F44C5"/>
    <w:rsid w:val="005F6AC5"/>
    <w:rsid w:val="005F6F20"/>
    <w:rsid w:val="005F70DE"/>
    <w:rsid w:val="005F7E2D"/>
    <w:rsid w:val="00601011"/>
    <w:rsid w:val="0060137B"/>
    <w:rsid w:val="00601775"/>
    <w:rsid w:val="006035EC"/>
    <w:rsid w:val="00606858"/>
    <w:rsid w:val="00606DE4"/>
    <w:rsid w:val="00607419"/>
    <w:rsid w:val="0060758F"/>
    <w:rsid w:val="00607CAA"/>
    <w:rsid w:val="00610FA2"/>
    <w:rsid w:val="0061458F"/>
    <w:rsid w:val="00614B84"/>
    <w:rsid w:val="006154DA"/>
    <w:rsid w:val="00615785"/>
    <w:rsid w:val="00615893"/>
    <w:rsid w:val="00616638"/>
    <w:rsid w:val="00617138"/>
    <w:rsid w:val="006208A5"/>
    <w:rsid w:val="0062187C"/>
    <w:rsid w:val="00621C41"/>
    <w:rsid w:val="00621CC4"/>
    <w:rsid w:val="00622596"/>
    <w:rsid w:val="00623CD5"/>
    <w:rsid w:val="00627864"/>
    <w:rsid w:val="00627C64"/>
    <w:rsid w:val="00630AEB"/>
    <w:rsid w:val="00631CF9"/>
    <w:rsid w:val="00633BAE"/>
    <w:rsid w:val="00634BA2"/>
    <w:rsid w:val="00634EC4"/>
    <w:rsid w:val="00635AEF"/>
    <w:rsid w:val="006360EC"/>
    <w:rsid w:val="006403D8"/>
    <w:rsid w:val="00642B5A"/>
    <w:rsid w:val="00643FAF"/>
    <w:rsid w:val="0064760C"/>
    <w:rsid w:val="00647A02"/>
    <w:rsid w:val="00650419"/>
    <w:rsid w:val="006504E9"/>
    <w:rsid w:val="00650D38"/>
    <w:rsid w:val="00650EA0"/>
    <w:rsid w:val="0065143F"/>
    <w:rsid w:val="006524DE"/>
    <w:rsid w:val="00652A91"/>
    <w:rsid w:val="00652F26"/>
    <w:rsid w:val="00652FA6"/>
    <w:rsid w:val="00655CC8"/>
    <w:rsid w:val="00656374"/>
    <w:rsid w:val="00656AE8"/>
    <w:rsid w:val="006571DB"/>
    <w:rsid w:val="00660174"/>
    <w:rsid w:val="00662CCF"/>
    <w:rsid w:val="00663144"/>
    <w:rsid w:val="00664930"/>
    <w:rsid w:val="00665533"/>
    <w:rsid w:val="0066622F"/>
    <w:rsid w:val="006677F6"/>
    <w:rsid w:val="0067072E"/>
    <w:rsid w:val="006713CA"/>
    <w:rsid w:val="00671533"/>
    <w:rsid w:val="00671714"/>
    <w:rsid w:val="00671986"/>
    <w:rsid w:val="006742E3"/>
    <w:rsid w:val="0067443F"/>
    <w:rsid w:val="006753F3"/>
    <w:rsid w:val="00680A5C"/>
    <w:rsid w:val="006828AD"/>
    <w:rsid w:val="006836A1"/>
    <w:rsid w:val="006867C6"/>
    <w:rsid w:val="00687EF3"/>
    <w:rsid w:val="0069218C"/>
    <w:rsid w:val="00693A19"/>
    <w:rsid w:val="00693DD6"/>
    <w:rsid w:val="00694B87"/>
    <w:rsid w:val="0069509D"/>
    <w:rsid w:val="006950B4"/>
    <w:rsid w:val="006976FC"/>
    <w:rsid w:val="006A147D"/>
    <w:rsid w:val="006A1D02"/>
    <w:rsid w:val="006A271F"/>
    <w:rsid w:val="006A3618"/>
    <w:rsid w:val="006A39BE"/>
    <w:rsid w:val="006A3BA5"/>
    <w:rsid w:val="006A4AC0"/>
    <w:rsid w:val="006A5419"/>
    <w:rsid w:val="006B042F"/>
    <w:rsid w:val="006B0BE9"/>
    <w:rsid w:val="006B114F"/>
    <w:rsid w:val="006B1241"/>
    <w:rsid w:val="006B1ECC"/>
    <w:rsid w:val="006B25C2"/>
    <w:rsid w:val="006B2B27"/>
    <w:rsid w:val="006B2E8A"/>
    <w:rsid w:val="006B32FF"/>
    <w:rsid w:val="006B3652"/>
    <w:rsid w:val="006B3DC0"/>
    <w:rsid w:val="006B4362"/>
    <w:rsid w:val="006B4F51"/>
    <w:rsid w:val="006B6E7E"/>
    <w:rsid w:val="006B77AC"/>
    <w:rsid w:val="006B7F96"/>
    <w:rsid w:val="006C0AF6"/>
    <w:rsid w:val="006C2DC0"/>
    <w:rsid w:val="006C339A"/>
    <w:rsid w:val="006C3678"/>
    <w:rsid w:val="006C4936"/>
    <w:rsid w:val="006C629D"/>
    <w:rsid w:val="006C6D1F"/>
    <w:rsid w:val="006C762C"/>
    <w:rsid w:val="006D0D1D"/>
    <w:rsid w:val="006D39AC"/>
    <w:rsid w:val="006D4729"/>
    <w:rsid w:val="006D5493"/>
    <w:rsid w:val="006D5748"/>
    <w:rsid w:val="006D698C"/>
    <w:rsid w:val="006D6BFB"/>
    <w:rsid w:val="006D7C86"/>
    <w:rsid w:val="006E13EF"/>
    <w:rsid w:val="006E2F12"/>
    <w:rsid w:val="006E426B"/>
    <w:rsid w:val="006E57C7"/>
    <w:rsid w:val="006E61CF"/>
    <w:rsid w:val="006E6746"/>
    <w:rsid w:val="006E794B"/>
    <w:rsid w:val="006E7F60"/>
    <w:rsid w:val="006F308A"/>
    <w:rsid w:val="006F424D"/>
    <w:rsid w:val="006F5EAD"/>
    <w:rsid w:val="006F6B42"/>
    <w:rsid w:val="00700562"/>
    <w:rsid w:val="00700671"/>
    <w:rsid w:val="00701A01"/>
    <w:rsid w:val="00702351"/>
    <w:rsid w:val="007036BD"/>
    <w:rsid w:val="007038C4"/>
    <w:rsid w:val="0070463A"/>
    <w:rsid w:val="00704967"/>
    <w:rsid w:val="0070524E"/>
    <w:rsid w:val="00705544"/>
    <w:rsid w:val="007058FA"/>
    <w:rsid w:val="00707894"/>
    <w:rsid w:val="007078C0"/>
    <w:rsid w:val="007108AE"/>
    <w:rsid w:val="00710F87"/>
    <w:rsid w:val="00711B01"/>
    <w:rsid w:val="00711FF8"/>
    <w:rsid w:val="00712424"/>
    <w:rsid w:val="00714579"/>
    <w:rsid w:val="007148D6"/>
    <w:rsid w:val="00714BF4"/>
    <w:rsid w:val="007158EB"/>
    <w:rsid w:val="00716040"/>
    <w:rsid w:val="00716317"/>
    <w:rsid w:val="00716C71"/>
    <w:rsid w:val="00717AB6"/>
    <w:rsid w:val="00720943"/>
    <w:rsid w:val="0072106E"/>
    <w:rsid w:val="0072364A"/>
    <w:rsid w:val="00723924"/>
    <w:rsid w:val="007246B6"/>
    <w:rsid w:val="00724B89"/>
    <w:rsid w:val="00726424"/>
    <w:rsid w:val="00727AE7"/>
    <w:rsid w:val="00727DFA"/>
    <w:rsid w:val="00730964"/>
    <w:rsid w:val="00731045"/>
    <w:rsid w:val="0073277C"/>
    <w:rsid w:val="00733E6D"/>
    <w:rsid w:val="0073402C"/>
    <w:rsid w:val="00734309"/>
    <w:rsid w:val="007345C6"/>
    <w:rsid w:val="00735835"/>
    <w:rsid w:val="00735E68"/>
    <w:rsid w:val="0073650A"/>
    <w:rsid w:val="00737005"/>
    <w:rsid w:val="007406E3"/>
    <w:rsid w:val="00742B1F"/>
    <w:rsid w:val="00743D49"/>
    <w:rsid w:val="00746442"/>
    <w:rsid w:val="00746A70"/>
    <w:rsid w:val="00747D73"/>
    <w:rsid w:val="007511A2"/>
    <w:rsid w:val="00751562"/>
    <w:rsid w:val="007518BF"/>
    <w:rsid w:val="00751A79"/>
    <w:rsid w:val="00753AEB"/>
    <w:rsid w:val="007543FE"/>
    <w:rsid w:val="00755E6E"/>
    <w:rsid w:val="00757248"/>
    <w:rsid w:val="00757FE1"/>
    <w:rsid w:val="00760931"/>
    <w:rsid w:val="00764191"/>
    <w:rsid w:val="00764328"/>
    <w:rsid w:val="00764DB3"/>
    <w:rsid w:val="007654EC"/>
    <w:rsid w:val="00766D55"/>
    <w:rsid w:val="00767681"/>
    <w:rsid w:val="0077004A"/>
    <w:rsid w:val="00771C12"/>
    <w:rsid w:val="00772471"/>
    <w:rsid w:val="007747FC"/>
    <w:rsid w:val="00774ADF"/>
    <w:rsid w:val="007764DB"/>
    <w:rsid w:val="00780905"/>
    <w:rsid w:val="00780C20"/>
    <w:rsid w:val="007818ED"/>
    <w:rsid w:val="007822EE"/>
    <w:rsid w:val="007824D4"/>
    <w:rsid w:val="007824D8"/>
    <w:rsid w:val="00783366"/>
    <w:rsid w:val="00784D73"/>
    <w:rsid w:val="00787D89"/>
    <w:rsid w:val="007904F9"/>
    <w:rsid w:val="0079154E"/>
    <w:rsid w:val="0079208C"/>
    <w:rsid w:val="00793DE5"/>
    <w:rsid w:val="00794577"/>
    <w:rsid w:val="007953C1"/>
    <w:rsid w:val="0079678E"/>
    <w:rsid w:val="00797C1F"/>
    <w:rsid w:val="007A034E"/>
    <w:rsid w:val="007A3DA1"/>
    <w:rsid w:val="007A4C0F"/>
    <w:rsid w:val="007A4E4E"/>
    <w:rsid w:val="007A5D87"/>
    <w:rsid w:val="007A7E16"/>
    <w:rsid w:val="007B0472"/>
    <w:rsid w:val="007B0797"/>
    <w:rsid w:val="007B1CB3"/>
    <w:rsid w:val="007B28B7"/>
    <w:rsid w:val="007B32FA"/>
    <w:rsid w:val="007B478F"/>
    <w:rsid w:val="007B5105"/>
    <w:rsid w:val="007B6A96"/>
    <w:rsid w:val="007B7A88"/>
    <w:rsid w:val="007C0384"/>
    <w:rsid w:val="007C072B"/>
    <w:rsid w:val="007C174D"/>
    <w:rsid w:val="007C1F73"/>
    <w:rsid w:val="007C36CD"/>
    <w:rsid w:val="007C4D31"/>
    <w:rsid w:val="007C5077"/>
    <w:rsid w:val="007C5E9E"/>
    <w:rsid w:val="007C640F"/>
    <w:rsid w:val="007C6D73"/>
    <w:rsid w:val="007C6FE0"/>
    <w:rsid w:val="007D0475"/>
    <w:rsid w:val="007D1A99"/>
    <w:rsid w:val="007D1C53"/>
    <w:rsid w:val="007D1E90"/>
    <w:rsid w:val="007D2A31"/>
    <w:rsid w:val="007D3D19"/>
    <w:rsid w:val="007D5CBE"/>
    <w:rsid w:val="007D7BA1"/>
    <w:rsid w:val="007E0856"/>
    <w:rsid w:val="007E0B46"/>
    <w:rsid w:val="007E1554"/>
    <w:rsid w:val="007E3C28"/>
    <w:rsid w:val="007E5311"/>
    <w:rsid w:val="007E5535"/>
    <w:rsid w:val="007E5A8F"/>
    <w:rsid w:val="007E5C04"/>
    <w:rsid w:val="007E77CB"/>
    <w:rsid w:val="007F0058"/>
    <w:rsid w:val="007F1797"/>
    <w:rsid w:val="007F1D1F"/>
    <w:rsid w:val="007F2261"/>
    <w:rsid w:val="007F2398"/>
    <w:rsid w:val="007F33CC"/>
    <w:rsid w:val="007F36F2"/>
    <w:rsid w:val="007F61E3"/>
    <w:rsid w:val="007F6D1B"/>
    <w:rsid w:val="007F7435"/>
    <w:rsid w:val="007F78F9"/>
    <w:rsid w:val="00800EC5"/>
    <w:rsid w:val="008024EF"/>
    <w:rsid w:val="00802747"/>
    <w:rsid w:val="00803785"/>
    <w:rsid w:val="00803DAC"/>
    <w:rsid w:val="008045D4"/>
    <w:rsid w:val="00805BC8"/>
    <w:rsid w:val="008061C3"/>
    <w:rsid w:val="008066C1"/>
    <w:rsid w:val="00806D9A"/>
    <w:rsid w:val="00807565"/>
    <w:rsid w:val="008111C1"/>
    <w:rsid w:val="0081164D"/>
    <w:rsid w:val="00813FDB"/>
    <w:rsid w:val="008140A5"/>
    <w:rsid w:val="008142DA"/>
    <w:rsid w:val="008152A4"/>
    <w:rsid w:val="00816644"/>
    <w:rsid w:val="00816E1A"/>
    <w:rsid w:val="00817000"/>
    <w:rsid w:val="00821A75"/>
    <w:rsid w:val="008238B8"/>
    <w:rsid w:val="00823C7E"/>
    <w:rsid w:val="00824051"/>
    <w:rsid w:val="00824C43"/>
    <w:rsid w:val="0082552E"/>
    <w:rsid w:val="00830F95"/>
    <w:rsid w:val="00831A2A"/>
    <w:rsid w:val="00831F51"/>
    <w:rsid w:val="00832714"/>
    <w:rsid w:val="00833895"/>
    <w:rsid w:val="00834459"/>
    <w:rsid w:val="00834DCA"/>
    <w:rsid w:val="00834E02"/>
    <w:rsid w:val="0083599F"/>
    <w:rsid w:val="0083669B"/>
    <w:rsid w:val="00837069"/>
    <w:rsid w:val="00841352"/>
    <w:rsid w:val="0084178F"/>
    <w:rsid w:val="00843103"/>
    <w:rsid w:val="008432D9"/>
    <w:rsid w:val="00843539"/>
    <w:rsid w:val="00843BAC"/>
    <w:rsid w:val="00846617"/>
    <w:rsid w:val="00846B5D"/>
    <w:rsid w:val="00846F11"/>
    <w:rsid w:val="008510E1"/>
    <w:rsid w:val="008518D3"/>
    <w:rsid w:val="008519BA"/>
    <w:rsid w:val="00852778"/>
    <w:rsid w:val="00854435"/>
    <w:rsid w:val="008552F7"/>
    <w:rsid w:val="008555C6"/>
    <w:rsid w:val="00857211"/>
    <w:rsid w:val="00857E79"/>
    <w:rsid w:val="00860FB0"/>
    <w:rsid w:val="00861F85"/>
    <w:rsid w:val="008645F7"/>
    <w:rsid w:val="00864614"/>
    <w:rsid w:val="008648E0"/>
    <w:rsid w:val="00865715"/>
    <w:rsid w:val="0086577B"/>
    <w:rsid w:val="0086587B"/>
    <w:rsid w:val="00866F2F"/>
    <w:rsid w:val="008670A9"/>
    <w:rsid w:val="00870013"/>
    <w:rsid w:val="00870DED"/>
    <w:rsid w:val="00872C93"/>
    <w:rsid w:val="0087489E"/>
    <w:rsid w:val="00876411"/>
    <w:rsid w:val="00876575"/>
    <w:rsid w:val="008769BC"/>
    <w:rsid w:val="00877B6D"/>
    <w:rsid w:val="00880D5C"/>
    <w:rsid w:val="00882035"/>
    <w:rsid w:val="008822C8"/>
    <w:rsid w:val="00883326"/>
    <w:rsid w:val="008834D7"/>
    <w:rsid w:val="00883528"/>
    <w:rsid w:val="00883607"/>
    <w:rsid w:val="0088413D"/>
    <w:rsid w:val="00884B71"/>
    <w:rsid w:val="00885596"/>
    <w:rsid w:val="00885678"/>
    <w:rsid w:val="0088697D"/>
    <w:rsid w:val="00886A23"/>
    <w:rsid w:val="00886EE0"/>
    <w:rsid w:val="008875AC"/>
    <w:rsid w:val="00887A9D"/>
    <w:rsid w:val="00887C4C"/>
    <w:rsid w:val="00887DAA"/>
    <w:rsid w:val="00890C7E"/>
    <w:rsid w:val="00892CE9"/>
    <w:rsid w:val="00892DCC"/>
    <w:rsid w:val="008939EA"/>
    <w:rsid w:val="00893B3C"/>
    <w:rsid w:val="00893C67"/>
    <w:rsid w:val="00894667"/>
    <w:rsid w:val="00894BCF"/>
    <w:rsid w:val="00894F72"/>
    <w:rsid w:val="00895332"/>
    <w:rsid w:val="0089592D"/>
    <w:rsid w:val="0089603D"/>
    <w:rsid w:val="00896AD7"/>
    <w:rsid w:val="008978CA"/>
    <w:rsid w:val="00897F2A"/>
    <w:rsid w:val="008A0BFD"/>
    <w:rsid w:val="008A0E65"/>
    <w:rsid w:val="008A11BF"/>
    <w:rsid w:val="008A15D4"/>
    <w:rsid w:val="008A22E3"/>
    <w:rsid w:val="008A57D8"/>
    <w:rsid w:val="008A58AC"/>
    <w:rsid w:val="008A744B"/>
    <w:rsid w:val="008A74AC"/>
    <w:rsid w:val="008B03A8"/>
    <w:rsid w:val="008B12DB"/>
    <w:rsid w:val="008B31D9"/>
    <w:rsid w:val="008B3775"/>
    <w:rsid w:val="008B67FC"/>
    <w:rsid w:val="008B79FE"/>
    <w:rsid w:val="008C066F"/>
    <w:rsid w:val="008C0E41"/>
    <w:rsid w:val="008C1717"/>
    <w:rsid w:val="008C2C93"/>
    <w:rsid w:val="008C2DF7"/>
    <w:rsid w:val="008C31D4"/>
    <w:rsid w:val="008C4408"/>
    <w:rsid w:val="008C58FE"/>
    <w:rsid w:val="008C5AF8"/>
    <w:rsid w:val="008C5B09"/>
    <w:rsid w:val="008C5ECD"/>
    <w:rsid w:val="008C73B7"/>
    <w:rsid w:val="008D0316"/>
    <w:rsid w:val="008D06F0"/>
    <w:rsid w:val="008D10AF"/>
    <w:rsid w:val="008D1EFD"/>
    <w:rsid w:val="008D4B5F"/>
    <w:rsid w:val="008D7076"/>
    <w:rsid w:val="008E325F"/>
    <w:rsid w:val="008E4336"/>
    <w:rsid w:val="008E530D"/>
    <w:rsid w:val="008E7472"/>
    <w:rsid w:val="008E7901"/>
    <w:rsid w:val="008F1349"/>
    <w:rsid w:val="008F2A4E"/>
    <w:rsid w:val="008F3710"/>
    <w:rsid w:val="008F3C02"/>
    <w:rsid w:val="008F5895"/>
    <w:rsid w:val="008F619A"/>
    <w:rsid w:val="00901525"/>
    <w:rsid w:val="009025F6"/>
    <w:rsid w:val="00902BBB"/>
    <w:rsid w:val="009030E7"/>
    <w:rsid w:val="009035B5"/>
    <w:rsid w:val="0090452F"/>
    <w:rsid w:val="00904990"/>
    <w:rsid w:val="00905625"/>
    <w:rsid w:val="0090591E"/>
    <w:rsid w:val="00905DB0"/>
    <w:rsid w:val="00905DFF"/>
    <w:rsid w:val="009063BB"/>
    <w:rsid w:val="009064E5"/>
    <w:rsid w:val="00906955"/>
    <w:rsid w:val="00906AF9"/>
    <w:rsid w:val="0091013B"/>
    <w:rsid w:val="00910F4B"/>
    <w:rsid w:val="00912B39"/>
    <w:rsid w:val="009149C8"/>
    <w:rsid w:val="00914C09"/>
    <w:rsid w:val="0092087D"/>
    <w:rsid w:val="00921B7E"/>
    <w:rsid w:val="00922AB6"/>
    <w:rsid w:val="00923F8B"/>
    <w:rsid w:val="00925EAA"/>
    <w:rsid w:val="00926E83"/>
    <w:rsid w:val="00927620"/>
    <w:rsid w:val="00931374"/>
    <w:rsid w:val="009316B5"/>
    <w:rsid w:val="00931C9C"/>
    <w:rsid w:val="0093389A"/>
    <w:rsid w:val="009344F2"/>
    <w:rsid w:val="009373EA"/>
    <w:rsid w:val="0093776D"/>
    <w:rsid w:val="00937D07"/>
    <w:rsid w:val="0094401B"/>
    <w:rsid w:val="00944444"/>
    <w:rsid w:val="009448BC"/>
    <w:rsid w:val="00944B86"/>
    <w:rsid w:val="009454C9"/>
    <w:rsid w:val="00945DF2"/>
    <w:rsid w:val="009463F2"/>
    <w:rsid w:val="009468ED"/>
    <w:rsid w:val="00946F46"/>
    <w:rsid w:val="00947EFC"/>
    <w:rsid w:val="00952B85"/>
    <w:rsid w:val="0095603F"/>
    <w:rsid w:val="00956E60"/>
    <w:rsid w:val="00957898"/>
    <w:rsid w:val="009579EC"/>
    <w:rsid w:val="00960B3F"/>
    <w:rsid w:val="00961BA9"/>
    <w:rsid w:val="00961F92"/>
    <w:rsid w:val="009623E4"/>
    <w:rsid w:val="009635CC"/>
    <w:rsid w:val="00963A47"/>
    <w:rsid w:val="00964208"/>
    <w:rsid w:val="00964968"/>
    <w:rsid w:val="00964B74"/>
    <w:rsid w:val="00964BBA"/>
    <w:rsid w:val="00964E60"/>
    <w:rsid w:val="009651DD"/>
    <w:rsid w:val="00965379"/>
    <w:rsid w:val="00965BC0"/>
    <w:rsid w:val="00971E3D"/>
    <w:rsid w:val="009723DC"/>
    <w:rsid w:val="009725FD"/>
    <w:rsid w:val="009733D2"/>
    <w:rsid w:val="009743B3"/>
    <w:rsid w:val="00974711"/>
    <w:rsid w:val="009762EA"/>
    <w:rsid w:val="009770B6"/>
    <w:rsid w:val="00977F7D"/>
    <w:rsid w:val="0098028D"/>
    <w:rsid w:val="009815D4"/>
    <w:rsid w:val="00982027"/>
    <w:rsid w:val="00982796"/>
    <w:rsid w:val="009836FF"/>
    <w:rsid w:val="009839C6"/>
    <w:rsid w:val="00985DE0"/>
    <w:rsid w:val="0098678D"/>
    <w:rsid w:val="009870BB"/>
    <w:rsid w:val="009871EE"/>
    <w:rsid w:val="00987E42"/>
    <w:rsid w:val="009909B6"/>
    <w:rsid w:val="0099459A"/>
    <w:rsid w:val="00995054"/>
    <w:rsid w:val="00995B90"/>
    <w:rsid w:val="0099737B"/>
    <w:rsid w:val="009977E2"/>
    <w:rsid w:val="0099785F"/>
    <w:rsid w:val="00997E17"/>
    <w:rsid w:val="009A303C"/>
    <w:rsid w:val="009A3B4F"/>
    <w:rsid w:val="009A3BAF"/>
    <w:rsid w:val="009A43D1"/>
    <w:rsid w:val="009A4A9B"/>
    <w:rsid w:val="009A54C8"/>
    <w:rsid w:val="009A5EF7"/>
    <w:rsid w:val="009A6314"/>
    <w:rsid w:val="009A6588"/>
    <w:rsid w:val="009A6843"/>
    <w:rsid w:val="009A693B"/>
    <w:rsid w:val="009A6F8C"/>
    <w:rsid w:val="009A71C6"/>
    <w:rsid w:val="009B07BE"/>
    <w:rsid w:val="009B33BD"/>
    <w:rsid w:val="009B38D2"/>
    <w:rsid w:val="009B3B82"/>
    <w:rsid w:val="009B553D"/>
    <w:rsid w:val="009B5F77"/>
    <w:rsid w:val="009B68F6"/>
    <w:rsid w:val="009B6F80"/>
    <w:rsid w:val="009B73BD"/>
    <w:rsid w:val="009B7402"/>
    <w:rsid w:val="009B7A07"/>
    <w:rsid w:val="009B7FF4"/>
    <w:rsid w:val="009C07BA"/>
    <w:rsid w:val="009C1829"/>
    <w:rsid w:val="009C2073"/>
    <w:rsid w:val="009C215F"/>
    <w:rsid w:val="009C2477"/>
    <w:rsid w:val="009C5011"/>
    <w:rsid w:val="009C5B3C"/>
    <w:rsid w:val="009C60E6"/>
    <w:rsid w:val="009C6A13"/>
    <w:rsid w:val="009C74B0"/>
    <w:rsid w:val="009C7C70"/>
    <w:rsid w:val="009D07CD"/>
    <w:rsid w:val="009D23DF"/>
    <w:rsid w:val="009D3AD4"/>
    <w:rsid w:val="009D4B1C"/>
    <w:rsid w:val="009D709C"/>
    <w:rsid w:val="009E0397"/>
    <w:rsid w:val="009E0A29"/>
    <w:rsid w:val="009E25D9"/>
    <w:rsid w:val="009E2D9C"/>
    <w:rsid w:val="009E385B"/>
    <w:rsid w:val="009E4970"/>
    <w:rsid w:val="009E5614"/>
    <w:rsid w:val="009E766A"/>
    <w:rsid w:val="009E7C4E"/>
    <w:rsid w:val="009F0A8D"/>
    <w:rsid w:val="009F1E8C"/>
    <w:rsid w:val="009F22C9"/>
    <w:rsid w:val="009F27C7"/>
    <w:rsid w:val="009F2991"/>
    <w:rsid w:val="009F4742"/>
    <w:rsid w:val="009F70EB"/>
    <w:rsid w:val="00A01A01"/>
    <w:rsid w:val="00A02935"/>
    <w:rsid w:val="00A02DEF"/>
    <w:rsid w:val="00A0314D"/>
    <w:rsid w:val="00A03B57"/>
    <w:rsid w:val="00A04B3B"/>
    <w:rsid w:val="00A04C10"/>
    <w:rsid w:val="00A12621"/>
    <w:rsid w:val="00A12BB5"/>
    <w:rsid w:val="00A13525"/>
    <w:rsid w:val="00A13AB7"/>
    <w:rsid w:val="00A147A2"/>
    <w:rsid w:val="00A14D06"/>
    <w:rsid w:val="00A153C1"/>
    <w:rsid w:val="00A16A25"/>
    <w:rsid w:val="00A21C5D"/>
    <w:rsid w:val="00A26A80"/>
    <w:rsid w:val="00A26CAF"/>
    <w:rsid w:val="00A26F01"/>
    <w:rsid w:val="00A30FB6"/>
    <w:rsid w:val="00A325AA"/>
    <w:rsid w:val="00A33D4D"/>
    <w:rsid w:val="00A3415C"/>
    <w:rsid w:val="00A34296"/>
    <w:rsid w:val="00A343CF"/>
    <w:rsid w:val="00A36117"/>
    <w:rsid w:val="00A3661C"/>
    <w:rsid w:val="00A37408"/>
    <w:rsid w:val="00A402AB"/>
    <w:rsid w:val="00A42336"/>
    <w:rsid w:val="00A42D6D"/>
    <w:rsid w:val="00A4440B"/>
    <w:rsid w:val="00A47824"/>
    <w:rsid w:val="00A50E86"/>
    <w:rsid w:val="00A51DAB"/>
    <w:rsid w:val="00A52335"/>
    <w:rsid w:val="00A54E04"/>
    <w:rsid w:val="00A6036E"/>
    <w:rsid w:val="00A6138E"/>
    <w:rsid w:val="00A61A8D"/>
    <w:rsid w:val="00A621E3"/>
    <w:rsid w:val="00A62CB3"/>
    <w:rsid w:val="00A6447B"/>
    <w:rsid w:val="00A65B0E"/>
    <w:rsid w:val="00A65F8E"/>
    <w:rsid w:val="00A674ED"/>
    <w:rsid w:val="00A67E6A"/>
    <w:rsid w:val="00A7013A"/>
    <w:rsid w:val="00A7196C"/>
    <w:rsid w:val="00A7235A"/>
    <w:rsid w:val="00A7238E"/>
    <w:rsid w:val="00A72865"/>
    <w:rsid w:val="00A72F81"/>
    <w:rsid w:val="00A73086"/>
    <w:rsid w:val="00A73928"/>
    <w:rsid w:val="00A7526E"/>
    <w:rsid w:val="00A75933"/>
    <w:rsid w:val="00A81E5A"/>
    <w:rsid w:val="00A82DCE"/>
    <w:rsid w:val="00A8345D"/>
    <w:rsid w:val="00A85A08"/>
    <w:rsid w:val="00A85BB2"/>
    <w:rsid w:val="00A86052"/>
    <w:rsid w:val="00A90277"/>
    <w:rsid w:val="00A90CA4"/>
    <w:rsid w:val="00A90F63"/>
    <w:rsid w:val="00A91B55"/>
    <w:rsid w:val="00A91CC2"/>
    <w:rsid w:val="00A92B08"/>
    <w:rsid w:val="00A946A5"/>
    <w:rsid w:val="00A96983"/>
    <w:rsid w:val="00A96ED5"/>
    <w:rsid w:val="00A97280"/>
    <w:rsid w:val="00A975EB"/>
    <w:rsid w:val="00A97E2D"/>
    <w:rsid w:val="00AA1153"/>
    <w:rsid w:val="00AA3B58"/>
    <w:rsid w:val="00AA7B73"/>
    <w:rsid w:val="00AA7D8C"/>
    <w:rsid w:val="00AB248D"/>
    <w:rsid w:val="00AB31B4"/>
    <w:rsid w:val="00AB533E"/>
    <w:rsid w:val="00AB537C"/>
    <w:rsid w:val="00AB5933"/>
    <w:rsid w:val="00AB5981"/>
    <w:rsid w:val="00AB5AE2"/>
    <w:rsid w:val="00AB5DA9"/>
    <w:rsid w:val="00AB6F29"/>
    <w:rsid w:val="00AB71C8"/>
    <w:rsid w:val="00AC21C8"/>
    <w:rsid w:val="00AC2753"/>
    <w:rsid w:val="00AC65F2"/>
    <w:rsid w:val="00AC679F"/>
    <w:rsid w:val="00AC70B5"/>
    <w:rsid w:val="00AD0074"/>
    <w:rsid w:val="00AD10DA"/>
    <w:rsid w:val="00AD145D"/>
    <w:rsid w:val="00AD3706"/>
    <w:rsid w:val="00AD4764"/>
    <w:rsid w:val="00AD52D2"/>
    <w:rsid w:val="00AD5701"/>
    <w:rsid w:val="00AD64B4"/>
    <w:rsid w:val="00AE0853"/>
    <w:rsid w:val="00AE1144"/>
    <w:rsid w:val="00AE1D68"/>
    <w:rsid w:val="00AE33E0"/>
    <w:rsid w:val="00AE3D94"/>
    <w:rsid w:val="00AE444F"/>
    <w:rsid w:val="00AE53EB"/>
    <w:rsid w:val="00AE5B27"/>
    <w:rsid w:val="00AE7BE0"/>
    <w:rsid w:val="00AF08BF"/>
    <w:rsid w:val="00AF10B2"/>
    <w:rsid w:val="00AF1DA4"/>
    <w:rsid w:val="00AF3683"/>
    <w:rsid w:val="00AF3F24"/>
    <w:rsid w:val="00AF4F64"/>
    <w:rsid w:val="00AF7100"/>
    <w:rsid w:val="00B01129"/>
    <w:rsid w:val="00B016F7"/>
    <w:rsid w:val="00B01D81"/>
    <w:rsid w:val="00B024F5"/>
    <w:rsid w:val="00B02D71"/>
    <w:rsid w:val="00B0314C"/>
    <w:rsid w:val="00B03D23"/>
    <w:rsid w:val="00B04A45"/>
    <w:rsid w:val="00B0549B"/>
    <w:rsid w:val="00B06C37"/>
    <w:rsid w:val="00B074DD"/>
    <w:rsid w:val="00B10869"/>
    <w:rsid w:val="00B10B59"/>
    <w:rsid w:val="00B11D59"/>
    <w:rsid w:val="00B1320E"/>
    <w:rsid w:val="00B13637"/>
    <w:rsid w:val="00B155E6"/>
    <w:rsid w:val="00B158CD"/>
    <w:rsid w:val="00B1692C"/>
    <w:rsid w:val="00B17170"/>
    <w:rsid w:val="00B20850"/>
    <w:rsid w:val="00B223DA"/>
    <w:rsid w:val="00B22EB7"/>
    <w:rsid w:val="00B2364D"/>
    <w:rsid w:val="00B23830"/>
    <w:rsid w:val="00B23F2C"/>
    <w:rsid w:val="00B241BB"/>
    <w:rsid w:val="00B247B8"/>
    <w:rsid w:val="00B25813"/>
    <w:rsid w:val="00B25A49"/>
    <w:rsid w:val="00B2605C"/>
    <w:rsid w:val="00B3135F"/>
    <w:rsid w:val="00B31D32"/>
    <w:rsid w:val="00B33935"/>
    <w:rsid w:val="00B34667"/>
    <w:rsid w:val="00B36B1D"/>
    <w:rsid w:val="00B376DC"/>
    <w:rsid w:val="00B41D40"/>
    <w:rsid w:val="00B424B3"/>
    <w:rsid w:val="00B42A0E"/>
    <w:rsid w:val="00B44587"/>
    <w:rsid w:val="00B44615"/>
    <w:rsid w:val="00B4474A"/>
    <w:rsid w:val="00B44D5B"/>
    <w:rsid w:val="00B45662"/>
    <w:rsid w:val="00B53169"/>
    <w:rsid w:val="00B53AF8"/>
    <w:rsid w:val="00B54A7C"/>
    <w:rsid w:val="00B54D27"/>
    <w:rsid w:val="00B5546A"/>
    <w:rsid w:val="00B60AC2"/>
    <w:rsid w:val="00B60FE9"/>
    <w:rsid w:val="00B6211F"/>
    <w:rsid w:val="00B64747"/>
    <w:rsid w:val="00B65B04"/>
    <w:rsid w:val="00B65F55"/>
    <w:rsid w:val="00B67270"/>
    <w:rsid w:val="00B70318"/>
    <w:rsid w:val="00B70AC5"/>
    <w:rsid w:val="00B70B32"/>
    <w:rsid w:val="00B70DEF"/>
    <w:rsid w:val="00B7179A"/>
    <w:rsid w:val="00B724F5"/>
    <w:rsid w:val="00B72698"/>
    <w:rsid w:val="00B733EA"/>
    <w:rsid w:val="00B74473"/>
    <w:rsid w:val="00B74CFF"/>
    <w:rsid w:val="00B77C3D"/>
    <w:rsid w:val="00B81B8C"/>
    <w:rsid w:val="00B820FA"/>
    <w:rsid w:val="00B8387A"/>
    <w:rsid w:val="00B83C2C"/>
    <w:rsid w:val="00B851E4"/>
    <w:rsid w:val="00B873E1"/>
    <w:rsid w:val="00B87B2B"/>
    <w:rsid w:val="00B903B3"/>
    <w:rsid w:val="00B908D9"/>
    <w:rsid w:val="00B90D6E"/>
    <w:rsid w:val="00B919FA"/>
    <w:rsid w:val="00B91C5F"/>
    <w:rsid w:val="00B9270F"/>
    <w:rsid w:val="00B93EEE"/>
    <w:rsid w:val="00B94D78"/>
    <w:rsid w:val="00B95D71"/>
    <w:rsid w:val="00BA0328"/>
    <w:rsid w:val="00BA231C"/>
    <w:rsid w:val="00BA2969"/>
    <w:rsid w:val="00BA2A06"/>
    <w:rsid w:val="00BA2FA5"/>
    <w:rsid w:val="00BA3F7F"/>
    <w:rsid w:val="00BA41DF"/>
    <w:rsid w:val="00BA4AE4"/>
    <w:rsid w:val="00BA6EF6"/>
    <w:rsid w:val="00BA76FB"/>
    <w:rsid w:val="00BA7D5B"/>
    <w:rsid w:val="00BB2213"/>
    <w:rsid w:val="00BB25DB"/>
    <w:rsid w:val="00BB2776"/>
    <w:rsid w:val="00BB3F85"/>
    <w:rsid w:val="00BB5CE3"/>
    <w:rsid w:val="00BB6166"/>
    <w:rsid w:val="00BB6A2C"/>
    <w:rsid w:val="00BB71C6"/>
    <w:rsid w:val="00BC1931"/>
    <w:rsid w:val="00BC1E03"/>
    <w:rsid w:val="00BC4BED"/>
    <w:rsid w:val="00BC5287"/>
    <w:rsid w:val="00BC54C2"/>
    <w:rsid w:val="00BC5D39"/>
    <w:rsid w:val="00BC640D"/>
    <w:rsid w:val="00BC744E"/>
    <w:rsid w:val="00BD13BD"/>
    <w:rsid w:val="00BD1CA1"/>
    <w:rsid w:val="00BD1E9C"/>
    <w:rsid w:val="00BD37A8"/>
    <w:rsid w:val="00BD450B"/>
    <w:rsid w:val="00BD4EDB"/>
    <w:rsid w:val="00BD64BB"/>
    <w:rsid w:val="00BD673F"/>
    <w:rsid w:val="00BE188E"/>
    <w:rsid w:val="00BE2B5D"/>
    <w:rsid w:val="00BE2B88"/>
    <w:rsid w:val="00BE3E2E"/>
    <w:rsid w:val="00BE59B7"/>
    <w:rsid w:val="00BE65F5"/>
    <w:rsid w:val="00BE6AA4"/>
    <w:rsid w:val="00BE70B0"/>
    <w:rsid w:val="00BF1EF0"/>
    <w:rsid w:val="00BF2D75"/>
    <w:rsid w:val="00BF38D4"/>
    <w:rsid w:val="00BF4052"/>
    <w:rsid w:val="00BF5426"/>
    <w:rsid w:val="00BF75EC"/>
    <w:rsid w:val="00C00CCE"/>
    <w:rsid w:val="00C026DA"/>
    <w:rsid w:val="00C029BD"/>
    <w:rsid w:val="00C03BD5"/>
    <w:rsid w:val="00C0547A"/>
    <w:rsid w:val="00C06096"/>
    <w:rsid w:val="00C062EF"/>
    <w:rsid w:val="00C072EA"/>
    <w:rsid w:val="00C105D0"/>
    <w:rsid w:val="00C110AE"/>
    <w:rsid w:val="00C115E2"/>
    <w:rsid w:val="00C11715"/>
    <w:rsid w:val="00C1480D"/>
    <w:rsid w:val="00C14F77"/>
    <w:rsid w:val="00C15ECC"/>
    <w:rsid w:val="00C161DC"/>
    <w:rsid w:val="00C16340"/>
    <w:rsid w:val="00C169B1"/>
    <w:rsid w:val="00C200F0"/>
    <w:rsid w:val="00C20715"/>
    <w:rsid w:val="00C20987"/>
    <w:rsid w:val="00C21724"/>
    <w:rsid w:val="00C22454"/>
    <w:rsid w:val="00C2457E"/>
    <w:rsid w:val="00C248A7"/>
    <w:rsid w:val="00C25EC7"/>
    <w:rsid w:val="00C30C3E"/>
    <w:rsid w:val="00C3310F"/>
    <w:rsid w:val="00C346CB"/>
    <w:rsid w:val="00C3570C"/>
    <w:rsid w:val="00C3610B"/>
    <w:rsid w:val="00C4180E"/>
    <w:rsid w:val="00C41F4A"/>
    <w:rsid w:val="00C42034"/>
    <w:rsid w:val="00C42D93"/>
    <w:rsid w:val="00C4321F"/>
    <w:rsid w:val="00C4371D"/>
    <w:rsid w:val="00C446AE"/>
    <w:rsid w:val="00C45D32"/>
    <w:rsid w:val="00C45F3E"/>
    <w:rsid w:val="00C4602E"/>
    <w:rsid w:val="00C474A4"/>
    <w:rsid w:val="00C5008D"/>
    <w:rsid w:val="00C50FF1"/>
    <w:rsid w:val="00C51B23"/>
    <w:rsid w:val="00C51CEF"/>
    <w:rsid w:val="00C5386C"/>
    <w:rsid w:val="00C556E9"/>
    <w:rsid w:val="00C56A28"/>
    <w:rsid w:val="00C56CB3"/>
    <w:rsid w:val="00C5710F"/>
    <w:rsid w:val="00C62694"/>
    <w:rsid w:val="00C64D6B"/>
    <w:rsid w:val="00C653B5"/>
    <w:rsid w:val="00C66404"/>
    <w:rsid w:val="00C66AF9"/>
    <w:rsid w:val="00C673A4"/>
    <w:rsid w:val="00C67795"/>
    <w:rsid w:val="00C70587"/>
    <w:rsid w:val="00C71826"/>
    <w:rsid w:val="00C7248F"/>
    <w:rsid w:val="00C72999"/>
    <w:rsid w:val="00C73FDA"/>
    <w:rsid w:val="00C7413E"/>
    <w:rsid w:val="00C75611"/>
    <w:rsid w:val="00C76052"/>
    <w:rsid w:val="00C76629"/>
    <w:rsid w:val="00C774F0"/>
    <w:rsid w:val="00C80416"/>
    <w:rsid w:val="00C80616"/>
    <w:rsid w:val="00C82134"/>
    <w:rsid w:val="00C82384"/>
    <w:rsid w:val="00C8240D"/>
    <w:rsid w:val="00C82EB3"/>
    <w:rsid w:val="00C836DE"/>
    <w:rsid w:val="00C83C37"/>
    <w:rsid w:val="00C842BF"/>
    <w:rsid w:val="00C844F7"/>
    <w:rsid w:val="00C84654"/>
    <w:rsid w:val="00C858FB"/>
    <w:rsid w:val="00C86178"/>
    <w:rsid w:val="00C862AB"/>
    <w:rsid w:val="00C90EFF"/>
    <w:rsid w:val="00C95CCA"/>
    <w:rsid w:val="00CA140C"/>
    <w:rsid w:val="00CA156B"/>
    <w:rsid w:val="00CA1632"/>
    <w:rsid w:val="00CA4516"/>
    <w:rsid w:val="00CA6D7F"/>
    <w:rsid w:val="00CA7012"/>
    <w:rsid w:val="00CB0B28"/>
    <w:rsid w:val="00CB270E"/>
    <w:rsid w:val="00CB3BEF"/>
    <w:rsid w:val="00CB400E"/>
    <w:rsid w:val="00CB62E6"/>
    <w:rsid w:val="00CB672B"/>
    <w:rsid w:val="00CB6C17"/>
    <w:rsid w:val="00CB6F47"/>
    <w:rsid w:val="00CB704C"/>
    <w:rsid w:val="00CC01F4"/>
    <w:rsid w:val="00CC02BF"/>
    <w:rsid w:val="00CC08E4"/>
    <w:rsid w:val="00CC205C"/>
    <w:rsid w:val="00CC2782"/>
    <w:rsid w:val="00CC353F"/>
    <w:rsid w:val="00CC37BD"/>
    <w:rsid w:val="00CC3AD0"/>
    <w:rsid w:val="00CC4DEB"/>
    <w:rsid w:val="00CC51E9"/>
    <w:rsid w:val="00CC5C2A"/>
    <w:rsid w:val="00CC6C46"/>
    <w:rsid w:val="00CC735F"/>
    <w:rsid w:val="00CD052B"/>
    <w:rsid w:val="00CD0EB9"/>
    <w:rsid w:val="00CD17EB"/>
    <w:rsid w:val="00CD32C0"/>
    <w:rsid w:val="00CD342A"/>
    <w:rsid w:val="00CD4317"/>
    <w:rsid w:val="00CD4948"/>
    <w:rsid w:val="00CD6CB2"/>
    <w:rsid w:val="00CD6F23"/>
    <w:rsid w:val="00CD7673"/>
    <w:rsid w:val="00CD7A5E"/>
    <w:rsid w:val="00CD7B99"/>
    <w:rsid w:val="00CE16DD"/>
    <w:rsid w:val="00CE17B1"/>
    <w:rsid w:val="00CE3D2E"/>
    <w:rsid w:val="00CE4444"/>
    <w:rsid w:val="00CE44C6"/>
    <w:rsid w:val="00CE52F7"/>
    <w:rsid w:val="00CE6CED"/>
    <w:rsid w:val="00CF05C6"/>
    <w:rsid w:val="00CF0A53"/>
    <w:rsid w:val="00CF1076"/>
    <w:rsid w:val="00CF1EB6"/>
    <w:rsid w:val="00CF24E3"/>
    <w:rsid w:val="00CF36DC"/>
    <w:rsid w:val="00CF3E68"/>
    <w:rsid w:val="00CF5670"/>
    <w:rsid w:val="00CF5C5D"/>
    <w:rsid w:val="00CF5F8B"/>
    <w:rsid w:val="00D0097D"/>
    <w:rsid w:val="00D00A0C"/>
    <w:rsid w:val="00D01D94"/>
    <w:rsid w:val="00D03104"/>
    <w:rsid w:val="00D04555"/>
    <w:rsid w:val="00D05D80"/>
    <w:rsid w:val="00D05F7A"/>
    <w:rsid w:val="00D0642B"/>
    <w:rsid w:val="00D06819"/>
    <w:rsid w:val="00D078F7"/>
    <w:rsid w:val="00D10733"/>
    <w:rsid w:val="00D113AC"/>
    <w:rsid w:val="00D13030"/>
    <w:rsid w:val="00D15117"/>
    <w:rsid w:val="00D15EB5"/>
    <w:rsid w:val="00D16134"/>
    <w:rsid w:val="00D163B7"/>
    <w:rsid w:val="00D172A8"/>
    <w:rsid w:val="00D20070"/>
    <w:rsid w:val="00D20525"/>
    <w:rsid w:val="00D20DF7"/>
    <w:rsid w:val="00D20FB4"/>
    <w:rsid w:val="00D21108"/>
    <w:rsid w:val="00D217B8"/>
    <w:rsid w:val="00D217C2"/>
    <w:rsid w:val="00D21A6C"/>
    <w:rsid w:val="00D21DBD"/>
    <w:rsid w:val="00D21F54"/>
    <w:rsid w:val="00D21F92"/>
    <w:rsid w:val="00D22893"/>
    <w:rsid w:val="00D23576"/>
    <w:rsid w:val="00D23966"/>
    <w:rsid w:val="00D2522B"/>
    <w:rsid w:val="00D260D2"/>
    <w:rsid w:val="00D26BA2"/>
    <w:rsid w:val="00D27DC6"/>
    <w:rsid w:val="00D305CB"/>
    <w:rsid w:val="00D31511"/>
    <w:rsid w:val="00D31926"/>
    <w:rsid w:val="00D335CD"/>
    <w:rsid w:val="00D34B9D"/>
    <w:rsid w:val="00D35843"/>
    <w:rsid w:val="00D3602F"/>
    <w:rsid w:val="00D40128"/>
    <w:rsid w:val="00D4013D"/>
    <w:rsid w:val="00D40296"/>
    <w:rsid w:val="00D40373"/>
    <w:rsid w:val="00D411A3"/>
    <w:rsid w:val="00D41EB9"/>
    <w:rsid w:val="00D42638"/>
    <w:rsid w:val="00D426D5"/>
    <w:rsid w:val="00D452F0"/>
    <w:rsid w:val="00D46577"/>
    <w:rsid w:val="00D4666C"/>
    <w:rsid w:val="00D478EB"/>
    <w:rsid w:val="00D50AB4"/>
    <w:rsid w:val="00D5193C"/>
    <w:rsid w:val="00D528AE"/>
    <w:rsid w:val="00D543B9"/>
    <w:rsid w:val="00D55002"/>
    <w:rsid w:val="00D5526C"/>
    <w:rsid w:val="00D559A0"/>
    <w:rsid w:val="00D56DB5"/>
    <w:rsid w:val="00D57568"/>
    <w:rsid w:val="00D57FBA"/>
    <w:rsid w:val="00D6023F"/>
    <w:rsid w:val="00D62173"/>
    <w:rsid w:val="00D63A51"/>
    <w:rsid w:val="00D63F0C"/>
    <w:rsid w:val="00D650C0"/>
    <w:rsid w:val="00D6714A"/>
    <w:rsid w:val="00D67CA1"/>
    <w:rsid w:val="00D70798"/>
    <w:rsid w:val="00D7092A"/>
    <w:rsid w:val="00D71CE2"/>
    <w:rsid w:val="00D73B7D"/>
    <w:rsid w:val="00D74A6F"/>
    <w:rsid w:val="00D74E5E"/>
    <w:rsid w:val="00D779DF"/>
    <w:rsid w:val="00D77D18"/>
    <w:rsid w:val="00D77EE7"/>
    <w:rsid w:val="00D80C61"/>
    <w:rsid w:val="00D80DE4"/>
    <w:rsid w:val="00D81338"/>
    <w:rsid w:val="00D82771"/>
    <w:rsid w:val="00D82F05"/>
    <w:rsid w:val="00D83153"/>
    <w:rsid w:val="00D83960"/>
    <w:rsid w:val="00D8402E"/>
    <w:rsid w:val="00D8437D"/>
    <w:rsid w:val="00D85697"/>
    <w:rsid w:val="00D85A77"/>
    <w:rsid w:val="00D874B8"/>
    <w:rsid w:val="00D874F6"/>
    <w:rsid w:val="00D87B1A"/>
    <w:rsid w:val="00D90512"/>
    <w:rsid w:val="00D90DC7"/>
    <w:rsid w:val="00D930AA"/>
    <w:rsid w:val="00D941A5"/>
    <w:rsid w:val="00D95462"/>
    <w:rsid w:val="00D961BD"/>
    <w:rsid w:val="00DA0F0D"/>
    <w:rsid w:val="00DA1BDB"/>
    <w:rsid w:val="00DA2C94"/>
    <w:rsid w:val="00DA2EA6"/>
    <w:rsid w:val="00DA3035"/>
    <w:rsid w:val="00DA3267"/>
    <w:rsid w:val="00DA3E25"/>
    <w:rsid w:val="00DA522A"/>
    <w:rsid w:val="00DA5242"/>
    <w:rsid w:val="00DA54D6"/>
    <w:rsid w:val="00DA6179"/>
    <w:rsid w:val="00DA7474"/>
    <w:rsid w:val="00DA7F35"/>
    <w:rsid w:val="00DB03CD"/>
    <w:rsid w:val="00DB0AE4"/>
    <w:rsid w:val="00DB135D"/>
    <w:rsid w:val="00DB2960"/>
    <w:rsid w:val="00DB2CD0"/>
    <w:rsid w:val="00DB498B"/>
    <w:rsid w:val="00DB5AA2"/>
    <w:rsid w:val="00DB6561"/>
    <w:rsid w:val="00DB6C20"/>
    <w:rsid w:val="00DB6E0B"/>
    <w:rsid w:val="00DB7EFA"/>
    <w:rsid w:val="00DC04E6"/>
    <w:rsid w:val="00DC2612"/>
    <w:rsid w:val="00DC2E5C"/>
    <w:rsid w:val="00DC2ECD"/>
    <w:rsid w:val="00DC3929"/>
    <w:rsid w:val="00DD03C4"/>
    <w:rsid w:val="00DD0DC2"/>
    <w:rsid w:val="00DD3054"/>
    <w:rsid w:val="00DD3EEC"/>
    <w:rsid w:val="00DD4379"/>
    <w:rsid w:val="00DD4FF1"/>
    <w:rsid w:val="00DD53F8"/>
    <w:rsid w:val="00DD65D6"/>
    <w:rsid w:val="00DD724E"/>
    <w:rsid w:val="00DD74D4"/>
    <w:rsid w:val="00DD7CD1"/>
    <w:rsid w:val="00DE0C6E"/>
    <w:rsid w:val="00DE1D9F"/>
    <w:rsid w:val="00DE30D2"/>
    <w:rsid w:val="00DE3422"/>
    <w:rsid w:val="00DE3FE6"/>
    <w:rsid w:val="00DF18E0"/>
    <w:rsid w:val="00DF1E92"/>
    <w:rsid w:val="00DF2233"/>
    <w:rsid w:val="00DF27DF"/>
    <w:rsid w:val="00DF33C0"/>
    <w:rsid w:val="00DF3BEB"/>
    <w:rsid w:val="00DF4531"/>
    <w:rsid w:val="00DF70E8"/>
    <w:rsid w:val="00DF7690"/>
    <w:rsid w:val="00E01418"/>
    <w:rsid w:val="00E04E9D"/>
    <w:rsid w:val="00E05F9D"/>
    <w:rsid w:val="00E0624C"/>
    <w:rsid w:val="00E104DD"/>
    <w:rsid w:val="00E14812"/>
    <w:rsid w:val="00E14A75"/>
    <w:rsid w:val="00E14B58"/>
    <w:rsid w:val="00E1623B"/>
    <w:rsid w:val="00E167C1"/>
    <w:rsid w:val="00E178F7"/>
    <w:rsid w:val="00E21E0D"/>
    <w:rsid w:val="00E2411C"/>
    <w:rsid w:val="00E250E1"/>
    <w:rsid w:val="00E25A97"/>
    <w:rsid w:val="00E25D62"/>
    <w:rsid w:val="00E26856"/>
    <w:rsid w:val="00E26B22"/>
    <w:rsid w:val="00E26BF2"/>
    <w:rsid w:val="00E26D8D"/>
    <w:rsid w:val="00E26E43"/>
    <w:rsid w:val="00E30238"/>
    <w:rsid w:val="00E30EAE"/>
    <w:rsid w:val="00E32A09"/>
    <w:rsid w:val="00E343DF"/>
    <w:rsid w:val="00E362C2"/>
    <w:rsid w:val="00E3666E"/>
    <w:rsid w:val="00E378B2"/>
    <w:rsid w:val="00E406E0"/>
    <w:rsid w:val="00E41717"/>
    <w:rsid w:val="00E418FA"/>
    <w:rsid w:val="00E4212E"/>
    <w:rsid w:val="00E4309D"/>
    <w:rsid w:val="00E4370F"/>
    <w:rsid w:val="00E43E2E"/>
    <w:rsid w:val="00E44805"/>
    <w:rsid w:val="00E44957"/>
    <w:rsid w:val="00E44AC2"/>
    <w:rsid w:val="00E44FC3"/>
    <w:rsid w:val="00E45190"/>
    <w:rsid w:val="00E45274"/>
    <w:rsid w:val="00E46054"/>
    <w:rsid w:val="00E4739A"/>
    <w:rsid w:val="00E47C15"/>
    <w:rsid w:val="00E5147E"/>
    <w:rsid w:val="00E53282"/>
    <w:rsid w:val="00E53770"/>
    <w:rsid w:val="00E551F5"/>
    <w:rsid w:val="00E60437"/>
    <w:rsid w:val="00E60F8F"/>
    <w:rsid w:val="00E617D3"/>
    <w:rsid w:val="00E63632"/>
    <w:rsid w:val="00E6537E"/>
    <w:rsid w:val="00E679CA"/>
    <w:rsid w:val="00E726EB"/>
    <w:rsid w:val="00E733CB"/>
    <w:rsid w:val="00E73535"/>
    <w:rsid w:val="00E74893"/>
    <w:rsid w:val="00E74AAA"/>
    <w:rsid w:val="00E75E2B"/>
    <w:rsid w:val="00E76863"/>
    <w:rsid w:val="00E80152"/>
    <w:rsid w:val="00E80736"/>
    <w:rsid w:val="00E81B26"/>
    <w:rsid w:val="00E835C4"/>
    <w:rsid w:val="00E84770"/>
    <w:rsid w:val="00E84D02"/>
    <w:rsid w:val="00E853DD"/>
    <w:rsid w:val="00E873CA"/>
    <w:rsid w:val="00E87B22"/>
    <w:rsid w:val="00E87FA6"/>
    <w:rsid w:val="00E91A9A"/>
    <w:rsid w:val="00E91BC4"/>
    <w:rsid w:val="00E935E6"/>
    <w:rsid w:val="00E9487E"/>
    <w:rsid w:val="00E95C6A"/>
    <w:rsid w:val="00E96570"/>
    <w:rsid w:val="00EA11E2"/>
    <w:rsid w:val="00EA13A2"/>
    <w:rsid w:val="00EA192B"/>
    <w:rsid w:val="00EA25E8"/>
    <w:rsid w:val="00EA2932"/>
    <w:rsid w:val="00EA2D6E"/>
    <w:rsid w:val="00EA407F"/>
    <w:rsid w:val="00EA50E1"/>
    <w:rsid w:val="00EA6584"/>
    <w:rsid w:val="00EB0E42"/>
    <w:rsid w:val="00EB473C"/>
    <w:rsid w:val="00EB492C"/>
    <w:rsid w:val="00EB4BC5"/>
    <w:rsid w:val="00EB5272"/>
    <w:rsid w:val="00EB62DB"/>
    <w:rsid w:val="00EC0A09"/>
    <w:rsid w:val="00EC0E61"/>
    <w:rsid w:val="00EC18B4"/>
    <w:rsid w:val="00EC2B5C"/>
    <w:rsid w:val="00EC349E"/>
    <w:rsid w:val="00EC6F47"/>
    <w:rsid w:val="00EC76CC"/>
    <w:rsid w:val="00ED10C4"/>
    <w:rsid w:val="00ED1736"/>
    <w:rsid w:val="00ED2A0B"/>
    <w:rsid w:val="00ED2A7A"/>
    <w:rsid w:val="00ED3751"/>
    <w:rsid w:val="00ED4DC3"/>
    <w:rsid w:val="00ED6641"/>
    <w:rsid w:val="00ED77FC"/>
    <w:rsid w:val="00EE0602"/>
    <w:rsid w:val="00EE060B"/>
    <w:rsid w:val="00EE1344"/>
    <w:rsid w:val="00EE1580"/>
    <w:rsid w:val="00EE18C6"/>
    <w:rsid w:val="00EE1FA9"/>
    <w:rsid w:val="00EE2826"/>
    <w:rsid w:val="00EE308E"/>
    <w:rsid w:val="00EE316D"/>
    <w:rsid w:val="00EE328D"/>
    <w:rsid w:val="00EE4023"/>
    <w:rsid w:val="00EE463B"/>
    <w:rsid w:val="00EE533F"/>
    <w:rsid w:val="00EE6B3B"/>
    <w:rsid w:val="00EF0845"/>
    <w:rsid w:val="00EF1258"/>
    <w:rsid w:val="00EF1ED1"/>
    <w:rsid w:val="00EF1F99"/>
    <w:rsid w:val="00EF38E6"/>
    <w:rsid w:val="00EF41B8"/>
    <w:rsid w:val="00EF498E"/>
    <w:rsid w:val="00EF590B"/>
    <w:rsid w:val="00EF5DD7"/>
    <w:rsid w:val="00EF7CB1"/>
    <w:rsid w:val="00F00794"/>
    <w:rsid w:val="00F0094B"/>
    <w:rsid w:val="00F02665"/>
    <w:rsid w:val="00F03750"/>
    <w:rsid w:val="00F05477"/>
    <w:rsid w:val="00F05BDF"/>
    <w:rsid w:val="00F06658"/>
    <w:rsid w:val="00F10392"/>
    <w:rsid w:val="00F13906"/>
    <w:rsid w:val="00F1391E"/>
    <w:rsid w:val="00F147F2"/>
    <w:rsid w:val="00F15EC8"/>
    <w:rsid w:val="00F16393"/>
    <w:rsid w:val="00F17CD3"/>
    <w:rsid w:val="00F20BE8"/>
    <w:rsid w:val="00F210DD"/>
    <w:rsid w:val="00F22198"/>
    <w:rsid w:val="00F2280F"/>
    <w:rsid w:val="00F2294C"/>
    <w:rsid w:val="00F22D58"/>
    <w:rsid w:val="00F24A46"/>
    <w:rsid w:val="00F24DEC"/>
    <w:rsid w:val="00F259B2"/>
    <w:rsid w:val="00F304EA"/>
    <w:rsid w:val="00F305A1"/>
    <w:rsid w:val="00F31234"/>
    <w:rsid w:val="00F318F6"/>
    <w:rsid w:val="00F319E7"/>
    <w:rsid w:val="00F33A47"/>
    <w:rsid w:val="00F33FBA"/>
    <w:rsid w:val="00F34363"/>
    <w:rsid w:val="00F36786"/>
    <w:rsid w:val="00F37D29"/>
    <w:rsid w:val="00F400AF"/>
    <w:rsid w:val="00F40A71"/>
    <w:rsid w:val="00F41031"/>
    <w:rsid w:val="00F411BF"/>
    <w:rsid w:val="00F43A8F"/>
    <w:rsid w:val="00F43C29"/>
    <w:rsid w:val="00F43E12"/>
    <w:rsid w:val="00F440A2"/>
    <w:rsid w:val="00F45139"/>
    <w:rsid w:val="00F4647E"/>
    <w:rsid w:val="00F50553"/>
    <w:rsid w:val="00F50FAE"/>
    <w:rsid w:val="00F52449"/>
    <w:rsid w:val="00F52664"/>
    <w:rsid w:val="00F529B5"/>
    <w:rsid w:val="00F52C2C"/>
    <w:rsid w:val="00F53992"/>
    <w:rsid w:val="00F53B33"/>
    <w:rsid w:val="00F56BD5"/>
    <w:rsid w:val="00F61997"/>
    <w:rsid w:val="00F62349"/>
    <w:rsid w:val="00F634BE"/>
    <w:rsid w:val="00F64793"/>
    <w:rsid w:val="00F64CF9"/>
    <w:rsid w:val="00F65679"/>
    <w:rsid w:val="00F65E25"/>
    <w:rsid w:val="00F6617D"/>
    <w:rsid w:val="00F67226"/>
    <w:rsid w:val="00F674B6"/>
    <w:rsid w:val="00F67F0D"/>
    <w:rsid w:val="00F70530"/>
    <w:rsid w:val="00F730FE"/>
    <w:rsid w:val="00F7351B"/>
    <w:rsid w:val="00F73784"/>
    <w:rsid w:val="00F73A95"/>
    <w:rsid w:val="00F747C4"/>
    <w:rsid w:val="00F74D3E"/>
    <w:rsid w:val="00F74E30"/>
    <w:rsid w:val="00F77752"/>
    <w:rsid w:val="00F80B44"/>
    <w:rsid w:val="00F80CDD"/>
    <w:rsid w:val="00F82EBF"/>
    <w:rsid w:val="00F831B6"/>
    <w:rsid w:val="00F8421F"/>
    <w:rsid w:val="00F859E4"/>
    <w:rsid w:val="00F87410"/>
    <w:rsid w:val="00F916A6"/>
    <w:rsid w:val="00F918CC"/>
    <w:rsid w:val="00F9299E"/>
    <w:rsid w:val="00F92E79"/>
    <w:rsid w:val="00F93857"/>
    <w:rsid w:val="00F9450F"/>
    <w:rsid w:val="00F96D50"/>
    <w:rsid w:val="00FA1C82"/>
    <w:rsid w:val="00FA2AA8"/>
    <w:rsid w:val="00FA33D1"/>
    <w:rsid w:val="00FA5143"/>
    <w:rsid w:val="00FA5399"/>
    <w:rsid w:val="00FA5BFE"/>
    <w:rsid w:val="00FA668E"/>
    <w:rsid w:val="00FA6AC1"/>
    <w:rsid w:val="00FB084A"/>
    <w:rsid w:val="00FB099D"/>
    <w:rsid w:val="00FB10B0"/>
    <w:rsid w:val="00FB3BC9"/>
    <w:rsid w:val="00FB3DCF"/>
    <w:rsid w:val="00FB56F6"/>
    <w:rsid w:val="00FB57FC"/>
    <w:rsid w:val="00FB5887"/>
    <w:rsid w:val="00FC0545"/>
    <w:rsid w:val="00FC06E7"/>
    <w:rsid w:val="00FC0B71"/>
    <w:rsid w:val="00FC2D3D"/>
    <w:rsid w:val="00FC58F6"/>
    <w:rsid w:val="00FC5E11"/>
    <w:rsid w:val="00FC6282"/>
    <w:rsid w:val="00FC681C"/>
    <w:rsid w:val="00FC6A4F"/>
    <w:rsid w:val="00FC6BE1"/>
    <w:rsid w:val="00FD104A"/>
    <w:rsid w:val="00FD19F6"/>
    <w:rsid w:val="00FD5043"/>
    <w:rsid w:val="00FD5417"/>
    <w:rsid w:val="00FD68C2"/>
    <w:rsid w:val="00FD77BA"/>
    <w:rsid w:val="00FE1C07"/>
    <w:rsid w:val="00FE1DC6"/>
    <w:rsid w:val="00FE207B"/>
    <w:rsid w:val="00FE248A"/>
    <w:rsid w:val="00FE3105"/>
    <w:rsid w:val="00FE3358"/>
    <w:rsid w:val="00FE3C46"/>
    <w:rsid w:val="00FE41A8"/>
    <w:rsid w:val="00FE4564"/>
    <w:rsid w:val="00FE496E"/>
    <w:rsid w:val="00FE4C12"/>
    <w:rsid w:val="00FE4D92"/>
    <w:rsid w:val="00FE7B99"/>
    <w:rsid w:val="00FF041B"/>
    <w:rsid w:val="00FF15EA"/>
    <w:rsid w:val="00FF3650"/>
    <w:rsid w:val="00FF5A43"/>
    <w:rsid w:val="00FF6BA1"/>
    <w:rsid w:val="00FF70E2"/>
    <w:rsid w:val="00FF7DD9"/>
    <w:rsid w:val="00FF7F31"/>
    <w:rsid w:val="74F5178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3220F3"/>
  <w15:docId w15:val="{4D32E42E-E178-4251-A490-1D1FF0EE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714"/>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B6211F"/>
    <w:pPr>
      <w:numPr>
        <w:numId w:val="10"/>
      </w:numPr>
      <w:spacing w:before="120" w:after="280" w:line="240" w:lineRule="auto"/>
      <w:ind w:left="720" w:hanging="720"/>
      <w:outlineLvl w:val="0"/>
    </w:pPr>
    <w:rPr>
      <w:rFonts w:eastAsiaTheme="majorEastAsia" w:cs="Arial"/>
      <w:spacing w:val="10"/>
      <w:sz w:val="44"/>
      <w:szCs w:val="44"/>
    </w:rPr>
  </w:style>
  <w:style w:type="paragraph" w:styleId="Heading2">
    <w:name w:val="heading 2"/>
    <w:basedOn w:val="Heading1"/>
    <w:next w:val="Normal"/>
    <w:link w:val="Heading2Char"/>
    <w:autoRedefine/>
    <w:uiPriority w:val="9"/>
    <w:unhideWhenUsed/>
    <w:qFormat/>
    <w:rsid w:val="000A3F20"/>
    <w:pPr>
      <w:keepNext/>
      <w:numPr>
        <w:ilvl w:val="1"/>
      </w:numPr>
      <w:spacing w:before="240" w:after="240"/>
      <w:ind w:left="720" w:hanging="720"/>
      <w:outlineLvl w:val="1"/>
    </w:pPr>
    <w:rPr>
      <w:bCs/>
      <w:sz w:val="40"/>
      <w:szCs w:val="40"/>
    </w:rPr>
  </w:style>
  <w:style w:type="paragraph" w:styleId="Heading3">
    <w:name w:val="heading 3"/>
    <w:basedOn w:val="Heading2"/>
    <w:next w:val="Normal"/>
    <w:link w:val="Heading3Char"/>
    <w:autoRedefine/>
    <w:uiPriority w:val="9"/>
    <w:unhideWhenUsed/>
    <w:qFormat/>
    <w:rsid w:val="00B77C3D"/>
    <w:pPr>
      <w:numPr>
        <w:ilvl w:val="2"/>
      </w:numPr>
      <w:outlineLvl w:val="2"/>
    </w:pPr>
    <w:rPr>
      <w:bCs w:val="0"/>
      <w:sz w:val="32"/>
      <w:szCs w:val="32"/>
    </w:rPr>
  </w:style>
  <w:style w:type="paragraph" w:styleId="Heading4">
    <w:name w:val="heading 4"/>
    <w:basedOn w:val="Heading3"/>
    <w:next w:val="Normal"/>
    <w:link w:val="Heading4Char"/>
    <w:autoRedefine/>
    <w:uiPriority w:val="9"/>
    <w:unhideWhenUsed/>
    <w:qFormat/>
    <w:rsid w:val="000F20AA"/>
    <w:pPr>
      <w:numPr>
        <w:ilvl w:val="3"/>
      </w:numPr>
      <w:spacing w:before="360" w:line="320" w:lineRule="exact"/>
      <w:ind w:left="1080" w:hanging="1080"/>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numPr>
        <w:ilvl w:val="4"/>
        <w:numId w:val="10"/>
      </w:numPr>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numPr>
        <w:ilvl w:val="5"/>
        <w:numId w:val="10"/>
      </w:numPr>
      <w:spacing w:after="0" w:line="240" w:lineRule="auto"/>
      <w:outlineLvl w:val="5"/>
    </w:pPr>
    <w:rPr>
      <w:rFonts w:ascii="Arial" w:eastAsiaTheme="majorEastAsia" w:hAnsi="Arial" w:cstheme="majorBidi"/>
      <w:b/>
      <w:bCs/>
      <w:sz w:val="20"/>
      <w:szCs w:val="20"/>
    </w:rPr>
  </w:style>
  <w:style w:type="paragraph" w:styleId="Heading7">
    <w:name w:val="heading 7"/>
    <w:basedOn w:val="Heading6"/>
    <w:next w:val="Normal"/>
    <w:link w:val="Heading7Char"/>
    <w:uiPriority w:val="9"/>
    <w:unhideWhenUsed/>
    <w:rsid w:val="00D05D80"/>
    <w:pPr>
      <w:numPr>
        <w:ilvl w:val="6"/>
      </w:numPr>
      <w:outlineLvl w:val="6"/>
    </w:pPr>
  </w:style>
  <w:style w:type="paragraph" w:styleId="Heading8">
    <w:name w:val="heading 8"/>
    <w:basedOn w:val="Normal"/>
    <w:next w:val="Normal"/>
    <w:link w:val="Heading8Char"/>
    <w:uiPriority w:val="9"/>
    <w:unhideWhenUsed/>
    <w:rsid w:val="00D05D80"/>
    <w:pPr>
      <w:numPr>
        <w:ilvl w:val="7"/>
        <w:numId w:val="10"/>
      </w:numPr>
      <w:outlineLvl w:val="7"/>
    </w:pPr>
  </w:style>
  <w:style w:type="paragraph" w:styleId="Heading9">
    <w:name w:val="heading 9"/>
    <w:basedOn w:val="Normal"/>
    <w:next w:val="Normal"/>
    <w:link w:val="Heading9Char"/>
    <w:uiPriority w:val="9"/>
    <w:unhideWhenUsed/>
    <w:rsid w:val="00D05D80"/>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iPriority w:val="99"/>
    <w:unhideWhenUsed/>
    <w:qFormat/>
    <w:rsid w:val="00F2280F"/>
    <w:rPr>
      <w:rFonts w:ascii="Georgia" w:hAnsi="Georgia"/>
      <w:color w:val="0072CE" w:themeColor="accent5"/>
      <w:sz w:val="22"/>
      <w:szCs w:val="22"/>
      <w:u w:val="dotted"/>
    </w:rPr>
  </w:style>
  <w:style w:type="character" w:customStyle="1" w:styleId="Heading1Char">
    <w:name w:val="Heading 1 Char"/>
    <w:basedOn w:val="DefaultParagraphFont"/>
    <w:link w:val="Heading1"/>
    <w:uiPriority w:val="9"/>
    <w:rsid w:val="00B6211F"/>
    <w:rPr>
      <w:rFonts w:ascii="Georgia" w:eastAsiaTheme="majorEastAsia" w:hAnsi="Georgia" w:cs="Arial"/>
      <w:spacing w:val="10"/>
      <w:sz w:val="44"/>
      <w:szCs w:val="44"/>
    </w:rPr>
  </w:style>
  <w:style w:type="character" w:customStyle="1" w:styleId="Heading2Char">
    <w:name w:val="Heading 2 Char"/>
    <w:basedOn w:val="DefaultParagraphFont"/>
    <w:link w:val="Heading2"/>
    <w:uiPriority w:val="9"/>
    <w:rsid w:val="000A3F20"/>
    <w:rPr>
      <w:rFonts w:ascii="Georgia" w:eastAsiaTheme="majorEastAsia" w:hAnsi="Georgia" w:cs="Arial"/>
      <w:bCs/>
      <w:spacing w:val="10"/>
      <w:sz w:val="40"/>
      <w:szCs w:val="40"/>
    </w:rPr>
  </w:style>
  <w:style w:type="character" w:customStyle="1" w:styleId="Heading3Char">
    <w:name w:val="Heading 3 Char"/>
    <w:basedOn w:val="DefaultParagraphFont"/>
    <w:link w:val="Heading3"/>
    <w:uiPriority w:val="9"/>
    <w:rsid w:val="00B77C3D"/>
    <w:rPr>
      <w:rFonts w:ascii="Georgia" w:eastAsiaTheme="majorEastAsia" w:hAnsi="Georgia" w:cs="Arial"/>
      <w:spacing w:val="10"/>
      <w:sz w:val="32"/>
      <w:szCs w:val="32"/>
    </w:rPr>
  </w:style>
  <w:style w:type="character" w:customStyle="1" w:styleId="Heading4Char">
    <w:name w:val="Heading 4 Char"/>
    <w:basedOn w:val="DefaultParagraphFont"/>
    <w:link w:val="Heading4"/>
    <w:uiPriority w:val="9"/>
    <w:rsid w:val="000F20AA"/>
    <w:rPr>
      <w:rFonts w:ascii="Georgia" w:eastAsiaTheme="majorEastAsia" w:hAnsi="Georgia" w:cs="Arial"/>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D05D80"/>
    <w:rPr>
      <w:rFonts w:ascii="Arial" w:eastAsiaTheme="majorEastAsia" w:hAnsi="Arial" w:cstheme="majorBidi"/>
      <w:b/>
      <w:bCs/>
      <w:sz w:val="20"/>
      <w:szCs w:val="20"/>
    </w:rPr>
  </w:style>
  <w:style w:type="character" w:customStyle="1" w:styleId="Heading8Char">
    <w:name w:val="Heading 8 Char"/>
    <w:basedOn w:val="DefaultParagraphFont"/>
    <w:link w:val="Heading8"/>
    <w:uiPriority w:val="9"/>
    <w:rsid w:val="00D05D80"/>
    <w:rPr>
      <w:rFonts w:ascii="Georgia" w:hAnsi="Georgia"/>
      <w:sz w:val="22"/>
      <w:szCs w:val="22"/>
    </w:rPr>
  </w:style>
  <w:style w:type="character" w:customStyle="1" w:styleId="Heading9Char">
    <w:name w:val="Heading 9 Char"/>
    <w:basedOn w:val="DefaultParagraphFont"/>
    <w:link w:val="Heading9"/>
    <w:uiPriority w:val="9"/>
    <w:rsid w:val="00D05D80"/>
    <w:rPr>
      <w:rFonts w:ascii="Georgia" w:hAnsi="Georgia"/>
      <w:sz w:val="22"/>
      <w:szCs w:val="22"/>
    </w:rPr>
  </w:style>
  <w:style w:type="paragraph" w:customStyle="1" w:styleId="DateorVersion">
    <w:name w:val="Date or Version"/>
    <w:basedOn w:val="Normal"/>
    <w:autoRedefine/>
    <w:rsid w:val="006B25C2"/>
    <w:pPr>
      <w:spacing w:after="0"/>
      <w:ind w:left="1080"/>
      <w:jc w:val="both"/>
    </w:pPr>
    <w:rPr>
      <w:rFonts w:ascii="Arial Bold" w:hAnsi="Arial Bold"/>
      <w:bCs/>
      <w:color w:val="75787B"/>
      <w:sz w:val="20"/>
      <w:szCs w:val="20"/>
    </w:rPr>
  </w:style>
  <w:style w:type="paragraph" w:styleId="TOC1">
    <w:name w:val="toc 1"/>
    <w:basedOn w:val="Normal"/>
    <w:next w:val="Normal"/>
    <w:autoRedefine/>
    <w:uiPriority w:val="39"/>
    <w:unhideWhenUsed/>
    <w:rsid w:val="0022567B"/>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F730FE"/>
    <w:pPr>
      <w:tabs>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qFormat/>
    <w:rsid w:val="00CF1076"/>
    <w:rPr>
      <w:rFonts w:ascii="Arial" w:hAnsi="Arial"/>
      <w:color w:val="3C3C3B"/>
      <w:spacing w:val="5"/>
      <w:sz w:val="28"/>
      <w:szCs w:val="28"/>
    </w:rPr>
  </w:style>
  <w:style w:type="paragraph" w:styleId="FootnoteText">
    <w:name w:val="footnote text"/>
    <w:basedOn w:val="Normal"/>
    <w:link w:val="FootnoteTextChar"/>
    <w:autoRedefine/>
    <w:uiPriority w:val="99"/>
    <w:qFormat/>
    <w:rsid w:val="008C1717"/>
    <w:pPr>
      <w:spacing w:before="240" w:after="0" w:line="240" w:lineRule="exact"/>
      <w:ind w:left="144" w:hanging="144"/>
    </w:pPr>
    <w:rPr>
      <w:rFonts w:eastAsia="Calibri" w:cs="Times New Roman"/>
      <w:sz w:val="18"/>
      <w:szCs w:val="18"/>
      <w:lang w:eastAsia="ja-JP"/>
    </w:rPr>
  </w:style>
  <w:style w:type="character" w:customStyle="1" w:styleId="FootnoteTextChar">
    <w:name w:val="Footnote Text Char"/>
    <w:basedOn w:val="DefaultParagraphFont"/>
    <w:link w:val="FootnoteText"/>
    <w:uiPriority w:val="99"/>
    <w:rsid w:val="008C1717"/>
    <w:rPr>
      <w:rFonts w:ascii="Georgia" w:eastAsia="Calibri" w:hAnsi="Georgia" w:cs="Times New Roman"/>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iPriority w:val="99"/>
    <w:unhideWhenUsed/>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iPriority w:val="99"/>
    <w:semiHidden/>
    <w:unhideWhenUsed/>
    <w:rsid w:val="00727DFA"/>
  </w:style>
  <w:style w:type="paragraph" w:customStyle="1" w:styleId="Figure">
    <w:name w:val="Figure"/>
    <w:basedOn w:val="Normal"/>
    <w:next w:val="Normal"/>
    <w:autoRedefine/>
    <w:qFormat/>
    <w:rsid w:val="008C1717"/>
    <w:pPr>
      <w:numPr>
        <w:numId w:val="1"/>
      </w:numPr>
      <w:spacing w:before="480" w:after="200" w:line="240" w:lineRule="auto"/>
      <w:ind w:left="1152" w:hanging="1152"/>
      <w:contextualSpacing/>
    </w:pPr>
    <w:rPr>
      <w:rFonts w:ascii="Arial" w:eastAsia="Calibri" w:hAnsi="Arial" w:cs="Arial"/>
      <w:bCs/>
      <w:caps/>
      <w:sz w:val="18"/>
      <w:szCs w:val="20"/>
      <w:lang w:eastAsia="ja-JP"/>
    </w:rPr>
  </w:style>
  <w:style w:type="table" w:styleId="LightShading-Accent5">
    <w:name w:val="Light Shading Accent 5"/>
    <w:basedOn w:val="TableNormal"/>
    <w:uiPriority w:val="60"/>
    <w:rsid w:val="00295920"/>
    <w:rPr>
      <w:color w:val="00559A" w:themeColor="accent5" w:themeShade="BF"/>
    </w:rPr>
    <w:tblPr>
      <w:tblStyleRowBandSize w:val="1"/>
      <w:tblStyleColBandSize w:val="1"/>
      <w:tblBorders>
        <w:top w:val="single" w:sz="8" w:space="0" w:color="0072CE" w:themeColor="accent5"/>
        <w:bottom w:val="single" w:sz="8" w:space="0" w:color="0072CE" w:themeColor="accent5"/>
      </w:tblBorders>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8C1717"/>
    <w:pPr>
      <w:keepNext/>
      <w:keepLines/>
      <w:numPr>
        <w:numId w:val="2"/>
      </w:numPr>
      <w:spacing w:before="400" w:after="200"/>
      <w:ind w:left="1170" w:hanging="1170"/>
      <w:contextualSpacing/>
    </w:pPr>
    <w:rPr>
      <w:rFonts w:ascii="Arial" w:eastAsia="Calibri" w:hAnsi="Arial" w:cs="Arial"/>
      <w:caps/>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eorgia" w:hAnsi="Georgia"/>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eorgia" w:hAnsi="Georgia"/>
      <w:i/>
      <w:iCs/>
      <w:color w:val="101820" w:themeColor="text1"/>
      <w:sz w:val="22"/>
      <w:szCs w:val="22"/>
    </w:rPr>
  </w:style>
  <w:style w:type="character" w:customStyle="1" w:styleId="SubtitleChar">
    <w:name w:val="Subtitle Char"/>
    <w:basedOn w:val="DefaultParagraphFont"/>
    <w:link w:val="Subtitle"/>
    <w:uiPriority w:val="11"/>
    <w:rsid w:val="00CF1076"/>
    <w:rPr>
      <w:rFonts w:ascii="Arial" w:hAnsi="Arial"/>
      <w:color w:val="3C3C3B"/>
      <w:spacing w:val="5"/>
      <w:sz w:val="28"/>
      <w:szCs w:val="28"/>
    </w:rPr>
  </w:style>
  <w:style w:type="paragraph" w:customStyle="1" w:styleId="AppendixHeader">
    <w:name w:val="Appendix Header"/>
    <w:basedOn w:val="Heading1"/>
    <w:autoRedefine/>
    <w:qFormat/>
    <w:rsid w:val="006E61CF"/>
    <w:pPr>
      <w:numPr>
        <w:numId w:val="4"/>
      </w:numPr>
      <w:spacing w:before="0"/>
      <w:ind w:right="-965"/>
    </w:pPr>
    <w:rPr>
      <w:rFonts w:eastAsia="Calibri"/>
      <w:caps/>
      <w:noProof/>
      <w:spacing w:val="20"/>
      <w:sz w:val="36"/>
      <w:lang w:eastAsia="ja-JP"/>
    </w:rPr>
  </w:style>
  <w:style w:type="paragraph" w:customStyle="1" w:styleId="AppendixSectionTitle">
    <w:name w:val="Appendix Section Title"/>
    <w:basedOn w:val="Heading1"/>
    <w:autoRedefine/>
    <w:qFormat/>
    <w:rsid w:val="00223EDE"/>
    <w:pPr>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D55002"/>
    <w:pPr>
      <w:tabs>
        <w:tab w:val="left" w:pos="8640"/>
      </w:tabs>
      <w:spacing w:before="120" w:after="120" w:line="280" w:lineRule="exact"/>
      <w:jc w:val="center"/>
    </w:pPr>
    <w:rPr>
      <w:bCs/>
      <w:color w:val="101820" w:themeColor="text1"/>
      <w:sz w:val="18"/>
      <w:szCs w:val="18"/>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next w:val="Normal"/>
    <w:link w:val="Heading1nonmberChar"/>
    <w:qFormat/>
    <w:rsid w:val="00D260D2"/>
    <w:pPr>
      <w:numPr>
        <w:numId w:val="0"/>
      </w:numPr>
    </w:pPr>
  </w:style>
  <w:style w:type="character" w:customStyle="1" w:styleId="Heading1nonmberChar">
    <w:name w:val="Heading 1 (no nmber) Char"/>
    <w:basedOn w:val="Heading1Char"/>
    <w:link w:val="Heading1nonmber"/>
    <w:rsid w:val="00D260D2"/>
    <w:rPr>
      <w:rFonts w:ascii="Arial" w:eastAsiaTheme="majorEastAsia" w:hAnsi="Arial" w:cstheme="majorBidi"/>
      <w:spacing w:val="10"/>
      <w:sz w:val="64"/>
      <w:szCs w:val="64"/>
    </w:rPr>
  </w:style>
  <w:style w:type="table" w:styleId="TableGrid">
    <w:name w:val="Table Grid"/>
    <w:basedOn w:val="TableNormal"/>
    <w:uiPriority w:val="59"/>
    <w:rsid w:val="00AB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next w:val="ListBullet"/>
    <w:uiPriority w:val="99"/>
    <w:unhideWhenUsed/>
    <w:qFormat/>
    <w:rsid w:val="00832714"/>
    <w:pPr>
      <w:spacing w:after="200" w:line="320" w:lineRule="exact"/>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5"/>
      </w:numPr>
      <w:spacing w:after="200"/>
    </w:pPr>
  </w:style>
  <w:style w:type="paragraph" w:styleId="ListBullet2">
    <w:name w:val="List Bullet 2"/>
    <w:basedOn w:val="Normal"/>
    <w:uiPriority w:val="99"/>
    <w:unhideWhenUsed/>
    <w:qFormat/>
    <w:rsid w:val="006E426B"/>
    <w:pPr>
      <w:numPr>
        <w:numId w:val="6"/>
      </w:numPr>
      <w:spacing w:after="200"/>
    </w:pPr>
  </w:style>
  <w:style w:type="paragraph" w:styleId="ListNumber2">
    <w:name w:val="List Number 2"/>
    <w:basedOn w:val="Normal"/>
    <w:next w:val="ListBullet2"/>
    <w:uiPriority w:val="99"/>
    <w:unhideWhenUsed/>
    <w:qFormat/>
    <w:rsid w:val="00832714"/>
    <w:pPr>
      <w:spacing w:after="200"/>
    </w:pPr>
  </w:style>
  <w:style w:type="character" w:customStyle="1" w:styleId="HyperlinkFootnotes">
    <w:name w:val="Hyperlink: Footnotes"/>
    <w:basedOn w:val="Hyperlink"/>
    <w:uiPriority w:val="1"/>
    <w:qFormat/>
    <w:rsid w:val="00E44AC2"/>
    <w:rPr>
      <w:rFonts w:ascii="Georgia" w:hAnsi="Georgia"/>
      <w:color w:val="0072CE" w:themeColor="accent5"/>
      <w:sz w:val="18"/>
      <w:szCs w:val="22"/>
      <w:u w:val="dotted"/>
    </w:rPr>
  </w:style>
  <w:style w:type="table" w:customStyle="1" w:styleId="BCFPDefinedTerms">
    <w:name w:val="BCFP Defined Terms"/>
    <w:basedOn w:val="TableNormal"/>
    <w:uiPriority w:val="99"/>
    <w:rsid w:val="0030631F"/>
    <w:rPr>
      <w:rFonts w:ascii="Arial" w:hAnsi="Arial"/>
      <w:sz w:val="20"/>
    </w:rPr>
    <w:tblPr>
      <w:tblStyleRowBandSize w:val="1"/>
      <w:tblInd w:w="144" w:type="dxa"/>
      <w:tblBorders>
        <w:insideH w:val="single" w:sz="8" w:space="0" w:color="FFFFFF" w:themeColor="background1"/>
      </w:tblBorders>
    </w:tblPr>
    <w:tcPr>
      <w:shd w:val="clear" w:color="auto" w:fill="auto"/>
      <w:vAlign w:val="center"/>
    </w:tcPr>
    <w:tblStylePr w:type="firstRow">
      <w:pPr>
        <w:jc w:val="left"/>
      </w:pPr>
      <w:rPr>
        <w:b/>
        <w:color w:val="auto"/>
      </w:rPr>
      <w:tblPr/>
      <w:tcPr>
        <w:tcBorders>
          <w:bottom w:val="single" w:sz="18" w:space="0" w:color="141313"/>
        </w:tcBorders>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Borders>
        <w:top w:val="single" w:sz="8" w:space="0" w:color="75787B" w:themeColor="accent2"/>
        <w:bottom w:val="single" w:sz="8" w:space="0" w:color="75787B" w:themeColor="accent2"/>
      </w:tblBorders>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next w:val="Normal"/>
    <w:link w:val="Heading2nonumberChar"/>
    <w:qFormat/>
    <w:rsid w:val="00D260D2"/>
    <w:pPr>
      <w:numPr>
        <w:ilvl w:val="0"/>
        <w:numId w:val="0"/>
      </w:numPr>
      <w:ind w:right="288"/>
    </w:pPr>
  </w:style>
  <w:style w:type="character" w:customStyle="1" w:styleId="Heading2nonumberChar">
    <w:name w:val="Heading 2 (no number) Char"/>
    <w:basedOn w:val="Heading2Char"/>
    <w:link w:val="Heading2nonumber"/>
    <w:rsid w:val="00D260D2"/>
    <w:rPr>
      <w:rFonts w:ascii="Arial" w:eastAsiaTheme="majorEastAsia" w:hAnsi="Arial" w:cstheme="majorBidi"/>
      <w:bCs/>
      <w:spacing w:val="10"/>
      <w:sz w:val="44"/>
      <w:szCs w:val="26"/>
    </w:rPr>
  </w:style>
  <w:style w:type="character" w:styleId="Strong">
    <w:name w:val="Strong"/>
    <w:basedOn w:val="DefaultParagraphFont"/>
    <w:autoRedefine/>
    <w:uiPriority w:val="22"/>
    <w:qFormat/>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CF1076"/>
    <w:pPr>
      <w:spacing w:after="560" w:line="900" w:lineRule="exact"/>
      <w:ind w:left="1080"/>
    </w:pPr>
    <w:rPr>
      <w:rFonts w:ascii="Arial" w:hAnsi="Arial"/>
      <w:color w:val="3C3C3B"/>
      <w:spacing w:val="5"/>
      <w:sz w:val="76"/>
      <w:szCs w:val="76"/>
    </w:rPr>
  </w:style>
  <w:style w:type="character" w:customStyle="1" w:styleId="TitleChar">
    <w:name w:val="Title Char"/>
    <w:basedOn w:val="DefaultParagraphFont"/>
    <w:link w:val="Title"/>
    <w:uiPriority w:val="10"/>
    <w:rsid w:val="00CF1076"/>
    <w:rPr>
      <w:rFonts w:ascii="Arial" w:hAnsi="Arial"/>
      <w:color w:val="3C3C3B"/>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next w:val="Normal"/>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7"/>
      </w:numPr>
      <w:pBdr>
        <w:left w:val="single" w:sz="8" w:space="8" w:color="auto"/>
      </w:pBdr>
      <w:spacing w:before="0" w:line="320" w:lineRule="exact"/>
    </w:pPr>
    <w:rPr>
      <w:rFonts w:ascii="Georgia" w:hAnsi="Georgia"/>
      <w:sz w:val="20"/>
    </w:rPr>
  </w:style>
  <w:style w:type="character" w:customStyle="1" w:styleId="apple-converted-space">
    <w:name w:val="apple-converted-space"/>
    <w:basedOn w:val="DefaultParagraphFont"/>
    <w:rsid w:val="00F2280F"/>
  </w:style>
  <w:style w:type="table" w:customStyle="1" w:styleId="BCFPComplexTableStyle">
    <w:name w:val="BCFP Complex Table Style"/>
    <w:basedOn w:val="BCFPAppendixtablestyle"/>
    <w:uiPriority w:val="99"/>
    <w:rsid w:val="008A74AC"/>
    <w:tblPr/>
    <w:tcPr>
      <w:shd w:val="clear" w:color="auto" w:fill="auto"/>
    </w:tcPr>
    <w:tblStylePr w:type="firstRow">
      <w:rPr>
        <w:b/>
        <w:sz w:val="20"/>
      </w:rPr>
      <w:tblPr/>
      <w:trPr>
        <w:tblHeader/>
      </w:trPr>
      <w:tcPr>
        <w:tcBorders>
          <w:top w:val="nil"/>
          <w:left w:val="nil"/>
          <w:bottom w:val="nil"/>
          <w:right w:val="nil"/>
          <w:insideH w:val="nil"/>
          <w:insideV w:val="nil"/>
          <w:tl2br w:val="nil"/>
          <w:tr2bl w:val="nil"/>
        </w:tcBorders>
        <w:shd w:val="clear" w:color="auto" w:fill="ADDC91"/>
      </w:tcPr>
    </w:tblStylePr>
  </w:style>
  <w:style w:type="table" w:customStyle="1" w:styleId="BCFPAppendixtablestyle">
    <w:name w:val="BCFP Appendix table style"/>
    <w:basedOn w:val="TableNormal"/>
    <w:uiPriority w:val="99"/>
    <w:rsid w:val="00944444"/>
    <w:rPr>
      <w:rFonts w:ascii="Arial" w:hAnsi="Arial"/>
      <w:sz w:val="20"/>
    </w:rPr>
    <w:tblPr>
      <w:tblBorders>
        <w:bottom w:val="single" w:sz="2" w:space="0" w:color="636463"/>
        <w:insideH w:val="single" w:sz="2" w:space="0" w:color="636463"/>
      </w:tblBorders>
    </w:tblPr>
    <w:tcPr>
      <w:vAlign w:val="center"/>
    </w:tcPr>
    <w:tblStylePr w:type="firstRow">
      <w:rPr>
        <w:b/>
        <w:sz w:val="20"/>
      </w:rPr>
      <w:tblPr/>
      <w:trPr>
        <w:tblHeader/>
      </w:trPr>
      <w:tcPr>
        <w:tcBorders>
          <w:bottom w:val="nil"/>
        </w:tcBorders>
        <w:shd w:val="clear" w:color="auto" w:fill="EFEEED"/>
      </w:tcPr>
    </w:tblStylePr>
  </w:style>
  <w:style w:type="table" w:customStyle="1" w:styleId="BCFPTableStyle">
    <w:name w:val="BCFP Table Style"/>
    <w:basedOn w:val="TableNormal"/>
    <w:uiPriority w:val="99"/>
    <w:rsid w:val="009815D4"/>
    <w:pPr>
      <w:ind w:left="144"/>
    </w:pPr>
    <w:rPr>
      <w:rFonts w:ascii="Arial" w:hAnsi="Arial"/>
      <w:sz w:val="20"/>
    </w:rPr>
    <w:tblPr>
      <w:tblStyleRowBandSize w:val="1"/>
      <w:tblBorders>
        <w:bottom w:val="single" w:sz="2" w:space="0" w:color="636463"/>
        <w:insideH w:val="single" w:sz="2" w:space="0" w:color="636463"/>
      </w:tblBorders>
    </w:tblPr>
    <w:tcPr>
      <w:vAlign w:val="center"/>
    </w:tcPr>
    <w:tblStylePr w:type="firstRow">
      <w:rPr>
        <w:b/>
      </w:rPr>
      <w:tblPr/>
      <w:trPr>
        <w:tblHeader/>
      </w:trPr>
      <w:tcPr>
        <w:tcBorders>
          <w:top w:val="nil"/>
          <w:left w:val="nil"/>
          <w:bottom w:val="single" w:sz="4" w:space="0" w:color="auto"/>
          <w:right w:val="nil"/>
          <w:insideH w:val="nil"/>
          <w:insideV w:val="nil"/>
          <w:tl2br w:val="nil"/>
          <w:tr2bl w:val="nil"/>
        </w:tcBorders>
        <w:shd w:val="clear" w:color="auto" w:fill="ADDC91"/>
      </w:tcPr>
    </w:tblStylePr>
    <w:tblStylePr w:type="band1Horz">
      <w:tblPr/>
      <w:tcPr>
        <w:shd w:val="clear" w:color="auto" w:fill="DBEDD4"/>
      </w:tcPr>
    </w:tblStylePr>
  </w:style>
  <w:style w:type="numbering" w:customStyle="1" w:styleId="NumberedLists">
    <w:name w:val="Numbered Lists"/>
    <w:uiPriority w:val="99"/>
    <w:rsid w:val="00832714"/>
    <w:pPr>
      <w:numPr>
        <w:numId w:val="8"/>
      </w:numPr>
    </w:pPr>
  </w:style>
  <w:style w:type="paragraph" w:styleId="ListParagraph">
    <w:name w:val="List Paragraph"/>
    <w:basedOn w:val="Normal"/>
    <w:uiPriority w:val="34"/>
    <w:qFormat/>
    <w:rsid w:val="001A4633"/>
    <w:pPr>
      <w:contextualSpacing/>
    </w:pPr>
  </w:style>
  <w:style w:type="character" w:styleId="CommentReference">
    <w:name w:val="annotation reference"/>
    <w:basedOn w:val="DefaultParagraphFont"/>
    <w:uiPriority w:val="99"/>
    <w:semiHidden/>
    <w:unhideWhenUsed/>
    <w:rsid w:val="00652A91"/>
    <w:rPr>
      <w:sz w:val="16"/>
      <w:szCs w:val="16"/>
    </w:rPr>
  </w:style>
  <w:style w:type="paragraph" w:styleId="CommentText">
    <w:name w:val="annotation text"/>
    <w:basedOn w:val="Normal"/>
    <w:link w:val="CommentTextChar"/>
    <w:uiPriority w:val="99"/>
    <w:unhideWhenUsed/>
    <w:rsid w:val="00652A91"/>
    <w:pPr>
      <w:spacing w:line="240" w:lineRule="auto"/>
    </w:pPr>
    <w:rPr>
      <w:sz w:val="20"/>
      <w:szCs w:val="20"/>
    </w:rPr>
  </w:style>
  <w:style w:type="character" w:customStyle="1" w:styleId="CommentTextChar">
    <w:name w:val="Comment Text Char"/>
    <w:basedOn w:val="DefaultParagraphFont"/>
    <w:link w:val="CommentText"/>
    <w:uiPriority w:val="99"/>
    <w:rsid w:val="00652A91"/>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652A91"/>
    <w:rPr>
      <w:b/>
      <w:bCs/>
    </w:rPr>
  </w:style>
  <w:style w:type="character" w:customStyle="1" w:styleId="CommentSubjectChar">
    <w:name w:val="Comment Subject Char"/>
    <w:basedOn w:val="CommentTextChar"/>
    <w:link w:val="CommentSubject"/>
    <w:uiPriority w:val="99"/>
    <w:semiHidden/>
    <w:rsid w:val="00652A91"/>
    <w:rPr>
      <w:rFonts w:ascii="Georgia" w:hAnsi="Georgia"/>
      <w:b/>
      <w:bCs/>
      <w:sz w:val="20"/>
      <w:szCs w:val="20"/>
    </w:rPr>
  </w:style>
  <w:style w:type="paragraph" w:styleId="TOCHeading">
    <w:name w:val="TOC Heading"/>
    <w:basedOn w:val="Heading1nonmber"/>
    <w:next w:val="Normal"/>
    <w:uiPriority w:val="39"/>
    <w:unhideWhenUsed/>
    <w:qFormat/>
    <w:rsid w:val="00CE4444"/>
  </w:style>
  <w:style w:type="paragraph" w:styleId="TOC3">
    <w:name w:val="toc 3"/>
    <w:basedOn w:val="Normal"/>
    <w:next w:val="Normal"/>
    <w:autoRedefine/>
    <w:uiPriority w:val="39"/>
    <w:unhideWhenUsed/>
    <w:qFormat/>
    <w:rsid w:val="00CE4444"/>
    <w:pPr>
      <w:spacing w:after="100"/>
      <w:ind w:left="440"/>
    </w:pPr>
  </w:style>
  <w:style w:type="character" w:styleId="SubtleReference">
    <w:name w:val="Subtle Reference"/>
    <w:basedOn w:val="DefaultParagraphFont"/>
    <w:uiPriority w:val="31"/>
    <w:qFormat/>
    <w:rsid w:val="00BC1E03"/>
    <w:rPr>
      <w:rFonts w:ascii="Georgia" w:hAnsi="Georgia"/>
      <w:smallCaps/>
      <w:color w:val="46698C" w:themeColor="text1" w:themeTint="A5"/>
      <w:sz w:val="24"/>
    </w:rPr>
  </w:style>
  <w:style w:type="paragraph" w:customStyle="1" w:styleId="DocNumber">
    <w:name w:val="DocNumber"/>
    <w:basedOn w:val="Subtitle"/>
    <w:qFormat/>
    <w:rsid w:val="00E378B2"/>
  </w:style>
  <w:style w:type="paragraph" w:customStyle="1" w:styleId="VersionDate">
    <w:name w:val="VersionDate"/>
    <w:basedOn w:val="Normal"/>
    <w:qFormat/>
    <w:rsid w:val="00E378B2"/>
    <w:rPr>
      <w:rFonts w:ascii="Arial" w:hAnsi="Arial"/>
      <w:sz w:val="20"/>
      <w:szCs w:val="20"/>
    </w:rPr>
  </w:style>
  <w:style w:type="table" w:styleId="LightShading">
    <w:name w:val="Light Shading"/>
    <w:basedOn w:val="TableNormal"/>
    <w:uiPriority w:val="60"/>
    <w:rsid w:val="002425AB"/>
    <w:rPr>
      <w:color w:val="0C1117" w:themeColor="text1" w:themeShade="BF"/>
    </w:rPr>
    <w:tblPr>
      <w:tblStyleRowBandSize w:val="1"/>
      <w:tblStyleColBandSize w:val="1"/>
      <w:tblBorders>
        <w:top w:val="single" w:sz="8" w:space="0" w:color="101820" w:themeColor="text1"/>
        <w:bottom w:val="single" w:sz="8" w:space="0" w:color="101820" w:themeColor="text1"/>
      </w:tblBorders>
    </w:tblPr>
    <w:tblStylePr w:type="firstRow">
      <w:pPr>
        <w:spacing w:before="0" w:after="0" w:line="240" w:lineRule="auto"/>
      </w:pPr>
      <w:rPr>
        <w:b/>
        <w:bCs/>
      </w:rPr>
      <w:tblPr/>
      <w:tcPr>
        <w:tcBorders>
          <w:top w:val="single" w:sz="8" w:space="0" w:color="101820" w:themeColor="text1"/>
          <w:left w:val="nil"/>
          <w:bottom w:val="single" w:sz="8" w:space="0" w:color="101820" w:themeColor="text1"/>
          <w:right w:val="nil"/>
          <w:insideH w:val="nil"/>
          <w:insideV w:val="nil"/>
        </w:tcBorders>
      </w:tcPr>
    </w:tblStylePr>
    <w:tblStylePr w:type="lastRow">
      <w:pPr>
        <w:spacing w:before="0" w:after="0" w:line="240" w:lineRule="auto"/>
      </w:pPr>
      <w:rPr>
        <w:b/>
        <w:bCs/>
      </w:rPr>
      <w:tblPr/>
      <w:tcPr>
        <w:tcBorders>
          <w:top w:val="single" w:sz="8" w:space="0" w:color="101820" w:themeColor="text1"/>
          <w:left w:val="nil"/>
          <w:bottom w:val="single" w:sz="8" w:space="0" w:color="1018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C5D9" w:themeFill="text1" w:themeFillTint="3F"/>
      </w:tcPr>
    </w:tblStylePr>
    <w:tblStylePr w:type="band1Horz">
      <w:tblPr/>
      <w:tcPr>
        <w:tcBorders>
          <w:left w:val="nil"/>
          <w:right w:val="nil"/>
          <w:insideH w:val="nil"/>
          <w:insideV w:val="nil"/>
        </w:tcBorders>
        <w:shd w:val="clear" w:color="auto" w:fill="B2C5D9" w:themeFill="text1" w:themeFillTint="3F"/>
      </w:tcPr>
    </w:tblStylePr>
  </w:style>
  <w:style w:type="table" w:styleId="LightList-Accent3">
    <w:name w:val="Light List Accent 3"/>
    <w:basedOn w:val="TableNormal"/>
    <w:uiPriority w:val="61"/>
    <w:rsid w:val="002425AB"/>
    <w:tblPr>
      <w:tblStyleRowBandSize w:val="1"/>
      <w:tblStyleColBandSize w:val="1"/>
      <w:tblBorders>
        <w:top w:val="single" w:sz="8" w:space="0" w:color="BABBBD" w:themeColor="accent3"/>
        <w:left w:val="single" w:sz="8" w:space="0" w:color="BABBBD" w:themeColor="accent3"/>
        <w:bottom w:val="single" w:sz="8" w:space="0" w:color="BABBBD" w:themeColor="accent3"/>
        <w:right w:val="single" w:sz="8" w:space="0" w:color="BABBBD" w:themeColor="accent3"/>
      </w:tblBorders>
    </w:tblPr>
    <w:tblStylePr w:type="firstRow">
      <w:pPr>
        <w:spacing w:before="0" w:after="0" w:line="240" w:lineRule="auto"/>
      </w:pPr>
      <w:rPr>
        <w:b/>
        <w:bCs/>
        <w:color w:val="FFFFFF" w:themeColor="background1"/>
      </w:rPr>
      <w:tblPr/>
      <w:tcPr>
        <w:shd w:val="clear" w:color="auto" w:fill="BABBBD" w:themeFill="accent3"/>
      </w:tcPr>
    </w:tblStylePr>
    <w:tblStylePr w:type="lastRow">
      <w:pPr>
        <w:spacing w:before="0" w:after="0" w:line="240" w:lineRule="auto"/>
      </w:pPr>
      <w:rPr>
        <w:b/>
        <w:bCs/>
      </w:rPr>
      <w:tblPr/>
      <w:tcPr>
        <w:tcBorders>
          <w:top w:val="double" w:sz="6" w:space="0" w:color="BABBBD" w:themeColor="accent3"/>
          <w:left w:val="single" w:sz="8" w:space="0" w:color="BABBBD" w:themeColor="accent3"/>
          <w:bottom w:val="single" w:sz="8" w:space="0" w:color="BABBBD" w:themeColor="accent3"/>
          <w:right w:val="single" w:sz="8" w:space="0" w:color="BABBBD" w:themeColor="accent3"/>
        </w:tcBorders>
      </w:tcPr>
    </w:tblStylePr>
    <w:tblStylePr w:type="firstCol">
      <w:rPr>
        <w:b/>
        <w:bCs/>
      </w:rPr>
    </w:tblStylePr>
    <w:tblStylePr w:type="lastCol">
      <w:rPr>
        <w:b/>
        <w:bCs/>
      </w:rPr>
    </w:tblStylePr>
    <w:tblStylePr w:type="band1Vert">
      <w:tblPr/>
      <w:tcPr>
        <w:tcBorders>
          <w:top w:val="single" w:sz="8" w:space="0" w:color="BABBBD" w:themeColor="accent3"/>
          <w:left w:val="single" w:sz="8" w:space="0" w:color="BABBBD" w:themeColor="accent3"/>
          <w:bottom w:val="single" w:sz="8" w:space="0" w:color="BABBBD" w:themeColor="accent3"/>
          <w:right w:val="single" w:sz="8" w:space="0" w:color="BABBBD" w:themeColor="accent3"/>
        </w:tcBorders>
      </w:tcPr>
    </w:tblStylePr>
    <w:tblStylePr w:type="band1Horz">
      <w:tblPr/>
      <w:tcPr>
        <w:tcBorders>
          <w:top w:val="single" w:sz="8" w:space="0" w:color="BABBBD" w:themeColor="accent3"/>
          <w:left w:val="single" w:sz="8" w:space="0" w:color="BABBBD" w:themeColor="accent3"/>
          <w:bottom w:val="single" w:sz="8" w:space="0" w:color="BABBBD" w:themeColor="accent3"/>
          <w:right w:val="single" w:sz="8" w:space="0" w:color="BABBBD" w:themeColor="accent3"/>
        </w:tcBorders>
      </w:tcPr>
    </w:tblStylePr>
  </w:style>
  <w:style w:type="table" w:styleId="MediumShading1-Accent3">
    <w:name w:val="Medium Shading 1 Accent 3"/>
    <w:basedOn w:val="TableNormal"/>
    <w:uiPriority w:val="63"/>
    <w:rsid w:val="002425AB"/>
    <w:tblPr>
      <w:tblStyleRowBandSize w:val="1"/>
      <w:tblStyleColBandSize w:val="1"/>
      <w:tblBorders>
        <w:top w:val="single" w:sz="8"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single" w:sz="8" w:space="0" w:color="CBCBCD" w:themeColor="accent3" w:themeTint="BF"/>
      </w:tblBorders>
    </w:tblPr>
    <w:tblStylePr w:type="firstRow">
      <w:pPr>
        <w:spacing w:before="0" w:after="0" w:line="240" w:lineRule="auto"/>
      </w:pPr>
      <w:rPr>
        <w:b/>
        <w:bCs/>
        <w:color w:val="FFFFFF" w:themeColor="background1"/>
      </w:rPr>
      <w:tblPr/>
      <w:tcPr>
        <w:tcBorders>
          <w:top w:val="single" w:sz="8"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nil"/>
          <w:insideV w:val="nil"/>
        </w:tcBorders>
        <w:shd w:val="clear" w:color="auto" w:fill="BABBBD" w:themeFill="accent3"/>
      </w:tcPr>
    </w:tblStylePr>
    <w:tblStylePr w:type="lastRow">
      <w:pPr>
        <w:spacing w:before="0" w:after="0" w:line="240" w:lineRule="auto"/>
      </w:pPr>
      <w:rPr>
        <w:b/>
        <w:bCs/>
      </w:rPr>
      <w:tblPr/>
      <w:tcPr>
        <w:tcBorders>
          <w:top w:val="double" w:sz="6" w:space="0" w:color="CBCBCD" w:themeColor="accent3" w:themeTint="BF"/>
          <w:left w:val="single" w:sz="8" w:space="0" w:color="CBCBCD" w:themeColor="accent3" w:themeTint="BF"/>
          <w:bottom w:val="single" w:sz="8" w:space="0" w:color="CBCBCD" w:themeColor="accent3" w:themeTint="BF"/>
          <w:right w:val="single" w:sz="8" w:space="0" w:color="CBCBC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E" w:themeFill="accent3" w:themeFillTint="3F"/>
      </w:tcPr>
    </w:tblStylePr>
    <w:tblStylePr w:type="band1Horz">
      <w:tblPr/>
      <w:tcPr>
        <w:tcBorders>
          <w:insideH w:val="nil"/>
          <w:insideV w:val="nil"/>
        </w:tcBorders>
        <w:shd w:val="clear" w:color="auto" w:fill="EDEEEE" w:themeFill="accent3"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qFormat/>
    <w:rsid w:val="00362D82"/>
    <w:pPr>
      <w:spacing w:after="0"/>
    </w:pPr>
  </w:style>
  <w:style w:type="paragraph" w:styleId="BodyText">
    <w:name w:val="Body Text"/>
    <w:basedOn w:val="Normal"/>
    <w:link w:val="BodyTextChar"/>
    <w:uiPriority w:val="1"/>
    <w:qFormat/>
    <w:rsid w:val="00766D55"/>
    <w:pPr>
      <w:widowControl w:val="0"/>
      <w:autoSpaceDE w:val="0"/>
      <w:autoSpaceDN w:val="0"/>
      <w:spacing w:after="0" w:line="240" w:lineRule="auto"/>
    </w:pPr>
    <w:rPr>
      <w:rFonts w:eastAsia="Georgia" w:cs="Georgia"/>
    </w:rPr>
  </w:style>
  <w:style w:type="character" w:customStyle="1" w:styleId="BodyTextChar">
    <w:name w:val="Body Text Char"/>
    <w:basedOn w:val="DefaultParagraphFont"/>
    <w:link w:val="BodyText"/>
    <w:uiPriority w:val="1"/>
    <w:rsid w:val="00766D55"/>
    <w:rPr>
      <w:rFonts w:ascii="Georgia" w:eastAsia="Georgia" w:hAnsi="Georgia" w:cs="Georgia"/>
      <w:sz w:val="22"/>
      <w:szCs w:val="22"/>
    </w:rPr>
  </w:style>
  <w:style w:type="character" w:customStyle="1" w:styleId="ui-provider">
    <w:name w:val="ui-provider"/>
    <w:basedOn w:val="DefaultParagraphFont"/>
    <w:rsid w:val="00952B85"/>
  </w:style>
  <w:style w:type="character" w:styleId="PlaceholderText">
    <w:name w:val="Placeholder Text"/>
    <w:basedOn w:val="DefaultParagraphFont"/>
    <w:uiPriority w:val="99"/>
    <w:semiHidden/>
    <w:rsid w:val="0035292B"/>
    <w:rPr>
      <w:color w:val="808080"/>
    </w:rPr>
  </w:style>
  <w:style w:type="character" w:styleId="UnresolvedMention">
    <w:name w:val="Unresolved Mention"/>
    <w:basedOn w:val="DefaultParagraphFont"/>
    <w:uiPriority w:val="99"/>
    <w:semiHidden/>
    <w:unhideWhenUsed/>
    <w:rsid w:val="00271ACD"/>
    <w:rPr>
      <w:color w:val="605E5C"/>
      <w:shd w:val="clear" w:color="auto" w:fill="E1DFDD"/>
    </w:rPr>
  </w:style>
  <w:style w:type="paragraph" w:styleId="NormalWeb">
    <w:name w:val="Normal (Web)"/>
    <w:basedOn w:val="Normal"/>
    <w:uiPriority w:val="99"/>
    <w:semiHidden/>
    <w:unhideWhenUsed/>
    <w:rsid w:val="0098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73EF"/>
    <w:pPr>
      <w:autoSpaceDE w:val="0"/>
      <w:autoSpaceDN w:val="0"/>
      <w:adjustRightInd w:val="0"/>
    </w:pPr>
    <w:rPr>
      <w:rFonts w:ascii="Times New Roman" w:hAnsi="Times New Roman" w:cs="Times New Roman"/>
      <w:color w:val="000000"/>
    </w:rPr>
  </w:style>
  <w:style w:type="character" w:customStyle="1" w:styleId="cf01">
    <w:name w:val="cf01"/>
    <w:basedOn w:val="DefaultParagraphFont"/>
    <w:rsid w:val="00843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5061">
      <w:bodyDiv w:val="1"/>
      <w:marLeft w:val="0"/>
      <w:marRight w:val="0"/>
      <w:marTop w:val="0"/>
      <w:marBottom w:val="0"/>
      <w:divBdr>
        <w:top w:val="none" w:sz="0" w:space="0" w:color="auto"/>
        <w:left w:val="none" w:sz="0" w:space="0" w:color="auto"/>
        <w:bottom w:val="none" w:sz="0" w:space="0" w:color="auto"/>
        <w:right w:val="none" w:sz="0" w:space="0" w:color="auto"/>
      </w:divBdr>
    </w:div>
    <w:div w:id="106389677">
      <w:bodyDiv w:val="1"/>
      <w:marLeft w:val="0"/>
      <w:marRight w:val="0"/>
      <w:marTop w:val="0"/>
      <w:marBottom w:val="0"/>
      <w:divBdr>
        <w:top w:val="none" w:sz="0" w:space="0" w:color="auto"/>
        <w:left w:val="none" w:sz="0" w:space="0" w:color="auto"/>
        <w:bottom w:val="none" w:sz="0" w:space="0" w:color="auto"/>
        <w:right w:val="none" w:sz="0" w:space="0" w:color="auto"/>
      </w:divBdr>
    </w:div>
    <w:div w:id="127942190">
      <w:bodyDiv w:val="1"/>
      <w:marLeft w:val="0"/>
      <w:marRight w:val="0"/>
      <w:marTop w:val="0"/>
      <w:marBottom w:val="0"/>
      <w:divBdr>
        <w:top w:val="none" w:sz="0" w:space="0" w:color="auto"/>
        <w:left w:val="none" w:sz="0" w:space="0" w:color="auto"/>
        <w:bottom w:val="none" w:sz="0" w:space="0" w:color="auto"/>
        <w:right w:val="none" w:sz="0" w:space="0" w:color="auto"/>
      </w:divBdr>
    </w:div>
    <w:div w:id="140082521">
      <w:bodyDiv w:val="1"/>
      <w:marLeft w:val="0"/>
      <w:marRight w:val="0"/>
      <w:marTop w:val="0"/>
      <w:marBottom w:val="0"/>
      <w:divBdr>
        <w:top w:val="none" w:sz="0" w:space="0" w:color="auto"/>
        <w:left w:val="none" w:sz="0" w:space="0" w:color="auto"/>
        <w:bottom w:val="none" w:sz="0" w:space="0" w:color="auto"/>
        <w:right w:val="none" w:sz="0" w:space="0" w:color="auto"/>
      </w:divBdr>
    </w:div>
    <w:div w:id="158468204">
      <w:bodyDiv w:val="1"/>
      <w:marLeft w:val="0"/>
      <w:marRight w:val="0"/>
      <w:marTop w:val="0"/>
      <w:marBottom w:val="0"/>
      <w:divBdr>
        <w:top w:val="none" w:sz="0" w:space="0" w:color="auto"/>
        <w:left w:val="none" w:sz="0" w:space="0" w:color="auto"/>
        <w:bottom w:val="none" w:sz="0" w:space="0" w:color="auto"/>
        <w:right w:val="none" w:sz="0" w:space="0" w:color="auto"/>
      </w:divBdr>
    </w:div>
    <w:div w:id="195192380">
      <w:bodyDiv w:val="1"/>
      <w:marLeft w:val="0"/>
      <w:marRight w:val="0"/>
      <w:marTop w:val="0"/>
      <w:marBottom w:val="0"/>
      <w:divBdr>
        <w:top w:val="none" w:sz="0" w:space="0" w:color="auto"/>
        <w:left w:val="none" w:sz="0" w:space="0" w:color="auto"/>
        <w:bottom w:val="none" w:sz="0" w:space="0" w:color="auto"/>
        <w:right w:val="none" w:sz="0" w:space="0" w:color="auto"/>
      </w:divBdr>
    </w:div>
    <w:div w:id="227764365">
      <w:bodyDiv w:val="1"/>
      <w:marLeft w:val="0"/>
      <w:marRight w:val="0"/>
      <w:marTop w:val="0"/>
      <w:marBottom w:val="0"/>
      <w:divBdr>
        <w:top w:val="none" w:sz="0" w:space="0" w:color="auto"/>
        <w:left w:val="none" w:sz="0" w:space="0" w:color="auto"/>
        <w:bottom w:val="none" w:sz="0" w:space="0" w:color="auto"/>
        <w:right w:val="none" w:sz="0" w:space="0" w:color="auto"/>
      </w:divBdr>
    </w:div>
    <w:div w:id="232744224">
      <w:bodyDiv w:val="1"/>
      <w:marLeft w:val="0"/>
      <w:marRight w:val="0"/>
      <w:marTop w:val="0"/>
      <w:marBottom w:val="0"/>
      <w:divBdr>
        <w:top w:val="none" w:sz="0" w:space="0" w:color="auto"/>
        <w:left w:val="none" w:sz="0" w:space="0" w:color="auto"/>
        <w:bottom w:val="none" w:sz="0" w:space="0" w:color="auto"/>
        <w:right w:val="none" w:sz="0" w:space="0" w:color="auto"/>
      </w:divBdr>
    </w:div>
    <w:div w:id="243536202">
      <w:bodyDiv w:val="1"/>
      <w:marLeft w:val="0"/>
      <w:marRight w:val="0"/>
      <w:marTop w:val="0"/>
      <w:marBottom w:val="0"/>
      <w:divBdr>
        <w:top w:val="none" w:sz="0" w:space="0" w:color="auto"/>
        <w:left w:val="none" w:sz="0" w:space="0" w:color="auto"/>
        <w:bottom w:val="none" w:sz="0" w:space="0" w:color="auto"/>
        <w:right w:val="none" w:sz="0" w:space="0" w:color="auto"/>
      </w:divBdr>
      <w:divsChild>
        <w:div w:id="1984000866">
          <w:marLeft w:val="0"/>
          <w:marRight w:val="0"/>
          <w:marTop w:val="0"/>
          <w:marBottom w:val="0"/>
          <w:divBdr>
            <w:top w:val="none" w:sz="0" w:space="0" w:color="auto"/>
            <w:left w:val="none" w:sz="0" w:space="0" w:color="auto"/>
            <w:bottom w:val="none" w:sz="0" w:space="0" w:color="auto"/>
            <w:right w:val="none" w:sz="0" w:space="0" w:color="auto"/>
          </w:divBdr>
        </w:div>
      </w:divsChild>
    </w:div>
    <w:div w:id="290479984">
      <w:bodyDiv w:val="1"/>
      <w:marLeft w:val="0"/>
      <w:marRight w:val="0"/>
      <w:marTop w:val="0"/>
      <w:marBottom w:val="0"/>
      <w:divBdr>
        <w:top w:val="none" w:sz="0" w:space="0" w:color="auto"/>
        <w:left w:val="none" w:sz="0" w:space="0" w:color="auto"/>
        <w:bottom w:val="none" w:sz="0" w:space="0" w:color="auto"/>
        <w:right w:val="none" w:sz="0" w:space="0" w:color="auto"/>
      </w:divBdr>
    </w:div>
    <w:div w:id="290675191">
      <w:bodyDiv w:val="1"/>
      <w:marLeft w:val="0"/>
      <w:marRight w:val="0"/>
      <w:marTop w:val="0"/>
      <w:marBottom w:val="0"/>
      <w:divBdr>
        <w:top w:val="none" w:sz="0" w:space="0" w:color="auto"/>
        <w:left w:val="none" w:sz="0" w:space="0" w:color="auto"/>
        <w:bottom w:val="none" w:sz="0" w:space="0" w:color="auto"/>
        <w:right w:val="none" w:sz="0" w:space="0" w:color="auto"/>
      </w:divBdr>
    </w:div>
    <w:div w:id="353115874">
      <w:bodyDiv w:val="1"/>
      <w:marLeft w:val="0"/>
      <w:marRight w:val="0"/>
      <w:marTop w:val="0"/>
      <w:marBottom w:val="0"/>
      <w:divBdr>
        <w:top w:val="none" w:sz="0" w:space="0" w:color="auto"/>
        <w:left w:val="none" w:sz="0" w:space="0" w:color="auto"/>
        <w:bottom w:val="none" w:sz="0" w:space="0" w:color="auto"/>
        <w:right w:val="none" w:sz="0" w:space="0" w:color="auto"/>
      </w:divBdr>
    </w:div>
    <w:div w:id="390158752">
      <w:bodyDiv w:val="1"/>
      <w:marLeft w:val="0"/>
      <w:marRight w:val="0"/>
      <w:marTop w:val="0"/>
      <w:marBottom w:val="0"/>
      <w:divBdr>
        <w:top w:val="none" w:sz="0" w:space="0" w:color="auto"/>
        <w:left w:val="none" w:sz="0" w:space="0" w:color="auto"/>
        <w:bottom w:val="none" w:sz="0" w:space="0" w:color="auto"/>
        <w:right w:val="none" w:sz="0" w:space="0" w:color="auto"/>
      </w:divBdr>
    </w:div>
    <w:div w:id="413867676">
      <w:bodyDiv w:val="1"/>
      <w:marLeft w:val="0"/>
      <w:marRight w:val="0"/>
      <w:marTop w:val="0"/>
      <w:marBottom w:val="0"/>
      <w:divBdr>
        <w:top w:val="none" w:sz="0" w:space="0" w:color="auto"/>
        <w:left w:val="none" w:sz="0" w:space="0" w:color="auto"/>
        <w:bottom w:val="none" w:sz="0" w:space="0" w:color="auto"/>
        <w:right w:val="none" w:sz="0" w:space="0" w:color="auto"/>
      </w:divBdr>
    </w:div>
    <w:div w:id="421535395">
      <w:bodyDiv w:val="1"/>
      <w:marLeft w:val="0"/>
      <w:marRight w:val="0"/>
      <w:marTop w:val="0"/>
      <w:marBottom w:val="0"/>
      <w:divBdr>
        <w:top w:val="none" w:sz="0" w:space="0" w:color="auto"/>
        <w:left w:val="none" w:sz="0" w:space="0" w:color="auto"/>
        <w:bottom w:val="none" w:sz="0" w:space="0" w:color="auto"/>
        <w:right w:val="none" w:sz="0" w:space="0" w:color="auto"/>
      </w:divBdr>
    </w:div>
    <w:div w:id="422577555">
      <w:bodyDiv w:val="1"/>
      <w:marLeft w:val="0"/>
      <w:marRight w:val="0"/>
      <w:marTop w:val="0"/>
      <w:marBottom w:val="0"/>
      <w:divBdr>
        <w:top w:val="none" w:sz="0" w:space="0" w:color="auto"/>
        <w:left w:val="none" w:sz="0" w:space="0" w:color="auto"/>
        <w:bottom w:val="none" w:sz="0" w:space="0" w:color="auto"/>
        <w:right w:val="none" w:sz="0" w:space="0" w:color="auto"/>
      </w:divBdr>
    </w:div>
    <w:div w:id="423649477">
      <w:bodyDiv w:val="1"/>
      <w:marLeft w:val="0"/>
      <w:marRight w:val="0"/>
      <w:marTop w:val="0"/>
      <w:marBottom w:val="0"/>
      <w:divBdr>
        <w:top w:val="none" w:sz="0" w:space="0" w:color="auto"/>
        <w:left w:val="none" w:sz="0" w:space="0" w:color="auto"/>
        <w:bottom w:val="none" w:sz="0" w:space="0" w:color="auto"/>
        <w:right w:val="none" w:sz="0" w:space="0" w:color="auto"/>
      </w:divBdr>
    </w:div>
    <w:div w:id="521167587">
      <w:bodyDiv w:val="1"/>
      <w:marLeft w:val="0"/>
      <w:marRight w:val="0"/>
      <w:marTop w:val="0"/>
      <w:marBottom w:val="0"/>
      <w:divBdr>
        <w:top w:val="none" w:sz="0" w:space="0" w:color="auto"/>
        <w:left w:val="none" w:sz="0" w:space="0" w:color="auto"/>
        <w:bottom w:val="none" w:sz="0" w:space="0" w:color="auto"/>
        <w:right w:val="none" w:sz="0" w:space="0" w:color="auto"/>
      </w:divBdr>
    </w:div>
    <w:div w:id="542331233">
      <w:bodyDiv w:val="1"/>
      <w:marLeft w:val="0"/>
      <w:marRight w:val="0"/>
      <w:marTop w:val="0"/>
      <w:marBottom w:val="0"/>
      <w:divBdr>
        <w:top w:val="none" w:sz="0" w:space="0" w:color="auto"/>
        <w:left w:val="none" w:sz="0" w:space="0" w:color="auto"/>
        <w:bottom w:val="none" w:sz="0" w:space="0" w:color="auto"/>
        <w:right w:val="none" w:sz="0" w:space="0" w:color="auto"/>
      </w:divBdr>
    </w:div>
    <w:div w:id="554463032">
      <w:bodyDiv w:val="1"/>
      <w:marLeft w:val="0"/>
      <w:marRight w:val="0"/>
      <w:marTop w:val="0"/>
      <w:marBottom w:val="0"/>
      <w:divBdr>
        <w:top w:val="none" w:sz="0" w:space="0" w:color="auto"/>
        <w:left w:val="none" w:sz="0" w:space="0" w:color="auto"/>
        <w:bottom w:val="none" w:sz="0" w:space="0" w:color="auto"/>
        <w:right w:val="none" w:sz="0" w:space="0" w:color="auto"/>
      </w:divBdr>
    </w:div>
    <w:div w:id="606893535">
      <w:bodyDiv w:val="1"/>
      <w:marLeft w:val="0"/>
      <w:marRight w:val="0"/>
      <w:marTop w:val="0"/>
      <w:marBottom w:val="0"/>
      <w:divBdr>
        <w:top w:val="none" w:sz="0" w:space="0" w:color="auto"/>
        <w:left w:val="none" w:sz="0" w:space="0" w:color="auto"/>
        <w:bottom w:val="none" w:sz="0" w:space="0" w:color="auto"/>
        <w:right w:val="none" w:sz="0" w:space="0" w:color="auto"/>
      </w:divBdr>
    </w:div>
    <w:div w:id="620838579">
      <w:bodyDiv w:val="1"/>
      <w:marLeft w:val="0"/>
      <w:marRight w:val="0"/>
      <w:marTop w:val="0"/>
      <w:marBottom w:val="0"/>
      <w:divBdr>
        <w:top w:val="none" w:sz="0" w:space="0" w:color="auto"/>
        <w:left w:val="none" w:sz="0" w:space="0" w:color="auto"/>
        <w:bottom w:val="none" w:sz="0" w:space="0" w:color="auto"/>
        <w:right w:val="none" w:sz="0" w:space="0" w:color="auto"/>
      </w:divBdr>
    </w:div>
    <w:div w:id="642656093">
      <w:bodyDiv w:val="1"/>
      <w:marLeft w:val="0"/>
      <w:marRight w:val="0"/>
      <w:marTop w:val="0"/>
      <w:marBottom w:val="0"/>
      <w:divBdr>
        <w:top w:val="none" w:sz="0" w:space="0" w:color="auto"/>
        <w:left w:val="none" w:sz="0" w:space="0" w:color="auto"/>
        <w:bottom w:val="none" w:sz="0" w:space="0" w:color="auto"/>
        <w:right w:val="none" w:sz="0" w:space="0" w:color="auto"/>
      </w:divBdr>
    </w:div>
    <w:div w:id="672103526">
      <w:bodyDiv w:val="1"/>
      <w:marLeft w:val="0"/>
      <w:marRight w:val="0"/>
      <w:marTop w:val="0"/>
      <w:marBottom w:val="0"/>
      <w:divBdr>
        <w:top w:val="none" w:sz="0" w:space="0" w:color="auto"/>
        <w:left w:val="none" w:sz="0" w:space="0" w:color="auto"/>
        <w:bottom w:val="none" w:sz="0" w:space="0" w:color="auto"/>
        <w:right w:val="none" w:sz="0" w:space="0" w:color="auto"/>
      </w:divBdr>
    </w:div>
    <w:div w:id="770589350">
      <w:bodyDiv w:val="1"/>
      <w:marLeft w:val="0"/>
      <w:marRight w:val="0"/>
      <w:marTop w:val="0"/>
      <w:marBottom w:val="0"/>
      <w:divBdr>
        <w:top w:val="none" w:sz="0" w:space="0" w:color="auto"/>
        <w:left w:val="none" w:sz="0" w:space="0" w:color="auto"/>
        <w:bottom w:val="none" w:sz="0" w:space="0" w:color="auto"/>
        <w:right w:val="none" w:sz="0" w:space="0" w:color="auto"/>
      </w:divBdr>
    </w:div>
    <w:div w:id="805440000">
      <w:bodyDiv w:val="1"/>
      <w:marLeft w:val="0"/>
      <w:marRight w:val="0"/>
      <w:marTop w:val="0"/>
      <w:marBottom w:val="0"/>
      <w:divBdr>
        <w:top w:val="none" w:sz="0" w:space="0" w:color="auto"/>
        <w:left w:val="none" w:sz="0" w:space="0" w:color="auto"/>
        <w:bottom w:val="none" w:sz="0" w:space="0" w:color="auto"/>
        <w:right w:val="none" w:sz="0" w:space="0" w:color="auto"/>
      </w:divBdr>
    </w:div>
    <w:div w:id="806046941">
      <w:bodyDiv w:val="1"/>
      <w:marLeft w:val="0"/>
      <w:marRight w:val="0"/>
      <w:marTop w:val="0"/>
      <w:marBottom w:val="0"/>
      <w:divBdr>
        <w:top w:val="none" w:sz="0" w:space="0" w:color="auto"/>
        <w:left w:val="none" w:sz="0" w:space="0" w:color="auto"/>
        <w:bottom w:val="none" w:sz="0" w:space="0" w:color="auto"/>
        <w:right w:val="none" w:sz="0" w:space="0" w:color="auto"/>
      </w:divBdr>
    </w:div>
    <w:div w:id="825125693">
      <w:bodyDiv w:val="1"/>
      <w:marLeft w:val="0"/>
      <w:marRight w:val="0"/>
      <w:marTop w:val="0"/>
      <w:marBottom w:val="0"/>
      <w:divBdr>
        <w:top w:val="none" w:sz="0" w:space="0" w:color="auto"/>
        <w:left w:val="none" w:sz="0" w:space="0" w:color="auto"/>
        <w:bottom w:val="none" w:sz="0" w:space="0" w:color="auto"/>
        <w:right w:val="none" w:sz="0" w:space="0" w:color="auto"/>
      </w:divBdr>
    </w:div>
    <w:div w:id="838041053">
      <w:bodyDiv w:val="1"/>
      <w:marLeft w:val="0"/>
      <w:marRight w:val="0"/>
      <w:marTop w:val="0"/>
      <w:marBottom w:val="0"/>
      <w:divBdr>
        <w:top w:val="none" w:sz="0" w:space="0" w:color="auto"/>
        <w:left w:val="none" w:sz="0" w:space="0" w:color="auto"/>
        <w:bottom w:val="none" w:sz="0" w:space="0" w:color="auto"/>
        <w:right w:val="none" w:sz="0" w:space="0" w:color="auto"/>
      </w:divBdr>
    </w:div>
    <w:div w:id="847839663">
      <w:bodyDiv w:val="1"/>
      <w:marLeft w:val="0"/>
      <w:marRight w:val="0"/>
      <w:marTop w:val="0"/>
      <w:marBottom w:val="0"/>
      <w:divBdr>
        <w:top w:val="none" w:sz="0" w:space="0" w:color="auto"/>
        <w:left w:val="none" w:sz="0" w:space="0" w:color="auto"/>
        <w:bottom w:val="none" w:sz="0" w:space="0" w:color="auto"/>
        <w:right w:val="none" w:sz="0" w:space="0" w:color="auto"/>
      </w:divBdr>
    </w:div>
    <w:div w:id="891497832">
      <w:bodyDiv w:val="1"/>
      <w:marLeft w:val="0"/>
      <w:marRight w:val="0"/>
      <w:marTop w:val="0"/>
      <w:marBottom w:val="0"/>
      <w:divBdr>
        <w:top w:val="none" w:sz="0" w:space="0" w:color="auto"/>
        <w:left w:val="none" w:sz="0" w:space="0" w:color="auto"/>
        <w:bottom w:val="none" w:sz="0" w:space="0" w:color="auto"/>
        <w:right w:val="none" w:sz="0" w:space="0" w:color="auto"/>
      </w:divBdr>
    </w:div>
    <w:div w:id="1018199925">
      <w:bodyDiv w:val="1"/>
      <w:marLeft w:val="0"/>
      <w:marRight w:val="0"/>
      <w:marTop w:val="0"/>
      <w:marBottom w:val="0"/>
      <w:divBdr>
        <w:top w:val="none" w:sz="0" w:space="0" w:color="auto"/>
        <w:left w:val="none" w:sz="0" w:space="0" w:color="auto"/>
        <w:bottom w:val="none" w:sz="0" w:space="0" w:color="auto"/>
        <w:right w:val="none" w:sz="0" w:space="0" w:color="auto"/>
      </w:divBdr>
    </w:div>
    <w:div w:id="1044134926">
      <w:bodyDiv w:val="1"/>
      <w:marLeft w:val="0"/>
      <w:marRight w:val="0"/>
      <w:marTop w:val="0"/>
      <w:marBottom w:val="0"/>
      <w:divBdr>
        <w:top w:val="none" w:sz="0" w:space="0" w:color="auto"/>
        <w:left w:val="none" w:sz="0" w:space="0" w:color="auto"/>
        <w:bottom w:val="none" w:sz="0" w:space="0" w:color="auto"/>
        <w:right w:val="none" w:sz="0" w:space="0" w:color="auto"/>
      </w:divBdr>
    </w:div>
    <w:div w:id="1044793445">
      <w:bodyDiv w:val="1"/>
      <w:marLeft w:val="0"/>
      <w:marRight w:val="0"/>
      <w:marTop w:val="0"/>
      <w:marBottom w:val="0"/>
      <w:divBdr>
        <w:top w:val="none" w:sz="0" w:space="0" w:color="auto"/>
        <w:left w:val="none" w:sz="0" w:space="0" w:color="auto"/>
        <w:bottom w:val="none" w:sz="0" w:space="0" w:color="auto"/>
        <w:right w:val="none" w:sz="0" w:space="0" w:color="auto"/>
      </w:divBdr>
    </w:div>
    <w:div w:id="1059521639">
      <w:bodyDiv w:val="1"/>
      <w:marLeft w:val="0"/>
      <w:marRight w:val="0"/>
      <w:marTop w:val="0"/>
      <w:marBottom w:val="0"/>
      <w:divBdr>
        <w:top w:val="none" w:sz="0" w:space="0" w:color="auto"/>
        <w:left w:val="none" w:sz="0" w:space="0" w:color="auto"/>
        <w:bottom w:val="none" w:sz="0" w:space="0" w:color="auto"/>
        <w:right w:val="none" w:sz="0" w:space="0" w:color="auto"/>
      </w:divBdr>
    </w:div>
    <w:div w:id="1064641752">
      <w:bodyDiv w:val="1"/>
      <w:marLeft w:val="0"/>
      <w:marRight w:val="0"/>
      <w:marTop w:val="0"/>
      <w:marBottom w:val="0"/>
      <w:divBdr>
        <w:top w:val="none" w:sz="0" w:space="0" w:color="auto"/>
        <w:left w:val="none" w:sz="0" w:space="0" w:color="auto"/>
        <w:bottom w:val="none" w:sz="0" w:space="0" w:color="auto"/>
        <w:right w:val="none" w:sz="0" w:space="0" w:color="auto"/>
      </w:divBdr>
    </w:div>
    <w:div w:id="1167749283">
      <w:bodyDiv w:val="1"/>
      <w:marLeft w:val="0"/>
      <w:marRight w:val="0"/>
      <w:marTop w:val="0"/>
      <w:marBottom w:val="0"/>
      <w:divBdr>
        <w:top w:val="none" w:sz="0" w:space="0" w:color="auto"/>
        <w:left w:val="none" w:sz="0" w:space="0" w:color="auto"/>
        <w:bottom w:val="none" w:sz="0" w:space="0" w:color="auto"/>
        <w:right w:val="none" w:sz="0" w:space="0" w:color="auto"/>
      </w:divBdr>
    </w:div>
    <w:div w:id="1216159236">
      <w:bodyDiv w:val="1"/>
      <w:marLeft w:val="0"/>
      <w:marRight w:val="0"/>
      <w:marTop w:val="0"/>
      <w:marBottom w:val="0"/>
      <w:divBdr>
        <w:top w:val="none" w:sz="0" w:space="0" w:color="auto"/>
        <w:left w:val="none" w:sz="0" w:space="0" w:color="auto"/>
        <w:bottom w:val="none" w:sz="0" w:space="0" w:color="auto"/>
        <w:right w:val="none" w:sz="0" w:space="0" w:color="auto"/>
      </w:divBdr>
    </w:div>
    <w:div w:id="1262295043">
      <w:bodyDiv w:val="1"/>
      <w:marLeft w:val="0"/>
      <w:marRight w:val="0"/>
      <w:marTop w:val="0"/>
      <w:marBottom w:val="0"/>
      <w:divBdr>
        <w:top w:val="none" w:sz="0" w:space="0" w:color="auto"/>
        <w:left w:val="none" w:sz="0" w:space="0" w:color="auto"/>
        <w:bottom w:val="none" w:sz="0" w:space="0" w:color="auto"/>
        <w:right w:val="none" w:sz="0" w:space="0" w:color="auto"/>
      </w:divBdr>
    </w:div>
    <w:div w:id="1356081624">
      <w:bodyDiv w:val="1"/>
      <w:marLeft w:val="0"/>
      <w:marRight w:val="0"/>
      <w:marTop w:val="0"/>
      <w:marBottom w:val="0"/>
      <w:divBdr>
        <w:top w:val="none" w:sz="0" w:space="0" w:color="auto"/>
        <w:left w:val="none" w:sz="0" w:space="0" w:color="auto"/>
        <w:bottom w:val="none" w:sz="0" w:space="0" w:color="auto"/>
        <w:right w:val="none" w:sz="0" w:space="0" w:color="auto"/>
      </w:divBdr>
    </w:div>
    <w:div w:id="1356689364">
      <w:bodyDiv w:val="1"/>
      <w:marLeft w:val="0"/>
      <w:marRight w:val="0"/>
      <w:marTop w:val="0"/>
      <w:marBottom w:val="0"/>
      <w:divBdr>
        <w:top w:val="none" w:sz="0" w:space="0" w:color="auto"/>
        <w:left w:val="none" w:sz="0" w:space="0" w:color="auto"/>
        <w:bottom w:val="none" w:sz="0" w:space="0" w:color="auto"/>
        <w:right w:val="none" w:sz="0" w:space="0" w:color="auto"/>
      </w:divBdr>
    </w:div>
    <w:div w:id="1510827313">
      <w:bodyDiv w:val="1"/>
      <w:marLeft w:val="0"/>
      <w:marRight w:val="0"/>
      <w:marTop w:val="0"/>
      <w:marBottom w:val="0"/>
      <w:divBdr>
        <w:top w:val="none" w:sz="0" w:space="0" w:color="auto"/>
        <w:left w:val="none" w:sz="0" w:space="0" w:color="auto"/>
        <w:bottom w:val="none" w:sz="0" w:space="0" w:color="auto"/>
        <w:right w:val="none" w:sz="0" w:space="0" w:color="auto"/>
      </w:divBdr>
    </w:div>
    <w:div w:id="1527519288">
      <w:bodyDiv w:val="1"/>
      <w:marLeft w:val="0"/>
      <w:marRight w:val="0"/>
      <w:marTop w:val="0"/>
      <w:marBottom w:val="0"/>
      <w:divBdr>
        <w:top w:val="none" w:sz="0" w:space="0" w:color="auto"/>
        <w:left w:val="none" w:sz="0" w:space="0" w:color="auto"/>
        <w:bottom w:val="none" w:sz="0" w:space="0" w:color="auto"/>
        <w:right w:val="none" w:sz="0" w:space="0" w:color="auto"/>
      </w:divBdr>
    </w:div>
    <w:div w:id="1574968859">
      <w:bodyDiv w:val="1"/>
      <w:marLeft w:val="0"/>
      <w:marRight w:val="0"/>
      <w:marTop w:val="0"/>
      <w:marBottom w:val="0"/>
      <w:divBdr>
        <w:top w:val="none" w:sz="0" w:space="0" w:color="auto"/>
        <w:left w:val="none" w:sz="0" w:space="0" w:color="auto"/>
        <w:bottom w:val="none" w:sz="0" w:space="0" w:color="auto"/>
        <w:right w:val="none" w:sz="0" w:space="0" w:color="auto"/>
      </w:divBdr>
    </w:div>
    <w:div w:id="1616600698">
      <w:bodyDiv w:val="1"/>
      <w:marLeft w:val="0"/>
      <w:marRight w:val="0"/>
      <w:marTop w:val="0"/>
      <w:marBottom w:val="0"/>
      <w:divBdr>
        <w:top w:val="none" w:sz="0" w:space="0" w:color="auto"/>
        <w:left w:val="none" w:sz="0" w:space="0" w:color="auto"/>
        <w:bottom w:val="none" w:sz="0" w:space="0" w:color="auto"/>
        <w:right w:val="none" w:sz="0" w:space="0" w:color="auto"/>
      </w:divBdr>
    </w:div>
    <w:div w:id="1628467013">
      <w:bodyDiv w:val="1"/>
      <w:marLeft w:val="0"/>
      <w:marRight w:val="0"/>
      <w:marTop w:val="0"/>
      <w:marBottom w:val="0"/>
      <w:divBdr>
        <w:top w:val="none" w:sz="0" w:space="0" w:color="auto"/>
        <w:left w:val="none" w:sz="0" w:space="0" w:color="auto"/>
        <w:bottom w:val="none" w:sz="0" w:space="0" w:color="auto"/>
        <w:right w:val="none" w:sz="0" w:space="0" w:color="auto"/>
      </w:divBdr>
    </w:div>
    <w:div w:id="1647781511">
      <w:bodyDiv w:val="1"/>
      <w:marLeft w:val="0"/>
      <w:marRight w:val="0"/>
      <w:marTop w:val="0"/>
      <w:marBottom w:val="0"/>
      <w:divBdr>
        <w:top w:val="none" w:sz="0" w:space="0" w:color="auto"/>
        <w:left w:val="none" w:sz="0" w:space="0" w:color="auto"/>
        <w:bottom w:val="none" w:sz="0" w:space="0" w:color="auto"/>
        <w:right w:val="none" w:sz="0" w:space="0" w:color="auto"/>
      </w:divBdr>
    </w:div>
    <w:div w:id="1662931945">
      <w:bodyDiv w:val="1"/>
      <w:marLeft w:val="0"/>
      <w:marRight w:val="0"/>
      <w:marTop w:val="0"/>
      <w:marBottom w:val="0"/>
      <w:divBdr>
        <w:top w:val="none" w:sz="0" w:space="0" w:color="auto"/>
        <w:left w:val="none" w:sz="0" w:space="0" w:color="auto"/>
        <w:bottom w:val="none" w:sz="0" w:space="0" w:color="auto"/>
        <w:right w:val="none" w:sz="0" w:space="0" w:color="auto"/>
      </w:divBdr>
    </w:div>
    <w:div w:id="1672485253">
      <w:bodyDiv w:val="1"/>
      <w:marLeft w:val="0"/>
      <w:marRight w:val="0"/>
      <w:marTop w:val="0"/>
      <w:marBottom w:val="0"/>
      <w:divBdr>
        <w:top w:val="none" w:sz="0" w:space="0" w:color="auto"/>
        <w:left w:val="none" w:sz="0" w:space="0" w:color="auto"/>
        <w:bottom w:val="none" w:sz="0" w:space="0" w:color="auto"/>
        <w:right w:val="none" w:sz="0" w:space="0" w:color="auto"/>
      </w:divBdr>
    </w:div>
    <w:div w:id="1703900221">
      <w:bodyDiv w:val="1"/>
      <w:marLeft w:val="0"/>
      <w:marRight w:val="0"/>
      <w:marTop w:val="0"/>
      <w:marBottom w:val="0"/>
      <w:divBdr>
        <w:top w:val="none" w:sz="0" w:space="0" w:color="auto"/>
        <w:left w:val="none" w:sz="0" w:space="0" w:color="auto"/>
        <w:bottom w:val="none" w:sz="0" w:space="0" w:color="auto"/>
        <w:right w:val="none" w:sz="0" w:space="0" w:color="auto"/>
      </w:divBdr>
    </w:div>
    <w:div w:id="1708026177">
      <w:bodyDiv w:val="1"/>
      <w:marLeft w:val="0"/>
      <w:marRight w:val="0"/>
      <w:marTop w:val="0"/>
      <w:marBottom w:val="0"/>
      <w:divBdr>
        <w:top w:val="none" w:sz="0" w:space="0" w:color="auto"/>
        <w:left w:val="none" w:sz="0" w:space="0" w:color="auto"/>
        <w:bottom w:val="none" w:sz="0" w:space="0" w:color="auto"/>
        <w:right w:val="none" w:sz="0" w:space="0" w:color="auto"/>
      </w:divBdr>
    </w:div>
    <w:div w:id="1746562509">
      <w:bodyDiv w:val="1"/>
      <w:marLeft w:val="0"/>
      <w:marRight w:val="0"/>
      <w:marTop w:val="0"/>
      <w:marBottom w:val="0"/>
      <w:divBdr>
        <w:top w:val="none" w:sz="0" w:space="0" w:color="auto"/>
        <w:left w:val="none" w:sz="0" w:space="0" w:color="auto"/>
        <w:bottom w:val="none" w:sz="0" w:space="0" w:color="auto"/>
        <w:right w:val="none" w:sz="0" w:space="0" w:color="auto"/>
      </w:divBdr>
    </w:div>
    <w:div w:id="1756049667">
      <w:bodyDiv w:val="1"/>
      <w:marLeft w:val="0"/>
      <w:marRight w:val="0"/>
      <w:marTop w:val="0"/>
      <w:marBottom w:val="0"/>
      <w:divBdr>
        <w:top w:val="none" w:sz="0" w:space="0" w:color="auto"/>
        <w:left w:val="none" w:sz="0" w:space="0" w:color="auto"/>
        <w:bottom w:val="none" w:sz="0" w:space="0" w:color="auto"/>
        <w:right w:val="none" w:sz="0" w:space="0" w:color="auto"/>
      </w:divBdr>
    </w:div>
    <w:div w:id="1768384672">
      <w:bodyDiv w:val="1"/>
      <w:marLeft w:val="0"/>
      <w:marRight w:val="0"/>
      <w:marTop w:val="0"/>
      <w:marBottom w:val="0"/>
      <w:divBdr>
        <w:top w:val="none" w:sz="0" w:space="0" w:color="auto"/>
        <w:left w:val="none" w:sz="0" w:space="0" w:color="auto"/>
        <w:bottom w:val="none" w:sz="0" w:space="0" w:color="auto"/>
        <w:right w:val="none" w:sz="0" w:space="0" w:color="auto"/>
      </w:divBdr>
    </w:div>
    <w:div w:id="1869297232">
      <w:bodyDiv w:val="1"/>
      <w:marLeft w:val="0"/>
      <w:marRight w:val="0"/>
      <w:marTop w:val="0"/>
      <w:marBottom w:val="0"/>
      <w:divBdr>
        <w:top w:val="none" w:sz="0" w:space="0" w:color="auto"/>
        <w:left w:val="none" w:sz="0" w:space="0" w:color="auto"/>
        <w:bottom w:val="none" w:sz="0" w:space="0" w:color="auto"/>
        <w:right w:val="none" w:sz="0" w:space="0" w:color="auto"/>
      </w:divBdr>
    </w:div>
    <w:div w:id="1940790566">
      <w:bodyDiv w:val="1"/>
      <w:marLeft w:val="0"/>
      <w:marRight w:val="0"/>
      <w:marTop w:val="0"/>
      <w:marBottom w:val="0"/>
      <w:divBdr>
        <w:top w:val="none" w:sz="0" w:space="0" w:color="auto"/>
        <w:left w:val="none" w:sz="0" w:space="0" w:color="auto"/>
        <w:bottom w:val="none" w:sz="0" w:space="0" w:color="auto"/>
        <w:right w:val="none" w:sz="0" w:space="0" w:color="auto"/>
      </w:divBdr>
    </w:div>
    <w:div w:id="1947158022">
      <w:bodyDiv w:val="1"/>
      <w:marLeft w:val="0"/>
      <w:marRight w:val="0"/>
      <w:marTop w:val="0"/>
      <w:marBottom w:val="0"/>
      <w:divBdr>
        <w:top w:val="none" w:sz="0" w:space="0" w:color="auto"/>
        <w:left w:val="none" w:sz="0" w:space="0" w:color="auto"/>
        <w:bottom w:val="none" w:sz="0" w:space="0" w:color="auto"/>
        <w:right w:val="none" w:sz="0" w:space="0" w:color="auto"/>
      </w:divBdr>
    </w:div>
    <w:div w:id="1955597521">
      <w:bodyDiv w:val="1"/>
      <w:marLeft w:val="0"/>
      <w:marRight w:val="0"/>
      <w:marTop w:val="0"/>
      <w:marBottom w:val="0"/>
      <w:divBdr>
        <w:top w:val="none" w:sz="0" w:space="0" w:color="auto"/>
        <w:left w:val="none" w:sz="0" w:space="0" w:color="auto"/>
        <w:bottom w:val="none" w:sz="0" w:space="0" w:color="auto"/>
        <w:right w:val="none" w:sz="0" w:space="0" w:color="auto"/>
      </w:divBdr>
    </w:div>
    <w:div w:id="2024673413">
      <w:bodyDiv w:val="1"/>
      <w:marLeft w:val="0"/>
      <w:marRight w:val="0"/>
      <w:marTop w:val="0"/>
      <w:marBottom w:val="0"/>
      <w:divBdr>
        <w:top w:val="none" w:sz="0" w:space="0" w:color="auto"/>
        <w:left w:val="none" w:sz="0" w:space="0" w:color="auto"/>
        <w:bottom w:val="none" w:sz="0" w:space="0" w:color="auto"/>
        <w:right w:val="none" w:sz="0" w:space="0" w:color="auto"/>
      </w:divBdr>
    </w:div>
    <w:div w:id="2073848364">
      <w:bodyDiv w:val="1"/>
      <w:marLeft w:val="0"/>
      <w:marRight w:val="0"/>
      <w:marTop w:val="0"/>
      <w:marBottom w:val="0"/>
      <w:divBdr>
        <w:top w:val="none" w:sz="0" w:space="0" w:color="auto"/>
        <w:left w:val="none" w:sz="0" w:space="0" w:color="auto"/>
        <w:bottom w:val="none" w:sz="0" w:space="0" w:color="auto"/>
        <w:right w:val="none" w:sz="0" w:space="0" w:color="auto"/>
      </w:divBdr>
    </w:div>
    <w:div w:id="2099784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ZTNAZscalerImplementation@cfpb.gov" TargetMode="External"/><Relationship Id="rId21" Type="http://schemas.openxmlformats.org/officeDocument/2006/relationships/footer" Target="footer4.xml"/><Relationship Id="rId42" Type="http://schemas.openxmlformats.org/officeDocument/2006/relationships/hyperlink" Target="mailto:DOJ.SharedServicesEngineering@usdoj.gov" TargetMode="External"/><Relationship Id="rId47" Type="http://schemas.openxmlformats.org/officeDocument/2006/relationships/hyperlink" Target="mailto:servicedesk@cfpb.gov" TargetMode="External"/><Relationship Id="rId63" Type="http://schemas.openxmlformats.org/officeDocument/2006/relationships/hyperlink" Target="mailto:servicedesk@cfpb.gov" TargetMode="External"/><Relationship Id="rId68"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cfpbprod.servicenowservices.com/kb_view.do?sysparm_article=KB0014228" TargetMode="External"/><Relationship Id="rId11" Type="http://schemas.openxmlformats.org/officeDocument/2006/relationships/webSettings" Target="webSettings.xml"/><Relationship Id="rId24" Type="http://schemas.openxmlformats.org/officeDocument/2006/relationships/hyperlink" Target="mailto:DOJ.Service.Desk@usdoj.gov" TargetMode="External"/><Relationship Id="rId32" Type="http://schemas.openxmlformats.org/officeDocument/2006/relationships/hyperlink" Target="https://help.zscaler.com/zscaler-client-connector/enrolling-zscaler-service-zscaler-client-connector" TargetMode="External"/><Relationship Id="rId37" Type="http://schemas.openxmlformats.org/officeDocument/2006/relationships/image" Target="media/image5.png"/><Relationship Id="rId40" Type="http://schemas.openxmlformats.org/officeDocument/2006/relationships/hyperlink" Target="mailto:CFPB_SOC@cfpb.gov" TargetMode="External"/><Relationship Id="rId45" Type="http://schemas.openxmlformats.org/officeDocument/2006/relationships/hyperlink" Target="mailto:servicedesk@cfpb.gov" TargetMode="External"/><Relationship Id="rId53" Type="http://schemas.openxmlformats.org/officeDocument/2006/relationships/hyperlink" Target="https://help.zscaler.com/zdx/starting-new-diagnostics-session" TargetMode="External"/><Relationship Id="rId58" Type="http://schemas.openxmlformats.org/officeDocument/2006/relationships/hyperlink" Target="mailto:DOJ.SharedServicesEngineering@usdoj.gov" TargetMode="External"/><Relationship Id="rId66" Type="http://schemas.openxmlformats.org/officeDocument/2006/relationships/image" Target="media/image9.jpeg"/><Relationship Id="rId5" Type="http://schemas.openxmlformats.org/officeDocument/2006/relationships/customXml" Target="../customXml/item5.xml"/><Relationship Id="rId61" Type="http://schemas.openxmlformats.org/officeDocument/2006/relationships/hyperlink" Target="mailto:servicedesk@cfpb.gov" TargetMode="External"/><Relationship Id="rId19" Type="http://schemas.openxmlformats.org/officeDocument/2006/relationships/header" Target="header3.xml"/><Relationship Id="rId14" Type="http://schemas.openxmlformats.org/officeDocument/2006/relationships/image" Target="media/image1.jpg"/><Relationship Id="rId22" Type="http://schemas.openxmlformats.org/officeDocument/2006/relationships/header" Target="header4.xml"/><Relationship Id="rId27" Type="http://schemas.openxmlformats.org/officeDocument/2006/relationships/hyperlink" Target="mailto:Stephen.J.Ramesh@usdoj.gov" TargetMode="External"/><Relationship Id="rId30" Type="http://schemas.openxmlformats.org/officeDocument/2006/relationships/hyperlink" Target="https://cfpbprod.servicenowservices.com/kb_view.do?sysparm_article=KB0014229" TargetMode="External"/><Relationship Id="rId35" Type="http://schemas.openxmlformats.org/officeDocument/2006/relationships/hyperlink" Target="https://help.zscaler.com/z-app/zscaler-app-errors" TargetMode="External"/><Relationship Id="rId43" Type="http://schemas.openxmlformats.org/officeDocument/2006/relationships/hyperlink" Target="mailto:Samantha.A.Williams@usdoj.gov" TargetMode="External"/><Relationship Id="rId48" Type="http://schemas.openxmlformats.org/officeDocument/2006/relationships/image" Target="media/image6.png"/><Relationship Id="rId56" Type="http://schemas.openxmlformats.org/officeDocument/2006/relationships/hyperlink" Target="mailto:CFPB_SOC@cfpb.gov" TargetMode="External"/><Relationship Id="rId64" Type="http://schemas.openxmlformats.org/officeDocument/2006/relationships/image" Target="media/image8.png"/><Relationship Id="rId69" Type="http://schemas.openxmlformats.org/officeDocument/2006/relationships/hyperlink" Target="https://help.zscaler.com/z-app/enabling-packet-capture-zscaler-app" TargetMode="External"/><Relationship Id="rId8" Type="http://schemas.openxmlformats.org/officeDocument/2006/relationships/numbering" Target="numbering.xml"/><Relationship Id="rId51" Type="http://schemas.openxmlformats.org/officeDocument/2006/relationships/hyperlink" Target="https://help.zscaler.com/zdx/supported-versions-feature-compatibility"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DOJ.SharedServicesEngineering@usdoj.gov" TargetMode="External"/><Relationship Id="rId33" Type="http://schemas.openxmlformats.org/officeDocument/2006/relationships/hyperlink" Target="https://help.zscaler.com/zscaler-client-connector/troubleshooting-zscaler-client-connector" TargetMode="External"/><Relationship Id="rId38" Type="http://schemas.openxmlformats.org/officeDocument/2006/relationships/hyperlink" Target="https://cfpbprod.servicenowservices.com/cmdb_ci_service.do?sys_id=0cecd4cd1b75691044f587fbe54bcbca&amp;sysparm_record_target=cmdb_ci_service&amp;sysparm_record_row=1&amp;sysparm_record_rows=1&amp;sysparm_record_list=nameCONTAINSzscaler%5EORDERBYname" TargetMode="External"/><Relationship Id="rId46" Type="http://schemas.openxmlformats.org/officeDocument/2006/relationships/hyperlink" Target="mailto:CFPB_SOC@cfpb.gov" TargetMode="External"/><Relationship Id="rId59" Type="http://schemas.openxmlformats.org/officeDocument/2006/relationships/hyperlink" Target="mailto:Samantha.A.Williams@usdoj.gov" TargetMode="External"/><Relationship Id="rId67" Type="http://schemas.openxmlformats.org/officeDocument/2006/relationships/hyperlink" Target="https://help.zscaler.com/z-app/enabling-packet-capture-zscaler-app" TargetMode="External"/><Relationship Id="rId20" Type="http://schemas.openxmlformats.org/officeDocument/2006/relationships/footer" Target="footer3.xml"/><Relationship Id="rId41" Type="http://schemas.openxmlformats.org/officeDocument/2006/relationships/hyperlink" Target="mailto:DOJ.Service.Desk@usdoj.gov" TargetMode="External"/><Relationship Id="rId54" Type="http://schemas.openxmlformats.org/officeDocument/2006/relationships/hyperlink" Target="https://help.zscaler.com/zdx/starting-new-diagnostics-session" TargetMode="External"/><Relationship Id="rId62" Type="http://schemas.openxmlformats.org/officeDocument/2006/relationships/hyperlink" Target="mailto:CFPB_SOC@cfpb.gov" TargetMode="External"/><Relationship Id="rId70" Type="http://schemas.openxmlformats.org/officeDocument/2006/relationships/hyperlink" Target="https://help.zscaler.com/zscaler-client-connector/reporting-issue-zscaler-client-connector"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yperlink" Target="mailto:servicedesk@cfpb.gov" TargetMode="External"/><Relationship Id="rId28" Type="http://schemas.openxmlformats.org/officeDocument/2006/relationships/hyperlink" Target="https://cfpbprod.servicenowservices.com/kb_view.do?sysparm_article=KB0014254" TargetMode="External"/><Relationship Id="rId36" Type="http://schemas.openxmlformats.org/officeDocument/2006/relationships/image" Target="media/image4.png"/><Relationship Id="rId49" Type="http://schemas.openxmlformats.org/officeDocument/2006/relationships/hyperlink" Target="https://help.zscaler.com/zdx/supported-versions-feature-compatibility" TargetMode="External"/><Relationship Id="rId57" Type="http://schemas.openxmlformats.org/officeDocument/2006/relationships/hyperlink" Target="mailto:DOJ.Service.Desk@usdoj.gov" TargetMode="External"/><Relationship Id="rId10" Type="http://schemas.openxmlformats.org/officeDocument/2006/relationships/settings" Target="settings.xml"/><Relationship Id="rId31" Type="http://schemas.openxmlformats.org/officeDocument/2006/relationships/hyperlink" Target="https://help.zscaler.com/zscaler-client-connector/using-zscaler-client-connector" TargetMode="External"/><Relationship Id="rId44" Type="http://schemas.openxmlformats.org/officeDocument/2006/relationships/hyperlink" Target="mailto:Stephen.J.Ramesh@usdoj.gov" TargetMode="External"/><Relationship Id="rId52" Type="http://schemas.openxmlformats.org/officeDocument/2006/relationships/hyperlink" Target="https://help.zscaler.com/zdx/starting-new-diagnostics-session" TargetMode="External"/><Relationship Id="rId60" Type="http://schemas.openxmlformats.org/officeDocument/2006/relationships/hyperlink" Target="mailto:Stephen.J.Ramesh@usdoj.gov" TargetMode="External"/><Relationship Id="rId65" Type="http://schemas.openxmlformats.org/officeDocument/2006/relationships/hyperlink" Target="https://help.zscaler.com/client-connector/enabling-packet-capture-zscaler-client-connector"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cfpbprod.servicenowservices.com/servicecenter?id=sc_cat_item&amp;sys_id=c1be7d621b897510db1da82fe54bcb63" TargetMode="External"/><Relationship Id="rId34" Type="http://schemas.openxmlformats.org/officeDocument/2006/relationships/hyperlink" Target="https://help.zscaler.com/z-app/zscaler-app-connection-status-errors" TargetMode="External"/><Relationship Id="rId50" Type="http://schemas.openxmlformats.org/officeDocument/2006/relationships/image" Target="media/image7.png"/><Relationship Id="rId55" Type="http://schemas.openxmlformats.org/officeDocument/2006/relationships/hyperlink" Target="https://help.zscaler.com/zdx/viewing-diagnostics-session-results" TargetMode="External"/><Relationship Id="rId7" Type="http://schemas.openxmlformats.org/officeDocument/2006/relationships/customXml" Target="../customXml/item7.xml"/><Relationship Id="rId71"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khrels\AppData\Local\Microsoft\Windows\INetCache\Content.Outlook\H79L8HYZ\TI_SOP_Template_ZSCALER.dotx" TargetMode="External"/></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FPB_Documents_TI_Approval_Required xmlns="71ebfc31-63ff-4b71-a7f8-33df998c308e" xsi:nil="true"/>
    <CFPB_Document_Owner xmlns="71ebfc31-63ff-4b71-a7f8-33df998c308e">
      <UserInfo>
        <DisplayName/>
        <AccountId xsi:nil="true"/>
        <AccountType/>
      </UserInfo>
    </CFPB_Document_Owner>
    <CFPB_Document_Status xmlns="71ebfc31-63ff-4b71-a7f8-33df998c308e">Published/Signed</CFPB_Document_Status>
    <CFPB_Document_Number xmlns="71ebfc31-63ff-4b71-a7f8-33df998c308e" xsi:nil="true"/>
    <TaxCatchAll xmlns="8097749c-35e3-4292-9c41-d352b303d2cf" xsi:nil="true"/>
    <CFPB_Document_Publish_Date xmlns="71ebfc31-63ff-4b71-a7f8-33df998c308e" xsi:nil="true"/>
    <Intranet_x0020_Webpage xmlns="71ebfc31-63ff-4b71-a7f8-33df998c308e">
      <Url xsi:nil="true"/>
      <Description xsi:nil="true"/>
    </Intranet_x0020_Webpage>
    <Policy_Effective_Date xmlns="71ebfc31-63ff-4b71-a7f8-33df998c308e" xsi:nil="true"/>
    <Document_Signed_By xmlns="71ebfc31-63ff-4b71-a7f8-33df998c308e">
      <UserInfo>
        <DisplayName/>
        <AccountId xsi:nil="true"/>
        <AccountType/>
      </UserInfo>
    </Document_Signed_By>
    <TI_Teams xmlns="71ebfc31-63ff-4b71-a7f8-33df998c308e">T&amp;I Front Office</TI_Teams>
    <CFPB_Document_Audience xmlns="71ebfc31-63ff-4b71-a7f8-33df998c308e">All T&amp;I</CFPB_Document_Audience>
    <CFPB_Document_Type xmlns="71ebfc31-63ff-4b71-a7f8-33df998c308e">Standard Operating Procedure</CFPB_Document_Type>
    <Policy_Expiration_Date xmlns="71ebfc31-63ff-4b71-a7f8-33df998c308e" xsi:nil="true"/>
    <_dlc_DocId xmlns="8097749c-35e3-4292-9c41-d352b303d2cf">CFPB-1021967571-370</_dlc_DocId>
    <_dlc_DocIdUrl xmlns="8097749c-35e3-4292-9c41-d352b303d2cf">
      <Url>https://bcfp365.sharepoint.com/sites/ti-sago-ppl/_layouts/15/DocIdRedir.aspx?ID=CFPB-1021967571-370</Url>
      <Description>CFPB-1021967571-370</Description>
    </_dlc_DocIdUrl>
    <_ip_UnifiedCompliancePolicyUIAction xmlns="http://schemas.microsoft.com/sharepoint/v3" xsi:nil="true"/>
    <lcf76f155ced4ddcb4097134ff3c332f xmlns="16120261-6d38-44cd-8755-ee29ef4add8b">
      <Terms xmlns="http://schemas.microsoft.com/office/infopath/2007/PartnerControls"/>
    </lcf76f155ced4ddcb4097134ff3c332f>
    <_ip_UnifiedCompliancePolicyProperties xmlns="http://schemas.microsoft.com/sharepoint/v3" xsi:nil="true"/>
    <_dlc_DocIdPersistId xmlns="8097749c-35e3-4292-9c41-d352b303d2c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CFPB Official Document" ma:contentTypeID="0x0101006CDCBA56A97C814AA57424791433E0FB0200FB4E01BD8156DE47B82B8BDE6CA4A048" ma:contentTypeVersion="40" ma:contentTypeDescription="" ma:contentTypeScope="" ma:versionID="e43b75163d675fb6aac74c39111bfbc4">
  <xsd:schema xmlns:xsd="http://www.w3.org/2001/XMLSchema" xmlns:xs="http://www.w3.org/2001/XMLSchema" xmlns:p="http://schemas.microsoft.com/office/2006/metadata/properties" xmlns:ns1="http://schemas.microsoft.com/sharepoint/v3" xmlns:ns2="71ebfc31-63ff-4b71-a7f8-33df998c308e" xmlns:ns3="8097749c-35e3-4292-9c41-d352b303d2cf" xmlns:ns4="16120261-6d38-44cd-8755-ee29ef4add8b" targetNamespace="http://schemas.microsoft.com/office/2006/metadata/properties" ma:root="true" ma:fieldsID="f78d4c6c68ecc520201a0248f2f02878" ns1:_="" ns2:_="" ns3:_="" ns4:_="">
    <xsd:import namespace="http://schemas.microsoft.com/sharepoint/v3"/>
    <xsd:import namespace="71ebfc31-63ff-4b71-a7f8-33df998c308e"/>
    <xsd:import namespace="8097749c-35e3-4292-9c41-d352b303d2cf"/>
    <xsd:import namespace="16120261-6d38-44cd-8755-ee29ef4add8b"/>
    <xsd:element name="properties">
      <xsd:complexType>
        <xsd:sequence>
          <xsd:element name="documentManagement">
            <xsd:complexType>
              <xsd:all>
                <xsd:element ref="ns2:CFPB_Document_Number" minOccurs="0"/>
                <xsd:element ref="ns2:CFPB_Document_Type" minOccurs="0"/>
                <xsd:element ref="ns2:TI_Teams" minOccurs="0"/>
                <xsd:element ref="ns2:CFPB_Document_Audience" minOccurs="0"/>
                <xsd:element ref="ns2:CFPB_Documents_TI_Approval_Required" minOccurs="0"/>
                <xsd:element ref="ns2:Document_Signed_By" minOccurs="0"/>
                <xsd:element ref="ns2:CFPB_Document_Publish_Date" minOccurs="0"/>
                <xsd:element ref="ns2:Policy_Effective_Date" minOccurs="0"/>
                <xsd:element ref="ns2:Policy_Expiration_Date" minOccurs="0"/>
                <xsd:element ref="ns2:CFPB_Document_Owner" minOccurs="0"/>
                <xsd:element ref="ns2:CFPB_Document_Status" minOccurs="0"/>
                <xsd:element ref="ns3:_dlc_DocIdUrl" minOccurs="0"/>
                <xsd:element ref="ns3:TaxCatchAll" minOccurs="0"/>
                <xsd:element ref="ns3:TaxCatchAllLabel" minOccurs="0"/>
                <xsd:element ref="ns3:_dlc_DocId" minOccurs="0"/>
                <xsd:element ref="ns2:Intranet_x0020_Webpage" minOccurs="0"/>
                <xsd:element ref="ns3:_dlc_DocIdPersistId" minOccurs="0"/>
                <xsd:element ref="ns4:MediaServiceMetadata" minOccurs="0"/>
                <xsd:element ref="ns4:MediaServiceFastMetadata" minOccurs="0"/>
                <xsd:element ref="ns1:_ip_UnifiedCompliancePolicyProperties" minOccurs="0"/>
                <xsd:element ref="ns1:_ip_UnifiedCompliancePolicyUIAction" minOccurs="0"/>
                <xsd:element ref="ns4:MediaServiceGenerationTime" minOccurs="0"/>
                <xsd:element ref="ns4:MediaServiceEventHashCode" minOccurs="0"/>
                <xsd:element ref="ns4:lcf76f155ced4ddcb4097134ff3c332f"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ma:readOnly="false">
      <xsd:simpleType>
        <xsd:restriction base="dms:Note"/>
      </xsd:simpleType>
    </xsd:element>
    <xsd:element name="_ip_UnifiedCompliancePolicyUIAction" ma:index="29"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bfc31-63ff-4b71-a7f8-33df998c308e" elementFormDefault="qualified">
    <xsd:import namespace="http://schemas.microsoft.com/office/2006/documentManagement/types"/>
    <xsd:import namespace="http://schemas.microsoft.com/office/infopath/2007/PartnerControls"/>
    <xsd:element name="CFPB_Document_Number" ma:index="1" nillable="true" ma:displayName="Document Number" ma:internalName="CFPB_Document_Number" ma:readOnly="false">
      <xsd:simpleType>
        <xsd:restriction base="dms:Text">
          <xsd:maxLength value="255"/>
        </xsd:restriction>
      </xsd:simpleType>
    </xsd:element>
    <xsd:element name="CFPB_Document_Type" ma:index="2" nillable="true" ma:displayName="CFPB Document Type" ma:format="Dropdown" ma:indexed="true" ma:internalName="CFPB_Document_Type" ma:readOnly="false">
      <xsd:simpleType>
        <xsd:restriction base="dms:Choice">
          <xsd:enumeration value="Policy"/>
          <xsd:enumeration value="Directive"/>
          <xsd:enumeration value="Charter"/>
          <xsd:enumeration value="ATO"/>
          <xsd:enumeration value="Standard Operating Procedure"/>
          <xsd:enumeration value="Guideline"/>
          <xsd:enumeration value="Reference"/>
          <xsd:enumeration value="System Design Document"/>
          <xsd:enumeration value="Forms"/>
          <xsd:enumeration value="Template"/>
          <xsd:enumeration value="Directives/Standards"/>
        </xsd:restriction>
      </xsd:simpleType>
    </xsd:element>
    <xsd:element name="TI_Teams" ma:index="3" nillable="true" ma:displayName="T&amp;I Team" ma:format="Dropdown" ma:indexed="true" ma:internalName="TI_Teams" ma:readOnly="false">
      <xsd:simpleType>
        <xsd:restriction base="dms:Choice">
          <xsd:enumeration value="Cybersecurity"/>
          <xsd:enumeration value="Data"/>
          <xsd:enumeration value="Design and Development"/>
          <xsd:enumeration value="Enterprise Architecture"/>
          <xsd:enumeration value="Enterprise Platforms"/>
          <xsd:enumeration value="HMDA Operations"/>
          <xsd:enumeration value="Infrastructure"/>
          <xsd:enumeration value="Paperwork Reduction Act"/>
          <xsd:enumeration value="PMO"/>
          <xsd:enumeration value="Privacy"/>
          <xsd:enumeration value="T&amp;I Front Office"/>
        </xsd:restriction>
      </xsd:simpleType>
    </xsd:element>
    <xsd:element name="CFPB_Document_Audience" ma:index="4" nillable="true" ma:displayName="Audience" ma:format="Dropdown" ma:internalName="CFPB_Document_Audience" ma:readOnly="false">
      <xsd:simpleType>
        <xsd:restriction base="dms:Choice">
          <xsd:enumeration value="All CFPB"/>
          <xsd:enumeration value="COO (Front Office)"/>
          <xsd:enumeration value="All T&amp;I"/>
          <xsd:enumeration value="T&amp;I Team (chosen in the T&amp;I Team field)"/>
          <xsd:enumeration value="Public"/>
        </xsd:restriction>
      </xsd:simpleType>
    </xsd:element>
    <xsd:element name="CFPB_Documents_TI_Approval_Required" ma:index="5" nillable="true" ma:displayName="T&amp;I Approvals Required" ma:internalName="CFPB_Documents_TI_Approval_Required" ma:readOnly="false">
      <xsd:complexType>
        <xsd:complexContent>
          <xsd:extension base="dms:MultiChoice">
            <xsd:sequence>
              <xsd:element name="Value" maxOccurs="unbounded" minOccurs="0" nillable="true">
                <xsd:simpleType>
                  <xsd:restriction base="dms:Choice">
                    <xsd:enumeration value="CFPB Director"/>
                    <xsd:enumeration value="Chief Operation Officer (COO)"/>
                    <xsd:enumeration value="Chief Information Officer (CIO)"/>
                    <xsd:enumeration value="Chief Information Security Officer (CISO)"/>
                    <xsd:enumeration value="Chief Information Privacy Officer (CIPO)"/>
                    <xsd:enumeration value="Chief Data Officer (CDO)"/>
                    <xsd:enumeration value="T&amp;I Team Lead"/>
                    <xsd:enumeration value="Other Associate Assistant Director"/>
                    <xsd:enumeration value="Other Assistant Director"/>
                    <xsd:enumeration value="Other"/>
                    <xsd:enumeration value="N/A"/>
                    <xsd:enumeration value="Infrastructure Lead"/>
                    <xsd:enumeration value="Infrastructure Operations Lead"/>
                    <xsd:enumeration value="Cybersecurity SAE Lead"/>
                  </xsd:restriction>
                </xsd:simpleType>
              </xsd:element>
            </xsd:sequence>
          </xsd:extension>
        </xsd:complexContent>
      </xsd:complexType>
    </xsd:element>
    <xsd:element name="Document_Signed_By" ma:index="6" nillable="true" ma:displayName="Document Signed By" ma:indexed="true" ma:list="UserInfo" ma:SharePointGroup="0" ma:internalName="Document_Signed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FPB_Document_Publish_Date" ma:index="7" nillable="true" ma:displayName="Signature Date" ma:description="If there is more than one signature date, then the latest date." ma:format="DateOnly" ma:internalName="CFPB_Document_Publish_Date" ma:readOnly="false">
      <xsd:simpleType>
        <xsd:restriction base="dms:DateTime"/>
      </xsd:simpleType>
    </xsd:element>
    <xsd:element name="Policy_Effective_Date" ma:index="8" nillable="true" ma:displayName="Policy Effective Date" ma:format="DateOnly" ma:internalName="Policy_Effective_Date" ma:readOnly="false">
      <xsd:simpleType>
        <xsd:restriction base="dms:DateTime"/>
      </xsd:simpleType>
    </xsd:element>
    <xsd:element name="Policy_Expiration_Date" ma:index="9" nillable="true" ma:displayName="Policy Expiration Date" ma:format="DateOnly" ma:internalName="Policy_Expiration_Date" ma:readOnly="false">
      <xsd:simpleType>
        <xsd:restriction base="dms:DateTime"/>
      </xsd:simpleType>
    </xsd:element>
    <xsd:element name="CFPB_Document_Owner" ma:index="10" nillable="true" ma:displayName="Document POC" ma:description="The point of content for this document." ma:indexed="true" ma:list="UserInfo" ma:SharePointGroup="0" ma:internalName="CFPB_Document_Own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FPB_Document_Status" ma:index="11" nillable="true" ma:displayName="Document Status" ma:format="Dropdown" ma:indexed="true" ma:internalName="CFPB_Document_Status" ma:readOnly="false">
      <xsd:simpleType>
        <xsd:restriction base="dms:Choice">
          <xsd:enumeration value="Required"/>
          <xsd:enumeration value="In Review"/>
          <xsd:enumeration value="Published/Signed"/>
          <xsd:enumeration value="Archived"/>
        </xsd:restriction>
      </xsd:simpleType>
    </xsd:element>
    <xsd:element name="Intranet_x0020_Webpage" ma:index="24" nillable="true" ma:displayName="Intranet Webpage" ma:description="URL of the CFPB Intranet web page (usually a wiki page) that links to the this PDF document." ma:format="Hyperlink" ma:hidden="true" ma:internalName="Intranet_x0020_Webpage"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97749c-35e3-4292-9c41-d352b303d2cf" elementFormDefault="qualified">
    <xsd:import namespace="http://schemas.microsoft.com/office/2006/documentManagement/types"/>
    <xsd:import namespace="http://schemas.microsoft.com/office/infopath/2007/PartnerControls"/>
    <xsd:element name="_dlc_DocIdUrl" ma:index="13"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5" nillable="true" ma:displayName="Taxonomy Catch All Column" ma:hidden="true" ma:list="{38BC9B52-628A-46CC-8CA2-BE0F2086F5ED}" ma:internalName="TaxCatchAll" ma:readOnly="false" ma:showField="CatchAllData" ma:web="{71ebfc31-63ff-4b71-a7f8-33df998c308e}">
      <xsd:complexType>
        <xsd:complexContent>
          <xsd:extension base="dms:MultiChoiceLookup">
            <xsd:sequence>
              <xsd:element name="Value" type="dms:Lookup" maxOccurs="unbounded" minOccurs="0" nillable="true"/>
            </xsd:sequence>
          </xsd:extension>
        </xsd:complexContent>
      </xsd:complexType>
    </xsd:element>
    <xsd:element name="TaxCatchAllLabel" ma:index="22" nillable="true" ma:displayName="Taxonomy Catch All Column1" ma:hidden="true" ma:list="{38BC9B52-628A-46CC-8CA2-BE0F2086F5ED}" ma:internalName="TaxCatchAllLabel" ma:readOnly="true" ma:showField="CatchAllDataLabel" ma:web="{71ebfc31-63ff-4b71-a7f8-33df998c308e}">
      <xsd:complexType>
        <xsd:complexContent>
          <xsd:extension base="dms:MultiChoiceLookup">
            <xsd:sequence>
              <xsd:element name="Value" type="dms:Lookup" maxOccurs="unbounded" minOccurs="0" nillable="true"/>
            </xsd:sequence>
          </xsd:extension>
        </xsd:complexContent>
      </xsd:complexType>
    </xsd:element>
    <xsd:element name="_dlc_DocId" ma:index="23" nillable="true" ma:displayName="Document ID Value" ma:description="The value of the document ID assigned to this item." ma:hidden="true" ma:indexed="true" ma:internalName="_dlc_DocId" ma:readOnly="false">
      <xsd:simpleType>
        <xsd:restriction base="dms:Text"/>
      </xsd:simpleType>
    </xsd:element>
    <xsd:element name="_dlc_DocIdPersistId" ma:index="2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120261-6d38-44cd-8755-ee29ef4add8b"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05f0ae79-fa7d-42cd-a738-9aebccb3fb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customXsn xmlns="http://schemas.microsoft.com/office/2006/metadata/customXsn">
  <xsnLocation/>
  <cached>True</cached>
  <openByDefault>False</openByDefault>
  <xsnScope/>
</customXsn>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58B6F-C9F3-42D0-B509-A392E6A3DF63}">
  <ds:schemaRefs>
    <ds:schemaRef ds:uri="http://schemas.openxmlformats.org/officeDocument/2006/bibliography"/>
  </ds:schemaRefs>
</ds:datastoreItem>
</file>

<file path=customXml/itemProps3.xml><?xml version="1.0" encoding="utf-8"?>
<ds:datastoreItem xmlns:ds="http://schemas.openxmlformats.org/officeDocument/2006/customXml" ds:itemID="{65FAE42C-41E8-48F8-A2B0-069B4046AC2B}">
  <ds:schemaRefs>
    <ds:schemaRef ds:uri="http://schemas.microsoft.com/sharepoint/v3/contenttype/forms"/>
  </ds:schemaRefs>
</ds:datastoreItem>
</file>

<file path=customXml/itemProps4.xml><?xml version="1.0" encoding="utf-8"?>
<ds:datastoreItem xmlns:ds="http://schemas.openxmlformats.org/officeDocument/2006/customXml" ds:itemID="{5526E031-056B-4F97-9968-CD7FFD509612}">
  <ds:schemaRefs>
    <ds:schemaRef ds:uri="http://schemas.microsoft.com/office/2006/metadata/properties"/>
    <ds:schemaRef ds:uri="http://schemas.microsoft.com/office/infopath/2007/PartnerControls"/>
    <ds:schemaRef ds:uri="71ebfc31-63ff-4b71-a7f8-33df998c308e"/>
    <ds:schemaRef ds:uri="8097749c-35e3-4292-9c41-d352b303d2cf"/>
    <ds:schemaRef ds:uri="http://schemas.microsoft.com/sharepoint/v3"/>
    <ds:schemaRef ds:uri="16120261-6d38-44cd-8755-ee29ef4add8b"/>
  </ds:schemaRefs>
</ds:datastoreItem>
</file>

<file path=customXml/itemProps5.xml><?xml version="1.0" encoding="utf-8"?>
<ds:datastoreItem xmlns:ds="http://schemas.openxmlformats.org/officeDocument/2006/customXml" ds:itemID="{363F6C4C-094D-4A13-80CD-04E17CA6B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ebfc31-63ff-4b71-a7f8-33df998c308e"/>
    <ds:schemaRef ds:uri="8097749c-35e3-4292-9c41-d352b303d2cf"/>
    <ds:schemaRef ds:uri="16120261-6d38-44cd-8755-ee29ef4ad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92134BF-459B-4AB2-B3F4-6972E8889D98}">
  <ds:schemaRefs>
    <ds:schemaRef ds:uri="http://schemas.microsoft.com/office/2006/metadata/customXsn"/>
  </ds:schemaRefs>
</ds:datastoreItem>
</file>

<file path=customXml/itemProps7.xml><?xml version="1.0" encoding="utf-8"?>
<ds:datastoreItem xmlns:ds="http://schemas.openxmlformats.org/officeDocument/2006/customXml" ds:itemID="{F8D873EE-0FA1-4572-9EF5-300957B0697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TI_SOP_Template_ZSCALER.dotx</Template>
  <TotalTime>4037</TotalTime>
  <Pages>1</Pages>
  <Words>6609</Words>
  <Characters>37677</Characters>
  <Application>Microsoft Office Word</Application>
  <DocSecurity>4</DocSecurity>
  <Lines>313</Lines>
  <Paragraphs>88</Paragraphs>
  <ScaleCrop>false</ScaleCrop>
  <HeadingPairs>
    <vt:vector size="2" baseType="variant">
      <vt:variant>
        <vt:lpstr>Title</vt:lpstr>
      </vt:variant>
      <vt:variant>
        <vt:i4>1</vt:i4>
      </vt:variant>
    </vt:vector>
  </HeadingPairs>
  <TitlesOfParts>
    <vt:vector size="1" baseType="lpstr">
      <vt:lpstr>TI SOP Template</vt:lpstr>
    </vt:vector>
  </TitlesOfParts>
  <Company>Bureau of Consumer Financial Protection</Company>
  <LinksUpToDate>false</LinksUpToDate>
  <CharactersWithSpaces>44198</CharactersWithSpaces>
  <SharedDoc>false</SharedDoc>
  <HyperlinkBase/>
  <HLinks>
    <vt:vector size="588" baseType="variant">
      <vt:variant>
        <vt:i4>5308433</vt:i4>
      </vt:variant>
      <vt:variant>
        <vt:i4>498</vt:i4>
      </vt:variant>
      <vt:variant>
        <vt:i4>0</vt:i4>
      </vt:variant>
      <vt:variant>
        <vt:i4>5</vt:i4>
      </vt:variant>
      <vt:variant>
        <vt:lpwstr>https://help.zscaler.com/zscaler-client-connector/reporting-issue-zscaler-client-connector</vt:lpwstr>
      </vt:variant>
      <vt:variant>
        <vt:lpwstr>ios</vt:lpwstr>
      </vt:variant>
      <vt:variant>
        <vt:i4>4194329</vt:i4>
      </vt:variant>
      <vt:variant>
        <vt:i4>495</vt:i4>
      </vt:variant>
      <vt:variant>
        <vt:i4>0</vt:i4>
      </vt:variant>
      <vt:variant>
        <vt:i4>5</vt:i4>
      </vt:variant>
      <vt:variant>
        <vt:lpwstr>https://help.zscaler.com/z-app/enabling-packet-capture-zscaler-app</vt:lpwstr>
      </vt:variant>
      <vt:variant>
        <vt:lpwstr>using-start-packet-capture</vt:lpwstr>
      </vt:variant>
      <vt:variant>
        <vt:i4>4194329</vt:i4>
      </vt:variant>
      <vt:variant>
        <vt:i4>489</vt:i4>
      </vt:variant>
      <vt:variant>
        <vt:i4>0</vt:i4>
      </vt:variant>
      <vt:variant>
        <vt:i4>5</vt:i4>
      </vt:variant>
      <vt:variant>
        <vt:lpwstr>https://help.zscaler.com/z-app/enabling-packet-capture-zscaler-app</vt:lpwstr>
      </vt:variant>
      <vt:variant>
        <vt:lpwstr>using-start-packet-capture</vt:lpwstr>
      </vt:variant>
      <vt:variant>
        <vt:i4>3932277</vt:i4>
      </vt:variant>
      <vt:variant>
        <vt:i4>483</vt:i4>
      </vt:variant>
      <vt:variant>
        <vt:i4>0</vt:i4>
      </vt:variant>
      <vt:variant>
        <vt:i4>5</vt:i4>
      </vt:variant>
      <vt:variant>
        <vt:lpwstr>https://help.zscaler.com/client-connector/enabling-packet-capture-zscaler-client-connector</vt:lpwstr>
      </vt:variant>
      <vt:variant>
        <vt:lpwstr/>
      </vt:variant>
      <vt:variant>
        <vt:i4>3342350</vt:i4>
      </vt:variant>
      <vt:variant>
        <vt:i4>477</vt:i4>
      </vt:variant>
      <vt:variant>
        <vt:i4>0</vt:i4>
      </vt:variant>
      <vt:variant>
        <vt:i4>5</vt:i4>
      </vt:variant>
      <vt:variant>
        <vt:lpwstr>mailto:servicedesk@cfpb.gov</vt:lpwstr>
      </vt:variant>
      <vt:variant>
        <vt:lpwstr/>
      </vt:variant>
      <vt:variant>
        <vt:i4>1310732</vt:i4>
      </vt:variant>
      <vt:variant>
        <vt:i4>474</vt:i4>
      </vt:variant>
      <vt:variant>
        <vt:i4>0</vt:i4>
      </vt:variant>
      <vt:variant>
        <vt:i4>5</vt:i4>
      </vt:variant>
      <vt:variant>
        <vt:lpwstr>mailto:CFPB_SOC@cfpb.gov</vt:lpwstr>
      </vt:variant>
      <vt:variant>
        <vt:lpwstr/>
      </vt:variant>
      <vt:variant>
        <vt:i4>3342350</vt:i4>
      </vt:variant>
      <vt:variant>
        <vt:i4>471</vt:i4>
      </vt:variant>
      <vt:variant>
        <vt:i4>0</vt:i4>
      </vt:variant>
      <vt:variant>
        <vt:i4>5</vt:i4>
      </vt:variant>
      <vt:variant>
        <vt:lpwstr>mailto:servicedesk@cfpb.gov</vt:lpwstr>
      </vt:variant>
      <vt:variant>
        <vt:lpwstr/>
      </vt:variant>
      <vt:variant>
        <vt:i4>6881371</vt:i4>
      </vt:variant>
      <vt:variant>
        <vt:i4>468</vt:i4>
      </vt:variant>
      <vt:variant>
        <vt:i4>0</vt:i4>
      </vt:variant>
      <vt:variant>
        <vt:i4>5</vt:i4>
      </vt:variant>
      <vt:variant>
        <vt:lpwstr>mailto:Stephen.J.Ramesh@usdoj.gov</vt:lpwstr>
      </vt:variant>
      <vt:variant>
        <vt:lpwstr/>
      </vt:variant>
      <vt:variant>
        <vt:i4>458812</vt:i4>
      </vt:variant>
      <vt:variant>
        <vt:i4>465</vt:i4>
      </vt:variant>
      <vt:variant>
        <vt:i4>0</vt:i4>
      </vt:variant>
      <vt:variant>
        <vt:i4>5</vt:i4>
      </vt:variant>
      <vt:variant>
        <vt:lpwstr>mailto:Samantha.A.Williams@usdoj.gov</vt:lpwstr>
      </vt:variant>
      <vt:variant>
        <vt:lpwstr/>
      </vt:variant>
      <vt:variant>
        <vt:i4>8060949</vt:i4>
      </vt:variant>
      <vt:variant>
        <vt:i4>462</vt:i4>
      </vt:variant>
      <vt:variant>
        <vt:i4>0</vt:i4>
      </vt:variant>
      <vt:variant>
        <vt:i4>5</vt:i4>
      </vt:variant>
      <vt:variant>
        <vt:lpwstr>mailto:DOJ.SharedServicesEngineering@usdoj.gov</vt:lpwstr>
      </vt:variant>
      <vt:variant>
        <vt:lpwstr/>
      </vt:variant>
      <vt:variant>
        <vt:i4>7012423</vt:i4>
      </vt:variant>
      <vt:variant>
        <vt:i4>459</vt:i4>
      </vt:variant>
      <vt:variant>
        <vt:i4>0</vt:i4>
      </vt:variant>
      <vt:variant>
        <vt:i4>5</vt:i4>
      </vt:variant>
      <vt:variant>
        <vt:lpwstr>mailto:DOJ.Service.Desk@usdoj.gov</vt:lpwstr>
      </vt:variant>
      <vt:variant>
        <vt:lpwstr/>
      </vt:variant>
      <vt:variant>
        <vt:i4>1310732</vt:i4>
      </vt:variant>
      <vt:variant>
        <vt:i4>456</vt:i4>
      </vt:variant>
      <vt:variant>
        <vt:i4>0</vt:i4>
      </vt:variant>
      <vt:variant>
        <vt:i4>5</vt:i4>
      </vt:variant>
      <vt:variant>
        <vt:lpwstr>mailto:CFPB_SOC@cfpb.gov</vt:lpwstr>
      </vt:variant>
      <vt:variant>
        <vt:lpwstr/>
      </vt:variant>
      <vt:variant>
        <vt:i4>589838</vt:i4>
      </vt:variant>
      <vt:variant>
        <vt:i4>453</vt:i4>
      </vt:variant>
      <vt:variant>
        <vt:i4>0</vt:i4>
      </vt:variant>
      <vt:variant>
        <vt:i4>5</vt:i4>
      </vt:variant>
      <vt:variant>
        <vt:lpwstr>https://help.zscaler.com/zdx/viewing-diagnostics-session-results</vt:lpwstr>
      </vt:variant>
      <vt:variant>
        <vt:lpwstr/>
      </vt:variant>
      <vt:variant>
        <vt:i4>5242952</vt:i4>
      </vt:variant>
      <vt:variant>
        <vt:i4>450</vt:i4>
      </vt:variant>
      <vt:variant>
        <vt:i4>0</vt:i4>
      </vt:variant>
      <vt:variant>
        <vt:i4>5</vt:i4>
      </vt:variant>
      <vt:variant>
        <vt:lpwstr>https://help.zscaler.com/zdx/starting-new-diagnostics-session</vt:lpwstr>
      </vt:variant>
      <vt:variant>
        <vt:lpwstr>PacketCaptureSettings</vt:lpwstr>
      </vt:variant>
      <vt:variant>
        <vt:i4>5308490</vt:i4>
      </vt:variant>
      <vt:variant>
        <vt:i4>447</vt:i4>
      </vt:variant>
      <vt:variant>
        <vt:i4>0</vt:i4>
      </vt:variant>
      <vt:variant>
        <vt:i4>5</vt:i4>
      </vt:variant>
      <vt:variant>
        <vt:lpwstr>https://help.zscaler.com/zdx/starting-new-diagnostics-session</vt:lpwstr>
      </vt:variant>
      <vt:variant>
        <vt:lpwstr>BandwidthTesting</vt:lpwstr>
      </vt:variant>
      <vt:variant>
        <vt:i4>2752575</vt:i4>
      </vt:variant>
      <vt:variant>
        <vt:i4>444</vt:i4>
      </vt:variant>
      <vt:variant>
        <vt:i4>0</vt:i4>
      </vt:variant>
      <vt:variant>
        <vt:i4>5</vt:i4>
      </vt:variant>
      <vt:variant>
        <vt:lpwstr>https://help.zscaler.com/zdx/starting-new-diagnostics-session</vt:lpwstr>
      </vt:variant>
      <vt:variant>
        <vt:lpwstr>DeepTracing</vt:lpwstr>
      </vt:variant>
      <vt:variant>
        <vt:i4>131100</vt:i4>
      </vt:variant>
      <vt:variant>
        <vt:i4>441</vt:i4>
      </vt:variant>
      <vt:variant>
        <vt:i4>0</vt:i4>
      </vt:variant>
      <vt:variant>
        <vt:i4>5</vt:i4>
      </vt:variant>
      <vt:variant>
        <vt:lpwstr>https://help.zscaler.com/zdx/supported-versions-feature-compatibility</vt:lpwstr>
      </vt:variant>
      <vt:variant>
        <vt:lpwstr/>
      </vt:variant>
      <vt:variant>
        <vt:i4>131100</vt:i4>
      </vt:variant>
      <vt:variant>
        <vt:i4>438</vt:i4>
      </vt:variant>
      <vt:variant>
        <vt:i4>0</vt:i4>
      </vt:variant>
      <vt:variant>
        <vt:i4>5</vt:i4>
      </vt:variant>
      <vt:variant>
        <vt:lpwstr>https://help.zscaler.com/zdx/supported-versions-feature-compatibility</vt:lpwstr>
      </vt:variant>
      <vt:variant>
        <vt:lpwstr/>
      </vt:variant>
      <vt:variant>
        <vt:i4>3342350</vt:i4>
      </vt:variant>
      <vt:variant>
        <vt:i4>435</vt:i4>
      </vt:variant>
      <vt:variant>
        <vt:i4>0</vt:i4>
      </vt:variant>
      <vt:variant>
        <vt:i4>5</vt:i4>
      </vt:variant>
      <vt:variant>
        <vt:lpwstr>mailto:servicedesk@cfpb.gov</vt:lpwstr>
      </vt:variant>
      <vt:variant>
        <vt:lpwstr/>
      </vt:variant>
      <vt:variant>
        <vt:i4>1310732</vt:i4>
      </vt:variant>
      <vt:variant>
        <vt:i4>432</vt:i4>
      </vt:variant>
      <vt:variant>
        <vt:i4>0</vt:i4>
      </vt:variant>
      <vt:variant>
        <vt:i4>5</vt:i4>
      </vt:variant>
      <vt:variant>
        <vt:lpwstr>mailto:CFPB_SOC@cfpb.gov</vt:lpwstr>
      </vt:variant>
      <vt:variant>
        <vt:lpwstr/>
      </vt:variant>
      <vt:variant>
        <vt:i4>3342350</vt:i4>
      </vt:variant>
      <vt:variant>
        <vt:i4>429</vt:i4>
      </vt:variant>
      <vt:variant>
        <vt:i4>0</vt:i4>
      </vt:variant>
      <vt:variant>
        <vt:i4>5</vt:i4>
      </vt:variant>
      <vt:variant>
        <vt:lpwstr>mailto:servicedesk@cfpb.gov</vt:lpwstr>
      </vt:variant>
      <vt:variant>
        <vt:lpwstr/>
      </vt:variant>
      <vt:variant>
        <vt:i4>6881371</vt:i4>
      </vt:variant>
      <vt:variant>
        <vt:i4>426</vt:i4>
      </vt:variant>
      <vt:variant>
        <vt:i4>0</vt:i4>
      </vt:variant>
      <vt:variant>
        <vt:i4>5</vt:i4>
      </vt:variant>
      <vt:variant>
        <vt:lpwstr>mailto:Stephen.J.Ramesh@usdoj.gov</vt:lpwstr>
      </vt:variant>
      <vt:variant>
        <vt:lpwstr/>
      </vt:variant>
      <vt:variant>
        <vt:i4>458812</vt:i4>
      </vt:variant>
      <vt:variant>
        <vt:i4>423</vt:i4>
      </vt:variant>
      <vt:variant>
        <vt:i4>0</vt:i4>
      </vt:variant>
      <vt:variant>
        <vt:i4>5</vt:i4>
      </vt:variant>
      <vt:variant>
        <vt:lpwstr>mailto:Samantha.A.Williams@usdoj.gov</vt:lpwstr>
      </vt:variant>
      <vt:variant>
        <vt:lpwstr/>
      </vt:variant>
      <vt:variant>
        <vt:i4>8060949</vt:i4>
      </vt:variant>
      <vt:variant>
        <vt:i4>420</vt:i4>
      </vt:variant>
      <vt:variant>
        <vt:i4>0</vt:i4>
      </vt:variant>
      <vt:variant>
        <vt:i4>5</vt:i4>
      </vt:variant>
      <vt:variant>
        <vt:lpwstr>mailto:DOJ.SharedServicesEngineering@usdoj.gov</vt:lpwstr>
      </vt:variant>
      <vt:variant>
        <vt:lpwstr/>
      </vt:variant>
      <vt:variant>
        <vt:i4>7012423</vt:i4>
      </vt:variant>
      <vt:variant>
        <vt:i4>417</vt:i4>
      </vt:variant>
      <vt:variant>
        <vt:i4>0</vt:i4>
      </vt:variant>
      <vt:variant>
        <vt:i4>5</vt:i4>
      </vt:variant>
      <vt:variant>
        <vt:lpwstr>mailto:DOJ.Service.Desk@usdoj.gov</vt:lpwstr>
      </vt:variant>
      <vt:variant>
        <vt:lpwstr/>
      </vt:variant>
      <vt:variant>
        <vt:i4>1310732</vt:i4>
      </vt:variant>
      <vt:variant>
        <vt:i4>414</vt:i4>
      </vt:variant>
      <vt:variant>
        <vt:i4>0</vt:i4>
      </vt:variant>
      <vt:variant>
        <vt:i4>5</vt:i4>
      </vt:variant>
      <vt:variant>
        <vt:lpwstr>mailto:CFPB_SOC@cfpb.gov</vt:lpwstr>
      </vt:variant>
      <vt:variant>
        <vt:lpwstr/>
      </vt:variant>
      <vt:variant>
        <vt:i4>1835053</vt:i4>
      </vt:variant>
      <vt:variant>
        <vt:i4>411</vt:i4>
      </vt:variant>
      <vt:variant>
        <vt:i4>0</vt:i4>
      </vt:variant>
      <vt:variant>
        <vt:i4>5</vt:i4>
      </vt:variant>
      <vt:variant>
        <vt:lpwstr>https://cfpbprod.servicenowservices.com/servicecenter?id=sc_cat_item&amp;sys_id=c1be7d621b897510db1da82fe54bcb63</vt:lpwstr>
      </vt:variant>
      <vt:variant>
        <vt:lpwstr/>
      </vt:variant>
      <vt:variant>
        <vt:i4>2687041</vt:i4>
      </vt:variant>
      <vt:variant>
        <vt:i4>408</vt:i4>
      </vt:variant>
      <vt:variant>
        <vt:i4>0</vt:i4>
      </vt:variant>
      <vt:variant>
        <vt:i4>5</vt:i4>
      </vt:variant>
      <vt:variant>
        <vt:lpwstr/>
      </vt:variant>
      <vt:variant>
        <vt:lpwstr>_Blacklist_Requests_(Tier</vt:lpwstr>
      </vt:variant>
      <vt:variant>
        <vt:i4>1572966</vt:i4>
      </vt:variant>
      <vt:variant>
        <vt:i4>405</vt:i4>
      </vt:variant>
      <vt:variant>
        <vt:i4>0</vt:i4>
      </vt:variant>
      <vt:variant>
        <vt:i4>5</vt:i4>
      </vt:variant>
      <vt:variant>
        <vt:lpwstr>https://cfpbprod.servicenowservices.com/cmdb_ci_service.do?sys_id=0cecd4cd1b75691044f587fbe54bcbca&amp;sysparm_record_target=cmdb_ci_service&amp;sysparm_record_row=1&amp;sysparm_record_rows=1&amp;sysparm_record_list=nameCONTAINSzscaler%5EORDERBYname</vt:lpwstr>
      </vt:variant>
      <vt:variant>
        <vt:lpwstr/>
      </vt:variant>
      <vt:variant>
        <vt:i4>1376283</vt:i4>
      </vt:variant>
      <vt:variant>
        <vt:i4>396</vt:i4>
      </vt:variant>
      <vt:variant>
        <vt:i4>0</vt:i4>
      </vt:variant>
      <vt:variant>
        <vt:i4>5</vt:i4>
      </vt:variant>
      <vt:variant>
        <vt:lpwstr>https://help.zscaler.com/z-app/zscaler-app-errors</vt:lpwstr>
      </vt:variant>
      <vt:variant>
        <vt:lpwstr/>
      </vt:variant>
      <vt:variant>
        <vt:i4>3670068</vt:i4>
      </vt:variant>
      <vt:variant>
        <vt:i4>393</vt:i4>
      </vt:variant>
      <vt:variant>
        <vt:i4>0</vt:i4>
      </vt:variant>
      <vt:variant>
        <vt:i4>5</vt:i4>
      </vt:variant>
      <vt:variant>
        <vt:lpwstr>https://help.zscaler.com/z-app/zscaler-app-connection-status-errors</vt:lpwstr>
      </vt:variant>
      <vt:variant>
        <vt:lpwstr/>
      </vt:variant>
      <vt:variant>
        <vt:i4>6815852</vt:i4>
      </vt:variant>
      <vt:variant>
        <vt:i4>390</vt:i4>
      </vt:variant>
      <vt:variant>
        <vt:i4>0</vt:i4>
      </vt:variant>
      <vt:variant>
        <vt:i4>5</vt:i4>
      </vt:variant>
      <vt:variant>
        <vt:lpwstr>https://help.zscaler.com/zscaler-client-connector/troubleshooting-zscaler-client-connector</vt:lpwstr>
      </vt:variant>
      <vt:variant>
        <vt:lpwstr/>
      </vt:variant>
      <vt:variant>
        <vt:i4>65542</vt:i4>
      </vt:variant>
      <vt:variant>
        <vt:i4>387</vt:i4>
      </vt:variant>
      <vt:variant>
        <vt:i4>0</vt:i4>
      </vt:variant>
      <vt:variant>
        <vt:i4>5</vt:i4>
      </vt:variant>
      <vt:variant>
        <vt:lpwstr>https://help.zscaler.com/zscaler-client-connector/enrolling-zscaler-service-zscaler-client-connector</vt:lpwstr>
      </vt:variant>
      <vt:variant>
        <vt:lpwstr/>
      </vt:variant>
      <vt:variant>
        <vt:i4>1572866</vt:i4>
      </vt:variant>
      <vt:variant>
        <vt:i4>384</vt:i4>
      </vt:variant>
      <vt:variant>
        <vt:i4>0</vt:i4>
      </vt:variant>
      <vt:variant>
        <vt:i4>5</vt:i4>
      </vt:variant>
      <vt:variant>
        <vt:lpwstr>https://help.zscaler.com/zscaler-client-connector/using-zscaler-client-connector</vt:lpwstr>
      </vt:variant>
      <vt:variant>
        <vt:lpwstr/>
      </vt:variant>
      <vt:variant>
        <vt:i4>4980813</vt:i4>
      </vt:variant>
      <vt:variant>
        <vt:i4>378</vt:i4>
      </vt:variant>
      <vt:variant>
        <vt:i4>0</vt:i4>
      </vt:variant>
      <vt:variant>
        <vt:i4>5</vt:i4>
      </vt:variant>
      <vt:variant>
        <vt:lpwstr>https://cfpbprod.servicenowservices.com/kb_view.do?sysparm_article=KB0014229</vt:lpwstr>
      </vt:variant>
      <vt:variant>
        <vt:lpwstr/>
      </vt:variant>
      <vt:variant>
        <vt:i4>5046349</vt:i4>
      </vt:variant>
      <vt:variant>
        <vt:i4>375</vt:i4>
      </vt:variant>
      <vt:variant>
        <vt:i4>0</vt:i4>
      </vt:variant>
      <vt:variant>
        <vt:i4>5</vt:i4>
      </vt:variant>
      <vt:variant>
        <vt:lpwstr>https://cfpbprod.servicenowservices.com/kb_view.do?sysparm_article=KB0014228</vt:lpwstr>
      </vt:variant>
      <vt:variant>
        <vt:lpwstr/>
      </vt:variant>
      <vt:variant>
        <vt:i4>4259914</vt:i4>
      </vt:variant>
      <vt:variant>
        <vt:i4>372</vt:i4>
      </vt:variant>
      <vt:variant>
        <vt:i4>0</vt:i4>
      </vt:variant>
      <vt:variant>
        <vt:i4>5</vt:i4>
      </vt:variant>
      <vt:variant>
        <vt:lpwstr>https://cfpbprod.servicenowservices.com/kb_view.do?sysparm_article=KB0014254</vt:lpwstr>
      </vt:variant>
      <vt:variant>
        <vt:lpwstr/>
      </vt:variant>
      <vt:variant>
        <vt:i4>6881371</vt:i4>
      </vt:variant>
      <vt:variant>
        <vt:i4>366</vt:i4>
      </vt:variant>
      <vt:variant>
        <vt:i4>0</vt:i4>
      </vt:variant>
      <vt:variant>
        <vt:i4>5</vt:i4>
      </vt:variant>
      <vt:variant>
        <vt:lpwstr>mailto:Stephen.J.Ramesh@usdoj.gov</vt:lpwstr>
      </vt:variant>
      <vt:variant>
        <vt:lpwstr/>
      </vt:variant>
      <vt:variant>
        <vt:i4>4653181</vt:i4>
      </vt:variant>
      <vt:variant>
        <vt:i4>360</vt:i4>
      </vt:variant>
      <vt:variant>
        <vt:i4>0</vt:i4>
      </vt:variant>
      <vt:variant>
        <vt:i4>5</vt:i4>
      </vt:variant>
      <vt:variant>
        <vt:lpwstr>mailto:ZTNAZscalerImplementation@cfpb.gov</vt:lpwstr>
      </vt:variant>
      <vt:variant>
        <vt:lpwstr/>
      </vt:variant>
      <vt:variant>
        <vt:i4>8060949</vt:i4>
      </vt:variant>
      <vt:variant>
        <vt:i4>357</vt:i4>
      </vt:variant>
      <vt:variant>
        <vt:i4>0</vt:i4>
      </vt:variant>
      <vt:variant>
        <vt:i4>5</vt:i4>
      </vt:variant>
      <vt:variant>
        <vt:lpwstr>mailto:DOJ.SharedServicesEngineering@usdoj.gov</vt:lpwstr>
      </vt:variant>
      <vt:variant>
        <vt:lpwstr/>
      </vt:variant>
      <vt:variant>
        <vt:i4>7012423</vt:i4>
      </vt:variant>
      <vt:variant>
        <vt:i4>354</vt:i4>
      </vt:variant>
      <vt:variant>
        <vt:i4>0</vt:i4>
      </vt:variant>
      <vt:variant>
        <vt:i4>5</vt:i4>
      </vt:variant>
      <vt:variant>
        <vt:lpwstr>mailto:DOJ.Service.Desk@usdoj.gov</vt:lpwstr>
      </vt:variant>
      <vt:variant>
        <vt:lpwstr/>
      </vt:variant>
      <vt:variant>
        <vt:i4>3342350</vt:i4>
      </vt:variant>
      <vt:variant>
        <vt:i4>351</vt:i4>
      </vt:variant>
      <vt:variant>
        <vt:i4>0</vt:i4>
      </vt:variant>
      <vt:variant>
        <vt:i4>5</vt:i4>
      </vt:variant>
      <vt:variant>
        <vt:lpwstr>mailto:servicedesk@cfpb.gov</vt:lpwstr>
      </vt:variant>
      <vt:variant>
        <vt:lpwstr/>
      </vt:variant>
      <vt:variant>
        <vt:i4>1245237</vt:i4>
      </vt:variant>
      <vt:variant>
        <vt:i4>338</vt:i4>
      </vt:variant>
      <vt:variant>
        <vt:i4>0</vt:i4>
      </vt:variant>
      <vt:variant>
        <vt:i4>5</vt:i4>
      </vt:variant>
      <vt:variant>
        <vt:lpwstr/>
      </vt:variant>
      <vt:variant>
        <vt:lpwstr>_Toc174367670</vt:lpwstr>
      </vt:variant>
      <vt:variant>
        <vt:i4>1179701</vt:i4>
      </vt:variant>
      <vt:variant>
        <vt:i4>332</vt:i4>
      </vt:variant>
      <vt:variant>
        <vt:i4>0</vt:i4>
      </vt:variant>
      <vt:variant>
        <vt:i4>5</vt:i4>
      </vt:variant>
      <vt:variant>
        <vt:lpwstr/>
      </vt:variant>
      <vt:variant>
        <vt:lpwstr>_Toc174367669</vt:lpwstr>
      </vt:variant>
      <vt:variant>
        <vt:i4>1179701</vt:i4>
      </vt:variant>
      <vt:variant>
        <vt:i4>326</vt:i4>
      </vt:variant>
      <vt:variant>
        <vt:i4>0</vt:i4>
      </vt:variant>
      <vt:variant>
        <vt:i4>5</vt:i4>
      </vt:variant>
      <vt:variant>
        <vt:lpwstr/>
      </vt:variant>
      <vt:variant>
        <vt:lpwstr>_Toc174367668</vt:lpwstr>
      </vt:variant>
      <vt:variant>
        <vt:i4>1179701</vt:i4>
      </vt:variant>
      <vt:variant>
        <vt:i4>320</vt:i4>
      </vt:variant>
      <vt:variant>
        <vt:i4>0</vt:i4>
      </vt:variant>
      <vt:variant>
        <vt:i4>5</vt:i4>
      </vt:variant>
      <vt:variant>
        <vt:lpwstr/>
      </vt:variant>
      <vt:variant>
        <vt:lpwstr>_Toc174367667</vt:lpwstr>
      </vt:variant>
      <vt:variant>
        <vt:i4>1179701</vt:i4>
      </vt:variant>
      <vt:variant>
        <vt:i4>314</vt:i4>
      </vt:variant>
      <vt:variant>
        <vt:i4>0</vt:i4>
      </vt:variant>
      <vt:variant>
        <vt:i4>5</vt:i4>
      </vt:variant>
      <vt:variant>
        <vt:lpwstr/>
      </vt:variant>
      <vt:variant>
        <vt:lpwstr>_Toc174367666</vt:lpwstr>
      </vt:variant>
      <vt:variant>
        <vt:i4>1179701</vt:i4>
      </vt:variant>
      <vt:variant>
        <vt:i4>308</vt:i4>
      </vt:variant>
      <vt:variant>
        <vt:i4>0</vt:i4>
      </vt:variant>
      <vt:variant>
        <vt:i4>5</vt:i4>
      </vt:variant>
      <vt:variant>
        <vt:lpwstr/>
      </vt:variant>
      <vt:variant>
        <vt:lpwstr>_Toc174367665</vt:lpwstr>
      </vt:variant>
      <vt:variant>
        <vt:i4>1179701</vt:i4>
      </vt:variant>
      <vt:variant>
        <vt:i4>302</vt:i4>
      </vt:variant>
      <vt:variant>
        <vt:i4>0</vt:i4>
      </vt:variant>
      <vt:variant>
        <vt:i4>5</vt:i4>
      </vt:variant>
      <vt:variant>
        <vt:lpwstr/>
      </vt:variant>
      <vt:variant>
        <vt:lpwstr>_Toc174367664</vt:lpwstr>
      </vt:variant>
      <vt:variant>
        <vt:i4>1179701</vt:i4>
      </vt:variant>
      <vt:variant>
        <vt:i4>296</vt:i4>
      </vt:variant>
      <vt:variant>
        <vt:i4>0</vt:i4>
      </vt:variant>
      <vt:variant>
        <vt:i4>5</vt:i4>
      </vt:variant>
      <vt:variant>
        <vt:lpwstr/>
      </vt:variant>
      <vt:variant>
        <vt:lpwstr>_Toc174367663</vt:lpwstr>
      </vt:variant>
      <vt:variant>
        <vt:i4>1179701</vt:i4>
      </vt:variant>
      <vt:variant>
        <vt:i4>290</vt:i4>
      </vt:variant>
      <vt:variant>
        <vt:i4>0</vt:i4>
      </vt:variant>
      <vt:variant>
        <vt:i4>5</vt:i4>
      </vt:variant>
      <vt:variant>
        <vt:lpwstr/>
      </vt:variant>
      <vt:variant>
        <vt:lpwstr>_Toc174367662</vt:lpwstr>
      </vt:variant>
      <vt:variant>
        <vt:i4>1835067</vt:i4>
      </vt:variant>
      <vt:variant>
        <vt:i4>281</vt:i4>
      </vt:variant>
      <vt:variant>
        <vt:i4>0</vt:i4>
      </vt:variant>
      <vt:variant>
        <vt:i4>5</vt:i4>
      </vt:variant>
      <vt:variant>
        <vt:lpwstr/>
      </vt:variant>
      <vt:variant>
        <vt:lpwstr>_Toc174368877</vt:lpwstr>
      </vt:variant>
      <vt:variant>
        <vt:i4>1835067</vt:i4>
      </vt:variant>
      <vt:variant>
        <vt:i4>275</vt:i4>
      </vt:variant>
      <vt:variant>
        <vt:i4>0</vt:i4>
      </vt:variant>
      <vt:variant>
        <vt:i4>5</vt:i4>
      </vt:variant>
      <vt:variant>
        <vt:lpwstr/>
      </vt:variant>
      <vt:variant>
        <vt:lpwstr>_Toc174368876</vt:lpwstr>
      </vt:variant>
      <vt:variant>
        <vt:i4>1835067</vt:i4>
      </vt:variant>
      <vt:variant>
        <vt:i4>269</vt:i4>
      </vt:variant>
      <vt:variant>
        <vt:i4>0</vt:i4>
      </vt:variant>
      <vt:variant>
        <vt:i4>5</vt:i4>
      </vt:variant>
      <vt:variant>
        <vt:lpwstr/>
      </vt:variant>
      <vt:variant>
        <vt:lpwstr>_Toc174368875</vt:lpwstr>
      </vt:variant>
      <vt:variant>
        <vt:i4>1835067</vt:i4>
      </vt:variant>
      <vt:variant>
        <vt:i4>263</vt:i4>
      </vt:variant>
      <vt:variant>
        <vt:i4>0</vt:i4>
      </vt:variant>
      <vt:variant>
        <vt:i4>5</vt:i4>
      </vt:variant>
      <vt:variant>
        <vt:lpwstr/>
      </vt:variant>
      <vt:variant>
        <vt:lpwstr>_Toc174368874</vt:lpwstr>
      </vt:variant>
      <vt:variant>
        <vt:i4>1835067</vt:i4>
      </vt:variant>
      <vt:variant>
        <vt:i4>257</vt:i4>
      </vt:variant>
      <vt:variant>
        <vt:i4>0</vt:i4>
      </vt:variant>
      <vt:variant>
        <vt:i4>5</vt:i4>
      </vt:variant>
      <vt:variant>
        <vt:lpwstr/>
      </vt:variant>
      <vt:variant>
        <vt:lpwstr>_Toc174368873</vt:lpwstr>
      </vt:variant>
      <vt:variant>
        <vt:i4>1114160</vt:i4>
      </vt:variant>
      <vt:variant>
        <vt:i4>248</vt:i4>
      </vt:variant>
      <vt:variant>
        <vt:i4>0</vt:i4>
      </vt:variant>
      <vt:variant>
        <vt:i4>5</vt:i4>
      </vt:variant>
      <vt:variant>
        <vt:lpwstr/>
      </vt:variant>
      <vt:variant>
        <vt:lpwstr>_Toc175059181</vt:lpwstr>
      </vt:variant>
      <vt:variant>
        <vt:i4>1114160</vt:i4>
      </vt:variant>
      <vt:variant>
        <vt:i4>242</vt:i4>
      </vt:variant>
      <vt:variant>
        <vt:i4>0</vt:i4>
      </vt:variant>
      <vt:variant>
        <vt:i4>5</vt:i4>
      </vt:variant>
      <vt:variant>
        <vt:lpwstr/>
      </vt:variant>
      <vt:variant>
        <vt:lpwstr>_Toc175059180</vt:lpwstr>
      </vt:variant>
      <vt:variant>
        <vt:i4>1966128</vt:i4>
      </vt:variant>
      <vt:variant>
        <vt:i4>236</vt:i4>
      </vt:variant>
      <vt:variant>
        <vt:i4>0</vt:i4>
      </vt:variant>
      <vt:variant>
        <vt:i4>5</vt:i4>
      </vt:variant>
      <vt:variant>
        <vt:lpwstr/>
      </vt:variant>
      <vt:variant>
        <vt:lpwstr>_Toc175059179</vt:lpwstr>
      </vt:variant>
      <vt:variant>
        <vt:i4>1966128</vt:i4>
      </vt:variant>
      <vt:variant>
        <vt:i4>230</vt:i4>
      </vt:variant>
      <vt:variant>
        <vt:i4>0</vt:i4>
      </vt:variant>
      <vt:variant>
        <vt:i4>5</vt:i4>
      </vt:variant>
      <vt:variant>
        <vt:lpwstr/>
      </vt:variant>
      <vt:variant>
        <vt:lpwstr>_Toc175059178</vt:lpwstr>
      </vt:variant>
      <vt:variant>
        <vt:i4>1966128</vt:i4>
      </vt:variant>
      <vt:variant>
        <vt:i4>224</vt:i4>
      </vt:variant>
      <vt:variant>
        <vt:i4>0</vt:i4>
      </vt:variant>
      <vt:variant>
        <vt:i4>5</vt:i4>
      </vt:variant>
      <vt:variant>
        <vt:lpwstr/>
      </vt:variant>
      <vt:variant>
        <vt:lpwstr>_Toc175059177</vt:lpwstr>
      </vt:variant>
      <vt:variant>
        <vt:i4>1966128</vt:i4>
      </vt:variant>
      <vt:variant>
        <vt:i4>218</vt:i4>
      </vt:variant>
      <vt:variant>
        <vt:i4>0</vt:i4>
      </vt:variant>
      <vt:variant>
        <vt:i4>5</vt:i4>
      </vt:variant>
      <vt:variant>
        <vt:lpwstr/>
      </vt:variant>
      <vt:variant>
        <vt:lpwstr>_Toc175059176</vt:lpwstr>
      </vt:variant>
      <vt:variant>
        <vt:i4>1966128</vt:i4>
      </vt:variant>
      <vt:variant>
        <vt:i4>212</vt:i4>
      </vt:variant>
      <vt:variant>
        <vt:i4>0</vt:i4>
      </vt:variant>
      <vt:variant>
        <vt:i4>5</vt:i4>
      </vt:variant>
      <vt:variant>
        <vt:lpwstr/>
      </vt:variant>
      <vt:variant>
        <vt:lpwstr>_Toc175059175</vt:lpwstr>
      </vt:variant>
      <vt:variant>
        <vt:i4>1966128</vt:i4>
      </vt:variant>
      <vt:variant>
        <vt:i4>206</vt:i4>
      </vt:variant>
      <vt:variant>
        <vt:i4>0</vt:i4>
      </vt:variant>
      <vt:variant>
        <vt:i4>5</vt:i4>
      </vt:variant>
      <vt:variant>
        <vt:lpwstr/>
      </vt:variant>
      <vt:variant>
        <vt:lpwstr>_Toc175059174</vt:lpwstr>
      </vt:variant>
      <vt:variant>
        <vt:i4>1966128</vt:i4>
      </vt:variant>
      <vt:variant>
        <vt:i4>200</vt:i4>
      </vt:variant>
      <vt:variant>
        <vt:i4>0</vt:i4>
      </vt:variant>
      <vt:variant>
        <vt:i4>5</vt:i4>
      </vt:variant>
      <vt:variant>
        <vt:lpwstr/>
      </vt:variant>
      <vt:variant>
        <vt:lpwstr>_Toc175059173</vt:lpwstr>
      </vt:variant>
      <vt:variant>
        <vt:i4>1966128</vt:i4>
      </vt:variant>
      <vt:variant>
        <vt:i4>194</vt:i4>
      </vt:variant>
      <vt:variant>
        <vt:i4>0</vt:i4>
      </vt:variant>
      <vt:variant>
        <vt:i4>5</vt:i4>
      </vt:variant>
      <vt:variant>
        <vt:lpwstr/>
      </vt:variant>
      <vt:variant>
        <vt:lpwstr>_Toc175059172</vt:lpwstr>
      </vt:variant>
      <vt:variant>
        <vt:i4>1966128</vt:i4>
      </vt:variant>
      <vt:variant>
        <vt:i4>188</vt:i4>
      </vt:variant>
      <vt:variant>
        <vt:i4>0</vt:i4>
      </vt:variant>
      <vt:variant>
        <vt:i4>5</vt:i4>
      </vt:variant>
      <vt:variant>
        <vt:lpwstr/>
      </vt:variant>
      <vt:variant>
        <vt:lpwstr>_Toc175059171</vt:lpwstr>
      </vt:variant>
      <vt:variant>
        <vt:i4>1966128</vt:i4>
      </vt:variant>
      <vt:variant>
        <vt:i4>182</vt:i4>
      </vt:variant>
      <vt:variant>
        <vt:i4>0</vt:i4>
      </vt:variant>
      <vt:variant>
        <vt:i4>5</vt:i4>
      </vt:variant>
      <vt:variant>
        <vt:lpwstr/>
      </vt:variant>
      <vt:variant>
        <vt:lpwstr>_Toc175059170</vt:lpwstr>
      </vt:variant>
      <vt:variant>
        <vt:i4>2031664</vt:i4>
      </vt:variant>
      <vt:variant>
        <vt:i4>176</vt:i4>
      </vt:variant>
      <vt:variant>
        <vt:i4>0</vt:i4>
      </vt:variant>
      <vt:variant>
        <vt:i4>5</vt:i4>
      </vt:variant>
      <vt:variant>
        <vt:lpwstr/>
      </vt:variant>
      <vt:variant>
        <vt:lpwstr>_Toc175059169</vt:lpwstr>
      </vt:variant>
      <vt:variant>
        <vt:i4>2031664</vt:i4>
      </vt:variant>
      <vt:variant>
        <vt:i4>170</vt:i4>
      </vt:variant>
      <vt:variant>
        <vt:i4>0</vt:i4>
      </vt:variant>
      <vt:variant>
        <vt:i4>5</vt:i4>
      </vt:variant>
      <vt:variant>
        <vt:lpwstr/>
      </vt:variant>
      <vt:variant>
        <vt:lpwstr>_Toc175059168</vt:lpwstr>
      </vt:variant>
      <vt:variant>
        <vt:i4>2031664</vt:i4>
      </vt:variant>
      <vt:variant>
        <vt:i4>164</vt:i4>
      </vt:variant>
      <vt:variant>
        <vt:i4>0</vt:i4>
      </vt:variant>
      <vt:variant>
        <vt:i4>5</vt:i4>
      </vt:variant>
      <vt:variant>
        <vt:lpwstr/>
      </vt:variant>
      <vt:variant>
        <vt:lpwstr>_Toc175059167</vt:lpwstr>
      </vt:variant>
      <vt:variant>
        <vt:i4>2031664</vt:i4>
      </vt:variant>
      <vt:variant>
        <vt:i4>158</vt:i4>
      </vt:variant>
      <vt:variant>
        <vt:i4>0</vt:i4>
      </vt:variant>
      <vt:variant>
        <vt:i4>5</vt:i4>
      </vt:variant>
      <vt:variant>
        <vt:lpwstr/>
      </vt:variant>
      <vt:variant>
        <vt:lpwstr>_Toc175059166</vt:lpwstr>
      </vt:variant>
      <vt:variant>
        <vt:i4>2031664</vt:i4>
      </vt:variant>
      <vt:variant>
        <vt:i4>152</vt:i4>
      </vt:variant>
      <vt:variant>
        <vt:i4>0</vt:i4>
      </vt:variant>
      <vt:variant>
        <vt:i4>5</vt:i4>
      </vt:variant>
      <vt:variant>
        <vt:lpwstr/>
      </vt:variant>
      <vt:variant>
        <vt:lpwstr>_Toc175059165</vt:lpwstr>
      </vt:variant>
      <vt:variant>
        <vt:i4>2031664</vt:i4>
      </vt:variant>
      <vt:variant>
        <vt:i4>146</vt:i4>
      </vt:variant>
      <vt:variant>
        <vt:i4>0</vt:i4>
      </vt:variant>
      <vt:variant>
        <vt:i4>5</vt:i4>
      </vt:variant>
      <vt:variant>
        <vt:lpwstr/>
      </vt:variant>
      <vt:variant>
        <vt:lpwstr>_Toc175059164</vt:lpwstr>
      </vt:variant>
      <vt:variant>
        <vt:i4>2031664</vt:i4>
      </vt:variant>
      <vt:variant>
        <vt:i4>140</vt:i4>
      </vt:variant>
      <vt:variant>
        <vt:i4>0</vt:i4>
      </vt:variant>
      <vt:variant>
        <vt:i4>5</vt:i4>
      </vt:variant>
      <vt:variant>
        <vt:lpwstr/>
      </vt:variant>
      <vt:variant>
        <vt:lpwstr>_Toc175059163</vt:lpwstr>
      </vt:variant>
      <vt:variant>
        <vt:i4>2031664</vt:i4>
      </vt:variant>
      <vt:variant>
        <vt:i4>134</vt:i4>
      </vt:variant>
      <vt:variant>
        <vt:i4>0</vt:i4>
      </vt:variant>
      <vt:variant>
        <vt:i4>5</vt:i4>
      </vt:variant>
      <vt:variant>
        <vt:lpwstr/>
      </vt:variant>
      <vt:variant>
        <vt:lpwstr>_Toc175059162</vt:lpwstr>
      </vt:variant>
      <vt:variant>
        <vt:i4>2031664</vt:i4>
      </vt:variant>
      <vt:variant>
        <vt:i4>128</vt:i4>
      </vt:variant>
      <vt:variant>
        <vt:i4>0</vt:i4>
      </vt:variant>
      <vt:variant>
        <vt:i4>5</vt:i4>
      </vt:variant>
      <vt:variant>
        <vt:lpwstr/>
      </vt:variant>
      <vt:variant>
        <vt:lpwstr>_Toc175059161</vt:lpwstr>
      </vt:variant>
      <vt:variant>
        <vt:i4>2031664</vt:i4>
      </vt:variant>
      <vt:variant>
        <vt:i4>122</vt:i4>
      </vt:variant>
      <vt:variant>
        <vt:i4>0</vt:i4>
      </vt:variant>
      <vt:variant>
        <vt:i4>5</vt:i4>
      </vt:variant>
      <vt:variant>
        <vt:lpwstr/>
      </vt:variant>
      <vt:variant>
        <vt:lpwstr>_Toc175059160</vt:lpwstr>
      </vt:variant>
      <vt:variant>
        <vt:i4>1835056</vt:i4>
      </vt:variant>
      <vt:variant>
        <vt:i4>116</vt:i4>
      </vt:variant>
      <vt:variant>
        <vt:i4>0</vt:i4>
      </vt:variant>
      <vt:variant>
        <vt:i4>5</vt:i4>
      </vt:variant>
      <vt:variant>
        <vt:lpwstr/>
      </vt:variant>
      <vt:variant>
        <vt:lpwstr>_Toc175059159</vt:lpwstr>
      </vt:variant>
      <vt:variant>
        <vt:i4>1835056</vt:i4>
      </vt:variant>
      <vt:variant>
        <vt:i4>110</vt:i4>
      </vt:variant>
      <vt:variant>
        <vt:i4>0</vt:i4>
      </vt:variant>
      <vt:variant>
        <vt:i4>5</vt:i4>
      </vt:variant>
      <vt:variant>
        <vt:lpwstr/>
      </vt:variant>
      <vt:variant>
        <vt:lpwstr>_Toc175059158</vt:lpwstr>
      </vt:variant>
      <vt:variant>
        <vt:i4>1835056</vt:i4>
      </vt:variant>
      <vt:variant>
        <vt:i4>104</vt:i4>
      </vt:variant>
      <vt:variant>
        <vt:i4>0</vt:i4>
      </vt:variant>
      <vt:variant>
        <vt:i4>5</vt:i4>
      </vt:variant>
      <vt:variant>
        <vt:lpwstr/>
      </vt:variant>
      <vt:variant>
        <vt:lpwstr>_Toc175059157</vt:lpwstr>
      </vt:variant>
      <vt:variant>
        <vt:i4>1835056</vt:i4>
      </vt:variant>
      <vt:variant>
        <vt:i4>98</vt:i4>
      </vt:variant>
      <vt:variant>
        <vt:i4>0</vt:i4>
      </vt:variant>
      <vt:variant>
        <vt:i4>5</vt:i4>
      </vt:variant>
      <vt:variant>
        <vt:lpwstr/>
      </vt:variant>
      <vt:variant>
        <vt:lpwstr>_Toc175059156</vt:lpwstr>
      </vt:variant>
      <vt:variant>
        <vt:i4>1835056</vt:i4>
      </vt:variant>
      <vt:variant>
        <vt:i4>92</vt:i4>
      </vt:variant>
      <vt:variant>
        <vt:i4>0</vt:i4>
      </vt:variant>
      <vt:variant>
        <vt:i4>5</vt:i4>
      </vt:variant>
      <vt:variant>
        <vt:lpwstr/>
      </vt:variant>
      <vt:variant>
        <vt:lpwstr>_Toc175059155</vt:lpwstr>
      </vt:variant>
      <vt:variant>
        <vt:i4>1835056</vt:i4>
      </vt:variant>
      <vt:variant>
        <vt:i4>86</vt:i4>
      </vt:variant>
      <vt:variant>
        <vt:i4>0</vt:i4>
      </vt:variant>
      <vt:variant>
        <vt:i4>5</vt:i4>
      </vt:variant>
      <vt:variant>
        <vt:lpwstr/>
      </vt:variant>
      <vt:variant>
        <vt:lpwstr>_Toc175059154</vt:lpwstr>
      </vt:variant>
      <vt:variant>
        <vt:i4>1835056</vt:i4>
      </vt:variant>
      <vt:variant>
        <vt:i4>80</vt:i4>
      </vt:variant>
      <vt:variant>
        <vt:i4>0</vt:i4>
      </vt:variant>
      <vt:variant>
        <vt:i4>5</vt:i4>
      </vt:variant>
      <vt:variant>
        <vt:lpwstr/>
      </vt:variant>
      <vt:variant>
        <vt:lpwstr>_Toc175059153</vt:lpwstr>
      </vt:variant>
      <vt:variant>
        <vt:i4>1835056</vt:i4>
      </vt:variant>
      <vt:variant>
        <vt:i4>74</vt:i4>
      </vt:variant>
      <vt:variant>
        <vt:i4>0</vt:i4>
      </vt:variant>
      <vt:variant>
        <vt:i4>5</vt:i4>
      </vt:variant>
      <vt:variant>
        <vt:lpwstr/>
      </vt:variant>
      <vt:variant>
        <vt:lpwstr>_Toc175059152</vt:lpwstr>
      </vt:variant>
      <vt:variant>
        <vt:i4>1835056</vt:i4>
      </vt:variant>
      <vt:variant>
        <vt:i4>68</vt:i4>
      </vt:variant>
      <vt:variant>
        <vt:i4>0</vt:i4>
      </vt:variant>
      <vt:variant>
        <vt:i4>5</vt:i4>
      </vt:variant>
      <vt:variant>
        <vt:lpwstr/>
      </vt:variant>
      <vt:variant>
        <vt:lpwstr>_Toc175059151</vt:lpwstr>
      </vt:variant>
      <vt:variant>
        <vt:i4>1835056</vt:i4>
      </vt:variant>
      <vt:variant>
        <vt:i4>62</vt:i4>
      </vt:variant>
      <vt:variant>
        <vt:i4>0</vt:i4>
      </vt:variant>
      <vt:variant>
        <vt:i4>5</vt:i4>
      </vt:variant>
      <vt:variant>
        <vt:lpwstr/>
      </vt:variant>
      <vt:variant>
        <vt:lpwstr>_Toc175059150</vt:lpwstr>
      </vt:variant>
      <vt:variant>
        <vt:i4>1900592</vt:i4>
      </vt:variant>
      <vt:variant>
        <vt:i4>56</vt:i4>
      </vt:variant>
      <vt:variant>
        <vt:i4>0</vt:i4>
      </vt:variant>
      <vt:variant>
        <vt:i4>5</vt:i4>
      </vt:variant>
      <vt:variant>
        <vt:lpwstr/>
      </vt:variant>
      <vt:variant>
        <vt:lpwstr>_Toc175059149</vt:lpwstr>
      </vt:variant>
      <vt:variant>
        <vt:i4>1900592</vt:i4>
      </vt:variant>
      <vt:variant>
        <vt:i4>50</vt:i4>
      </vt:variant>
      <vt:variant>
        <vt:i4>0</vt:i4>
      </vt:variant>
      <vt:variant>
        <vt:i4>5</vt:i4>
      </vt:variant>
      <vt:variant>
        <vt:lpwstr/>
      </vt:variant>
      <vt:variant>
        <vt:lpwstr>_Toc175059148</vt:lpwstr>
      </vt:variant>
      <vt:variant>
        <vt:i4>1900592</vt:i4>
      </vt:variant>
      <vt:variant>
        <vt:i4>44</vt:i4>
      </vt:variant>
      <vt:variant>
        <vt:i4>0</vt:i4>
      </vt:variant>
      <vt:variant>
        <vt:i4>5</vt:i4>
      </vt:variant>
      <vt:variant>
        <vt:lpwstr/>
      </vt:variant>
      <vt:variant>
        <vt:lpwstr>_Toc175059147</vt:lpwstr>
      </vt:variant>
      <vt:variant>
        <vt:i4>1900592</vt:i4>
      </vt:variant>
      <vt:variant>
        <vt:i4>38</vt:i4>
      </vt:variant>
      <vt:variant>
        <vt:i4>0</vt:i4>
      </vt:variant>
      <vt:variant>
        <vt:i4>5</vt:i4>
      </vt:variant>
      <vt:variant>
        <vt:lpwstr/>
      </vt:variant>
      <vt:variant>
        <vt:lpwstr>_Toc175059146</vt:lpwstr>
      </vt:variant>
      <vt:variant>
        <vt:i4>1900592</vt:i4>
      </vt:variant>
      <vt:variant>
        <vt:i4>32</vt:i4>
      </vt:variant>
      <vt:variant>
        <vt:i4>0</vt:i4>
      </vt:variant>
      <vt:variant>
        <vt:i4>5</vt:i4>
      </vt:variant>
      <vt:variant>
        <vt:lpwstr/>
      </vt:variant>
      <vt:variant>
        <vt:lpwstr>_Toc175059145</vt:lpwstr>
      </vt:variant>
      <vt:variant>
        <vt:i4>1900592</vt:i4>
      </vt:variant>
      <vt:variant>
        <vt:i4>26</vt:i4>
      </vt:variant>
      <vt:variant>
        <vt:i4>0</vt:i4>
      </vt:variant>
      <vt:variant>
        <vt:i4>5</vt:i4>
      </vt:variant>
      <vt:variant>
        <vt:lpwstr/>
      </vt:variant>
      <vt:variant>
        <vt:lpwstr>_Toc175059144</vt:lpwstr>
      </vt:variant>
      <vt:variant>
        <vt:i4>1900592</vt:i4>
      </vt:variant>
      <vt:variant>
        <vt:i4>20</vt:i4>
      </vt:variant>
      <vt:variant>
        <vt:i4>0</vt:i4>
      </vt:variant>
      <vt:variant>
        <vt:i4>5</vt:i4>
      </vt:variant>
      <vt:variant>
        <vt:lpwstr/>
      </vt:variant>
      <vt:variant>
        <vt:lpwstr>_Toc175059143</vt:lpwstr>
      </vt:variant>
      <vt:variant>
        <vt:i4>1900592</vt:i4>
      </vt:variant>
      <vt:variant>
        <vt:i4>14</vt:i4>
      </vt:variant>
      <vt:variant>
        <vt:i4>0</vt:i4>
      </vt:variant>
      <vt:variant>
        <vt:i4>5</vt:i4>
      </vt:variant>
      <vt:variant>
        <vt:lpwstr/>
      </vt:variant>
      <vt:variant>
        <vt:lpwstr>_Toc175059142</vt:lpwstr>
      </vt:variant>
      <vt:variant>
        <vt:i4>1900592</vt:i4>
      </vt:variant>
      <vt:variant>
        <vt:i4>8</vt:i4>
      </vt:variant>
      <vt:variant>
        <vt:i4>0</vt:i4>
      </vt:variant>
      <vt:variant>
        <vt:i4>5</vt:i4>
      </vt:variant>
      <vt:variant>
        <vt:lpwstr/>
      </vt:variant>
      <vt:variant>
        <vt:lpwstr>_Toc175059141</vt:lpwstr>
      </vt:variant>
      <vt:variant>
        <vt:i4>1900592</vt:i4>
      </vt:variant>
      <vt:variant>
        <vt:i4>2</vt:i4>
      </vt:variant>
      <vt:variant>
        <vt:i4>0</vt:i4>
      </vt:variant>
      <vt:variant>
        <vt:i4>5</vt:i4>
      </vt:variant>
      <vt:variant>
        <vt:lpwstr/>
      </vt:variant>
      <vt:variant>
        <vt:lpwstr>_Toc175059140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 SOP Template</dc:title>
  <dc:subject/>
  <dc:creator>Garcia, Dany (Contractor)(CFPB)</dc:creator>
  <cp:keywords/>
  <dc:description/>
  <cp:lastModifiedBy>Garcia, Dany (Contractor)(CFPB)</cp:lastModifiedBy>
  <cp:revision>1442</cp:revision>
  <cp:lastPrinted>2015-05-29T18:48:00Z</cp:lastPrinted>
  <dcterms:created xsi:type="dcterms:W3CDTF">2024-07-19T08:06:00Z</dcterms:created>
  <dcterms:modified xsi:type="dcterms:W3CDTF">2024-08-20T22:11:00Z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0x0101006CDCBA56A97C814AA57424791433E0FB0200FB4E01BD8156DE47B82B8BDE6CA4A048</vt:lpwstr>
  </property>
  <property fmtid="{D5CDD505-2E9C-101B-9397-08002B2CF9AE}" pid="3" name="_dlc_DocIdItemGuid">
    <vt:lpwstr>005cb30d-b8cf-4acc-b222-df6f61dcc4e6</vt:lpwstr>
  </property>
  <property fmtid="{D5CDD505-2E9C-101B-9397-08002B2CF9AE}" pid="4" name="WorkflowChangePath">
    <vt:lpwstr>5c25bfe3-be09-4156-9086-6062fcdfa981,4;</vt:lpwstr>
  </property>
  <property fmtid="{D5CDD505-2E9C-101B-9397-08002B2CF9AE}" pid="5" name="MediaServiceImageTags">
    <vt:lpwstr/>
  </property>
  <property fmtid="{D5CDD505-2E9C-101B-9397-08002B2CF9AE}" pid="6" name="Due_for_Review">
    <vt:bool>false</vt:bool>
  </property>
</Properties>
</file>