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jc w:val="center"/>
        <w:rPr>
          <w:b/>
          <w:bCs/>
        </w:rPr>
      </w:pPr>
      <w:r>
        <w:rPr/>
        <w:drawing>
          <wp:inline distT="0" distB="0" distL="0" distR="0">
            <wp:extent cx="1905000" cy="904875"/>
            <wp:effectExtent l="0" t="0" r="0" b="0"/>
            <wp:docPr id="1" name="Imagem 1" descr="Fatec Ipiranga Pastor Eneas Tognini Funcionários, localida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Fatec Ipiranga Pastor Eneas Tognini Funcionários, localidade ..."/>
                    <pic:cNvPicPr>
                      <a:picLocks noChangeAspect="1" noChangeArrowheads="1"/>
                    </pic:cNvPicPr>
                  </pic:nvPicPr>
                  <pic:blipFill>
                    <a:blip r:embed="rId2"/>
                    <a:srcRect l="0" t="28005" r="0" b="24490"/>
                    <a:stretch>
                      <a:fillRect/>
                    </a:stretch>
                  </pic:blipFill>
                  <pic:spPr bwMode="auto">
                    <a:xfrm>
                      <a:off x="0" y="0"/>
                      <a:ext cx="1905000" cy="904875"/>
                    </a:xfrm>
                    <a:prstGeom prst="rect">
                      <a:avLst/>
                    </a:prstGeom>
                    <a:noFill/>
                  </pic:spPr>
                </pic:pic>
              </a:graphicData>
            </a:graphic>
          </wp:inline>
        </w:drawing>
      </w:r>
    </w:p>
    <w:p>
      <w:pPr>
        <w:pStyle w:val="Normal"/>
        <w:spacing w:lineRule="auto" w:line="240"/>
        <w:ind w:hanging="0"/>
        <w:jc w:val="center"/>
        <w:rPr>
          <w:b/>
          <w:bCs/>
          <w:color w:val="000000"/>
        </w:rPr>
      </w:pPr>
      <w:r>
        <w:rPr>
          <w:rFonts w:cs="Arial"/>
          <w:b/>
          <w:bCs/>
          <w:color w:val="000000"/>
        </w:rPr>
        <w:t>FACULDADE DE TECNOLOGIA DO IPIRANGA</w:t>
      </w:r>
    </w:p>
    <w:p>
      <w:pPr>
        <w:pStyle w:val="Normal"/>
        <w:spacing w:lineRule="auto" w:line="240"/>
        <w:ind w:hanging="0"/>
        <w:jc w:val="center"/>
        <w:rPr>
          <w:b/>
          <w:bCs/>
          <w:color w:val="000000"/>
        </w:rPr>
      </w:pPr>
      <w:r>
        <w:rPr>
          <w:rFonts w:cs="Arial"/>
          <w:b/>
          <w:bCs/>
          <w:color w:val="000000"/>
        </w:rPr>
        <w:t>CURSO DE BIG DATA PARA NEGÓCIO</w:t>
      </w:r>
    </w:p>
    <w:p>
      <w:pPr>
        <w:pStyle w:val="Normal"/>
        <w:spacing w:lineRule="auto" w:line="240"/>
        <w:ind w:hanging="0"/>
        <w:jc w:val="center"/>
        <w:rPr>
          <w:rFonts w:cs="Arial"/>
          <w:b/>
          <w:bCs/>
          <w:color w:val="FF0000"/>
        </w:rPr>
      </w:pPr>
      <w:r>
        <w:rPr>
          <w:rFonts w:cs="Arial"/>
          <w:b/>
          <w:bCs/>
          <w:color w:val="FF0000"/>
        </w:rPr>
      </w:r>
    </w:p>
    <w:p>
      <w:pPr>
        <w:pStyle w:val="Normal"/>
        <w:spacing w:lineRule="auto" w:line="240"/>
        <w:ind w:hanging="0"/>
        <w:jc w:val="center"/>
        <w:rPr>
          <w:rFonts w:cs="Arial"/>
          <w:b/>
          <w:bCs/>
          <w:color w:val="FF0000"/>
        </w:rPr>
      </w:pPr>
      <w:r>
        <w:rPr>
          <w:rFonts w:cs="Arial"/>
          <w:b/>
          <w:bCs/>
          <w:color w:val="FF0000"/>
        </w:rPr>
      </w:r>
    </w:p>
    <w:p>
      <w:pPr>
        <w:pStyle w:val="normal1"/>
        <w:jc w:val="center"/>
        <w:rPr>
          <w:b w:val="false"/>
          <w:bCs w:val="false"/>
        </w:rPr>
      </w:pPr>
      <w:r>
        <w:rPr>
          <w:rFonts w:eastAsia="Arial" w:cs="Arial" w:ascii="Arial" w:hAnsi="Arial"/>
          <w:b w:val="false"/>
          <w:bCs w:val="false"/>
          <w:sz w:val="32"/>
          <w:szCs w:val="32"/>
        </w:rPr>
        <w:t xml:space="preserve">Breno Cunha Michilizzi </w:t>
      </w:r>
    </w:p>
    <w:p>
      <w:pPr>
        <w:pStyle w:val="normal1"/>
        <w:jc w:val="center"/>
        <w:rPr>
          <w:b w:val="false"/>
          <w:bCs w:val="false"/>
        </w:rPr>
      </w:pPr>
      <w:r>
        <w:rPr>
          <w:rFonts w:eastAsia="Arial" w:cs="Arial" w:ascii="Arial" w:hAnsi="Arial"/>
          <w:b w:val="false"/>
          <w:bCs w:val="false"/>
          <w:sz w:val="32"/>
          <w:szCs w:val="32"/>
        </w:rPr>
        <w:t>Bruno Ramos</w:t>
      </w:r>
    </w:p>
    <w:p>
      <w:pPr>
        <w:pStyle w:val="normal1"/>
        <w:jc w:val="center"/>
        <w:rPr>
          <w:b w:val="false"/>
          <w:bCs w:val="false"/>
        </w:rPr>
      </w:pPr>
      <w:r>
        <w:rPr>
          <w:rFonts w:eastAsia="Arial" w:cs="Arial" w:ascii="Arial" w:hAnsi="Arial"/>
          <w:b w:val="false"/>
          <w:bCs w:val="false"/>
          <w:sz w:val="32"/>
          <w:szCs w:val="32"/>
        </w:rPr>
        <w:t xml:space="preserve">Daniel Mussoi Marques </w:t>
      </w:r>
    </w:p>
    <w:p>
      <w:pPr>
        <w:pStyle w:val="normal1"/>
        <w:jc w:val="center"/>
        <w:rPr>
          <w:b w:val="false"/>
          <w:bCs w:val="false"/>
        </w:rPr>
      </w:pPr>
      <w:r>
        <w:rPr>
          <w:rFonts w:eastAsia="Arial" w:cs="Arial" w:ascii="Arial" w:hAnsi="Arial"/>
          <w:b w:val="false"/>
          <w:bCs w:val="false"/>
          <w:sz w:val="32"/>
          <w:szCs w:val="32"/>
        </w:rPr>
        <w:t xml:space="preserve">Eduardo Yokomizo </w:t>
      </w:r>
    </w:p>
    <w:p>
      <w:pPr>
        <w:pStyle w:val="normal1"/>
        <w:spacing w:lineRule="auto" w:line="240" w:before="0" w:after="0"/>
        <w:jc w:val="center"/>
        <w:rPr>
          <w:b w:val="false"/>
          <w:bCs w:val="false"/>
        </w:rPr>
      </w:pPr>
      <w:r>
        <w:rPr>
          <w:rFonts w:eastAsia="Arial" w:cs="Arial" w:ascii="Arial" w:hAnsi="Arial"/>
          <w:b w:val="false"/>
          <w:bCs w:val="false"/>
          <w:sz w:val="32"/>
          <w:szCs w:val="32"/>
        </w:rPr>
        <w:t xml:space="preserve">Gustavo Camargo Souza </w:t>
      </w:r>
    </w:p>
    <w:p>
      <w:pPr>
        <w:pStyle w:val="normal1"/>
        <w:spacing w:lineRule="auto" w:line="240" w:before="0" w:after="0"/>
        <w:jc w:val="center"/>
        <w:rPr>
          <w:b w:val="false"/>
          <w:bCs w:val="false"/>
          <w:color w:val="000000"/>
        </w:rPr>
      </w:pPr>
      <w:r>
        <w:rPr>
          <w:rFonts w:eastAsia="Arial" w:cs="Arial" w:ascii="Arial" w:hAnsi="Arial"/>
          <w:b w:val="false"/>
          <w:bCs w:val="false"/>
          <w:color w:val="000000"/>
          <w:sz w:val="32"/>
          <w:szCs w:val="32"/>
        </w:rPr>
        <w:t xml:space="preserve">Gustavo Henrique </w:t>
      </w:r>
    </w:p>
    <w:p>
      <w:pPr>
        <w:pStyle w:val="Normal"/>
        <w:ind w:hanging="0"/>
        <w:jc w:val="center"/>
        <w:rPr>
          <w:rFonts w:cs="Arial"/>
          <w:b/>
          <w:bCs/>
        </w:rPr>
      </w:pPr>
      <w:r>
        <w:rPr>
          <w:rFonts w:cs="Arial"/>
          <w:b/>
          <w:bCs/>
        </w:rPr>
      </w:r>
    </w:p>
    <w:p>
      <w:pPr>
        <w:pStyle w:val="Normal"/>
        <w:ind w:hanging="0"/>
        <w:jc w:val="center"/>
        <w:rPr>
          <w:rFonts w:cs="Arial"/>
          <w:b/>
          <w:bCs/>
        </w:rPr>
      </w:pPr>
      <w:r>
        <w:rPr>
          <w:rFonts w:cs="Arial"/>
          <w:b/>
          <w:bCs/>
        </w:rPr>
      </w:r>
    </w:p>
    <w:p>
      <w:pPr>
        <w:pStyle w:val="Normal"/>
        <w:ind w:hanging="0"/>
        <w:jc w:val="center"/>
        <w:rPr>
          <w:rFonts w:cs="Arial"/>
          <w:b/>
          <w:bCs/>
        </w:rPr>
      </w:pPr>
      <w:r>
        <w:rPr>
          <w:rFonts w:cs="Arial"/>
          <w:b/>
          <w:bCs/>
        </w:rPr>
      </w:r>
    </w:p>
    <w:p>
      <w:pPr>
        <w:pStyle w:val="Normal"/>
        <w:ind w:hanging="0"/>
        <w:jc w:val="center"/>
        <w:rPr>
          <w:rFonts w:cs="Arial"/>
          <w:b/>
          <w:bCs/>
        </w:rPr>
      </w:pPr>
      <w:r>
        <w:rPr>
          <w:rFonts w:cs="Arial"/>
          <w:b/>
          <w:bCs/>
        </w:rPr>
      </w:r>
    </w:p>
    <w:p>
      <w:pPr>
        <w:pStyle w:val="Normal"/>
        <w:ind w:hanging="0"/>
        <w:jc w:val="center"/>
        <w:rPr>
          <w:rFonts w:cs="Arial"/>
          <w:b/>
          <w:bCs/>
        </w:rPr>
      </w:pPr>
      <w:r>
        <w:rPr>
          <w:rFonts w:cs="Arial"/>
          <w:b/>
          <w:bCs/>
        </w:rPr>
      </w:r>
    </w:p>
    <w:p>
      <w:pPr>
        <w:pStyle w:val="Normal"/>
        <w:ind w:hanging="0"/>
        <w:jc w:val="center"/>
        <w:rPr>
          <w:rFonts w:cs="Arial"/>
          <w:b/>
          <w:bCs/>
        </w:rPr>
      </w:pPr>
      <w:r>
        <w:rPr>
          <w:rFonts w:cs="Arial"/>
          <w:b/>
          <w:bCs/>
        </w:rPr>
      </w:r>
    </w:p>
    <w:p>
      <w:pPr>
        <w:pStyle w:val="Normal"/>
        <w:ind w:hanging="0"/>
        <w:jc w:val="center"/>
        <w:rPr>
          <w:rFonts w:cs="Arial"/>
          <w:b/>
          <w:bCs/>
        </w:rPr>
      </w:pPr>
      <w:r>
        <w:rPr>
          <w:rFonts w:cs="Arial"/>
          <w:b/>
          <w:bCs/>
        </w:rPr>
      </w:r>
    </w:p>
    <w:p>
      <w:pPr>
        <w:pStyle w:val="Normal"/>
        <w:ind w:hanging="0"/>
        <w:jc w:val="center"/>
        <w:rPr>
          <w:rFonts w:cs="Arial"/>
          <w:b/>
          <w:bCs/>
        </w:rPr>
      </w:pPr>
      <w:r>
        <w:rPr>
          <w:rFonts w:cs="Arial"/>
          <w:b/>
          <w:bCs/>
        </w:rPr>
      </w:r>
    </w:p>
    <w:p>
      <w:pPr>
        <w:pStyle w:val="Normal"/>
        <w:ind w:hanging="0"/>
        <w:jc w:val="center"/>
        <w:rPr>
          <w:rFonts w:cs="Arial"/>
          <w:b/>
          <w:bCs/>
        </w:rPr>
      </w:pPr>
      <w:r>
        <w:rPr>
          <w:rFonts w:cs="Arial"/>
          <w:b/>
          <w:bCs/>
        </w:rPr>
      </w:r>
    </w:p>
    <w:p>
      <w:pPr>
        <w:pStyle w:val="Normal"/>
        <w:ind w:hanging="0"/>
        <w:jc w:val="center"/>
        <w:rPr>
          <w:color w:val="000000"/>
        </w:rPr>
      </w:pPr>
      <w:r>
        <w:rPr>
          <w:rFonts w:cs="Arial"/>
          <w:b/>
          <w:bCs/>
          <w:color w:val="000000"/>
        </w:rPr>
        <w:t>GUIA DE FORMATAÇÃO DE TRABALHO DE GRADUAÇÃO</w:t>
      </w:r>
    </w:p>
    <w:p>
      <w:pPr>
        <w:pStyle w:val="Normal"/>
        <w:ind w:hanging="0"/>
        <w:jc w:val="center"/>
        <w:rPr>
          <w:rFonts w:cs="Arial"/>
          <w:b/>
          <w:bCs/>
        </w:rPr>
      </w:pPr>
      <w:r>
        <w:rPr>
          <w:rFonts w:cs="Arial"/>
          <w:b/>
          <w:bCs/>
        </w:rPr>
      </w:r>
    </w:p>
    <w:p>
      <w:pPr>
        <w:pStyle w:val="Normal"/>
        <w:ind w:hanging="0"/>
        <w:jc w:val="center"/>
        <w:rPr>
          <w:rFonts w:cs="Arial"/>
          <w:b/>
          <w:bCs/>
        </w:rPr>
      </w:pPr>
      <w:r>
        <w:rPr>
          <w:rFonts w:cs="Arial"/>
          <w:b/>
          <w:bCs/>
        </w:rPr>
      </w:r>
    </w:p>
    <w:p>
      <w:pPr>
        <w:pStyle w:val="Normal"/>
        <w:ind w:hanging="0"/>
        <w:jc w:val="center"/>
        <w:rPr>
          <w:rFonts w:cs="Arial"/>
          <w:b/>
          <w:bCs/>
        </w:rPr>
      </w:pPr>
      <w:r>
        <w:rPr>
          <w:rFonts w:cs="Arial"/>
          <w:b/>
          <w:bCs/>
        </w:rPr>
      </w:r>
    </w:p>
    <w:p>
      <w:pPr>
        <w:pStyle w:val="Normal"/>
        <w:ind w:hanging="0"/>
        <w:jc w:val="center"/>
        <w:rPr>
          <w:rFonts w:cs="Arial"/>
          <w:b/>
          <w:bCs/>
        </w:rPr>
      </w:pPr>
      <w:r>
        <w:rPr>
          <w:rFonts w:cs="Arial"/>
          <w:b/>
          <w:bCs/>
        </w:rPr>
      </w:r>
    </w:p>
    <w:p>
      <w:pPr>
        <w:pStyle w:val="Normal"/>
        <w:ind w:hanging="0"/>
        <w:jc w:val="center"/>
        <w:rPr>
          <w:rFonts w:cs="Arial"/>
          <w:b/>
          <w:bCs/>
        </w:rPr>
      </w:pPr>
      <w:r>
        <w:rPr>
          <w:rFonts w:cs="Arial"/>
          <w:b/>
          <w:bCs/>
        </w:rPr>
      </w:r>
    </w:p>
    <w:p>
      <w:pPr>
        <w:pStyle w:val="Normal"/>
        <w:ind w:hanging="0"/>
        <w:jc w:val="center"/>
        <w:rPr>
          <w:rFonts w:cs="Arial"/>
          <w:b/>
          <w:bCs/>
        </w:rPr>
      </w:pPr>
      <w:r>
        <w:rPr>
          <w:rFonts w:cs="Arial"/>
          <w:b/>
          <w:bCs/>
        </w:rPr>
      </w:r>
    </w:p>
    <w:p>
      <w:pPr>
        <w:pStyle w:val="Normal"/>
        <w:ind w:hanging="0"/>
        <w:jc w:val="center"/>
        <w:rPr>
          <w:rFonts w:cs="Arial"/>
          <w:b/>
          <w:bCs/>
        </w:rPr>
      </w:pPr>
      <w:r>
        <w:rPr>
          <w:rFonts w:cs="Arial"/>
          <w:b/>
          <w:bCs/>
        </w:rPr>
      </w:r>
    </w:p>
    <w:p>
      <w:pPr>
        <w:pStyle w:val="Normal"/>
        <w:ind w:hanging="0"/>
        <w:jc w:val="center"/>
        <w:rPr>
          <w:rFonts w:cs="Arial"/>
          <w:b/>
          <w:bCs/>
        </w:rPr>
      </w:pPr>
      <w:r>
        <w:rPr>
          <w:rFonts w:cs="Arial"/>
          <w:b/>
          <w:bCs/>
        </w:rPr>
      </w:r>
    </w:p>
    <w:p>
      <w:pPr>
        <w:pStyle w:val="Normal"/>
        <w:ind w:hanging="0"/>
        <w:jc w:val="center"/>
        <w:rPr>
          <w:rFonts w:cs="Arial"/>
          <w:b/>
          <w:bCs/>
        </w:rPr>
      </w:pPr>
      <w:r>
        <w:rPr>
          <w:rFonts w:cs="Arial"/>
          <w:b/>
          <w:bCs/>
        </w:rPr>
      </w:r>
    </w:p>
    <w:p>
      <w:pPr>
        <w:pStyle w:val="Normal"/>
        <w:ind w:hanging="0"/>
        <w:jc w:val="center"/>
        <w:rPr>
          <w:rFonts w:cs="Arial"/>
          <w:b/>
          <w:bCs/>
        </w:rPr>
      </w:pPr>
      <w:r>
        <w:rPr>
          <w:rFonts w:cs="Arial"/>
          <w:b/>
          <w:bCs/>
        </w:rPr>
      </w:r>
    </w:p>
    <w:p>
      <w:pPr>
        <w:pStyle w:val="Normal"/>
        <w:ind w:hanging="0"/>
        <w:jc w:val="center"/>
        <w:rPr>
          <w:rFonts w:cs="Arial"/>
          <w:b/>
          <w:bCs/>
        </w:rPr>
      </w:pPr>
      <w:r>
        <w:rPr>
          <w:rFonts w:cs="Arial"/>
          <w:b/>
          <w:bCs/>
        </w:rPr>
        <w:t>SÃO PAULO</w:t>
      </w:r>
    </w:p>
    <w:p>
      <w:pPr>
        <w:pStyle w:val="Normal"/>
        <w:ind w:hanging="0"/>
        <w:jc w:val="center"/>
        <w:rPr>
          <w:color w:val="000000"/>
        </w:rPr>
      </w:pPr>
      <w:r>
        <w:rPr>
          <w:rFonts w:cs="Arial"/>
          <w:b/>
          <w:bCs/>
          <w:color w:val="000000"/>
        </w:rPr>
        <w:t>2026</w:t>
      </w:r>
    </w:p>
    <w:p>
      <w:pPr>
        <w:pStyle w:val="Normal"/>
        <w:ind w:hanging="0"/>
        <w:jc w:val="center"/>
        <w:rPr>
          <w:b/>
          <w:bCs/>
        </w:rPr>
      </w:pPr>
      <w:r>
        <w:rPr/>
        <w:drawing>
          <wp:inline distT="0" distB="0" distL="0" distR="0">
            <wp:extent cx="1905000" cy="904875"/>
            <wp:effectExtent l="0" t="0" r="0" b="0"/>
            <wp:docPr id="2" name="Figura2" descr="Fatec Ipiranga Pastor Eneas Tognini Funcionários, localida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descr="Fatec Ipiranga Pastor Eneas Tognini Funcionários, localidade ..."/>
                    <pic:cNvPicPr>
                      <a:picLocks noChangeAspect="1" noChangeArrowheads="1"/>
                    </pic:cNvPicPr>
                  </pic:nvPicPr>
                  <pic:blipFill>
                    <a:blip r:embed="rId3"/>
                    <a:srcRect l="0" t="28005" r="0" b="24490"/>
                    <a:stretch>
                      <a:fillRect/>
                    </a:stretch>
                  </pic:blipFill>
                  <pic:spPr bwMode="auto">
                    <a:xfrm>
                      <a:off x="0" y="0"/>
                      <a:ext cx="1905000" cy="904875"/>
                    </a:xfrm>
                    <a:prstGeom prst="rect">
                      <a:avLst/>
                    </a:prstGeom>
                    <a:noFill/>
                  </pic:spPr>
                </pic:pic>
              </a:graphicData>
            </a:graphic>
          </wp:inline>
        </w:drawing>
      </w:r>
    </w:p>
    <w:p>
      <w:pPr>
        <w:pStyle w:val="Normal"/>
        <w:spacing w:lineRule="auto" w:line="240"/>
        <w:ind w:hanging="0"/>
        <w:jc w:val="center"/>
        <w:rPr>
          <w:color w:val="000000"/>
        </w:rPr>
      </w:pPr>
      <w:r>
        <w:rPr>
          <w:rFonts w:cs="Arial"/>
          <w:b/>
          <w:bCs/>
          <w:color w:val="000000"/>
        </w:rPr>
        <w:t>FACULDADE DE TECNOLOGIA DO IPIRANGA</w:t>
      </w:r>
    </w:p>
    <w:p>
      <w:pPr>
        <w:pStyle w:val="Normal"/>
        <w:spacing w:lineRule="auto" w:line="240"/>
        <w:ind w:hanging="0"/>
        <w:jc w:val="center"/>
        <w:rPr>
          <w:color w:val="000000"/>
        </w:rPr>
      </w:pPr>
      <w:r>
        <w:rPr>
          <w:rFonts w:cs="Arial"/>
          <w:b/>
          <w:bCs/>
          <w:color w:val="000000"/>
        </w:rPr>
        <w:t>CURSO DE BIG DATA PARA NEGÓCIO</w:t>
      </w:r>
    </w:p>
    <w:p>
      <w:pPr>
        <w:pStyle w:val="Normal"/>
        <w:spacing w:lineRule="auto" w:line="240"/>
        <w:ind w:hanging="0"/>
        <w:jc w:val="center"/>
        <w:rPr>
          <w:rFonts w:cs="Arial"/>
          <w:b/>
          <w:bCs/>
          <w:color w:val="FF0000"/>
        </w:rPr>
      </w:pPr>
      <w:r>
        <w:rPr>
          <w:rFonts w:cs="Arial"/>
          <w:b/>
          <w:bCs/>
          <w:color w:val="FF0000"/>
        </w:rPr>
      </w:r>
    </w:p>
    <w:p>
      <w:pPr>
        <w:pStyle w:val="Normal"/>
        <w:spacing w:lineRule="auto" w:line="240"/>
        <w:ind w:hanging="0"/>
        <w:jc w:val="center"/>
        <w:rPr>
          <w:rFonts w:cs="Arial"/>
          <w:b/>
          <w:bCs/>
          <w:color w:val="FF0000"/>
        </w:rPr>
      </w:pPr>
      <w:r>
        <w:rPr>
          <w:rFonts w:cs="Arial"/>
          <w:b/>
          <w:bCs/>
          <w:color w:val="FF0000"/>
        </w:rPr>
      </w:r>
    </w:p>
    <w:p>
      <w:pPr>
        <w:pStyle w:val="normal1"/>
        <w:jc w:val="center"/>
        <w:rPr>
          <w:b w:val="false"/>
          <w:bCs w:val="false"/>
        </w:rPr>
      </w:pPr>
      <w:r>
        <w:rPr>
          <w:rFonts w:eastAsia="Arial" w:cs="Arial" w:ascii="Arial" w:hAnsi="Arial"/>
          <w:b w:val="false"/>
          <w:bCs w:val="false"/>
          <w:sz w:val="32"/>
          <w:szCs w:val="32"/>
        </w:rPr>
        <w:t xml:space="preserve">Breno Cunha Michilizzi </w:t>
      </w:r>
    </w:p>
    <w:p>
      <w:pPr>
        <w:pStyle w:val="normal1"/>
        <w:jc w:val="center"/>
        <w:rPr>
          <w:b w:val="false"/>
          <w:bCs w:val="false"/>
        </w:rPr>
      </w:pPr>
      <w:r>
        <w:rPr>
          <w:rFonts w:eastAsia="Arial" w:cs="Arial" w:ascii="Arial" w:hAnsi="Arial"/>
          <w:b w:val="false"/>
          <w:bCs w:val="false"/>
          <w:sz w:val="32"/>
          <w:szCs w:val="32"/>
        </w:rPr>
        <w:t>Bruno Ramos</w:t>
      </w:r>
    </w:p>
    <w:p>
      <w:pPr>
        <w:pStyle w:val="normal1"/>
        <w:jc w:val="center"/>
        <w:rPr>
          <w:b w:val="false"/>
          <w:bCs w:val="false"/>
        </w:rPr>
      </w:pPr>
      <w:r>
        <w:rPr>
          <w:rFonts w:eastAsia="Arial" w:cs="Arial" w:ascii="Arial" w:hAnsi="Arial"/>
          <w:b w:val="false"/>
          <w:bCs w:val="false"/>
          <w:sz w:val="32"/>
          <w:szCs w:val="32"/>
        </w:rPr>
        <w:t xml:space="preserve">Daniel Mussoi Marques </w:t>
      </w:r>
    </w:p>
    <w:p>
      <w:pPr>
        <w:pStyle w:val="normal1"/>
        <w:jc w:val="center"/>
        <w:rPr>
          <w:b w:val="false"/>
          <w:bCs w:val="false"/>
        </w:rPr>
      </w:pPr>
      <w:r>
        <w:rPr>
          <w:rFonts w:eastAsia="Arial" w:cs="Arial" w:ascii="Arial" w:hAnsi="Arial"/>
          <w:b w:val="false"/>
          <w:bCs w:val="false"/>
          <w:sz w:val="32"/>
          <w:szCs w:val="32"/>
        </w:rPr>
        <w:t xml:space="preserve">Eduardo Yokomizo </w:t>
      </w:r>
    </w:p>
    <w:p>
      <w:pPr>
        <w:pStyle w:val="normal1"/>
        <w:spacing w:lineRule="auto" w:line="240" w:before="0" w:after="0"/>
        <w:jc w:val="center"/>
        <w:rPr>
          <w:b w:val="false"/>
          <w:bCs w:val="false"/>
        </w:rPr>
      </w:pPr>
      <w:r>
        <w:rPr>
          <w:rFonts w:eastAsia="Arial" w:cs="Arial" w:ascii="Arial" w:hAnsi="Arial"/>
          <w:b w:val="false"/>
          <w:bCs w:val="false"/>
          <w:sz w:val="32"/>
          <w:szCs w:val="32"/>
        </w:rPr>
        <w:t xml:space="preserve">Gustavo Camargo Souza </w:t>
      </w:r>
    </w:p>
    <w:p>
      <w:pPr>
        <w:pStyle w:val="normal1"/>
        <w:spacing w:lineRule="auto" w:line="240" w:before="0" w:after="0"/>
        <w:jc w:val="center"/>
        <w:rPr>
          <w:b w:val="false"/>
          <w:bCs w:val="false"/>
          <w:color w:val="000000"/>
        </w:rPr>
      </w:pPr>
      <w:r>
        <w:rPr>
          <w:rFonts w:eastAsia="Arial" w:cs="Arial" w:ascii="Arial" w:hAnsi="Arial"/>
          <w:b w:val="false"/>
          <w:bCs w:val="false"/>
          <w:color w:val="000000"/>
          <w:sz w:val="32"/>
          <w:szCs w:val="32"/>
        </w:rPr>
        <w:t xml:space="preserve">Gustavo Henrique </w:t>
      </w:r>
    </w:p>
    <w:p>
      <w:pPr>
        <w:pStyle w:val="Normal"/>
        <w:ind w:hanging="0"/>
        <w:jc w:val="center"/>
        <w:rPr>
          <w:rFonts w:cs="Arial"/>
          <w:b/>
          <w:bCs/>
        </w:rPr>
      </w:pPr>
      <w:r>
        <w:rPr>
          <w:rFonts w:cs="Arial"/>
          <w:b/>
          <w:bCs/>
        </w:rPr>
      </w:r>
    </w:p>
    <w:p>
      <w:pPr>
        <w:pStyle w:val="Normal"/>
        <w:ind w:hanging="0"/>
        <w:jc w:val="center"/>
        <w:rPr>
          <w:rFonts w:cs="Arial"/>
          <w:b/>
          <w:bCs/>
        </w:rPr>
      </w:pPr>
      <w:r>
        <w:rPr>
          <w:rFonts w:cs="Arial"/>
          <w:b/>
          <w:bCs/>
        </w:rPr>
      </w:r>
    </w:p>
    <w:p>
      <w:pPr>
        <w:pStyle w:val="Normal"/>
        <w:ind w:hanging="0"/>
        <w:jc w:val="center"/>
        <w:rPr>
          <w:rFonts w:cs="Arial"/>
          <w:b/>
          <w:bCs/>
        </w:rPr>
      </w:pPr>
      <w:r>
        <w:rPr>
          <w:rFonts w:cs="Arial"/>
          <w:b/>
          <w:bCs/>
        </w:rPr>
      </w:r>
    </w:p>
    <w:p>
      <w:pPr>
        <w:pStyle w:val="Normal"/>
        <w:ind w:hanging="0"/>
        <w:jc w:val="center"/>
        <w:rPr>
          <w:color w:val="000000"/>
        </w:rPr>
      </w:pPr>
      <w:r>
        <w:rPr>
          <w:rFonts w:cs="Arial"/>
          <w:b/>
          <w:bCs/>
          <w:color w:val="000000"/>
        </w:rPr>
        <w:t>GUIA DE FORMATAÇÃO DE TRABALHO DE GRADUAÇÃO</w:t>
      </w:r>
    </w:p>
    <w:p>
      <w:pPr>
        <w:pStyle w:val="Normal"/>
        <w:ind w:hanging="0"/>
        <w:jc w:val="center"/>
        <w:rPr>
          <w:rFonts w:cs="Arial"/>
          <w:b/>
          <w:bCs/>
          <w:color w:val="000000"/>
        </w:rPr>
      </w:pPr>
      <w:r>
        <w:rPr>
          <w:rFonts w:cs="Arial"/>
          <w:b/>
          <w:bCs/>
          <w:color w:val="000000"/>
        </w:rPr>
      </w:r>
    </w:p>
    <w:p>
      <w:pPr>
        <w:pStyle w:val="Normal"/>
        <w:ind w:hanging="0" w:start="4536"/>
        <w:rPr>
          <w:color w:val="000000"/>
        </w:rPr>
      </w:pPr>
      <w:r>
        <w:rPr>
          <w:rFonts w:cs="Arial"/>
          <w:color w:val="000000"/>
        </w:rPr>
        <w:t>Projeto de Big Data Analytics apresentado a Faculdade de Tecnologia do Ipiranga – Pastor Enéas Tognini, como requisito parcial para a obtenção do grau do Curso Superior Tecnológico em Big Data para Negócio.</w:t>
      </w:r>
    </w:p>
    <w:p>
      <w:pPr>
        <w:pStyle w:val="Normal"/>
        <w:ind w:hanging="0" w:start="4536"/>
        <w:rPr>
          <w:rFonts w:cs="Arial"/>
        </w:rPr>
      </w:pPr>
      <w:r>
        <w:rPr>
          <w:rFonts w:cs="Arial"/>
        </w:rPr>
      </w:r>
    </w:p>
    <w:p>
      <w:pPr>
        <w:pStyle w:val="Normal"/>
        <w:ind w:hanging="0" w:start="4536"/>
        <w:rPr>
          <w:rFonts w:cs="Arial"/>
        </w:rPr>
      </w:pPr>
      <w:r>
        <w:rPr>
          <w:rFonts w:cs="Arial"/>
        </w:rPr>
        <w:t>Orientador: Prof. Esp. Samuel Henrique da Rocha</w:t>
      </w:r>
    </w:p>
    <w:p>
      <w:pPr>
        <w:pStyle w:val="Normal"/>
        <w:ind w:hanging="0"/>
        <w:jc w:val="center"/>
        <w:rPr>
          <w:rFonts w:cs="Arial"/>
          <w:b/>
          <w:bCs/>
        </w:rPr>
      </w:pPr>
      <w:r>
        <w:rPr>
          <w:rFonts w:cs="Arial"/>
          <w:b/>
          <w:bCs/>
        </w:rPr>
      </w:r>
    </w:p>
    <w:p>
      <w:pPr>
        <w:pStyle w:val="Normal"/>
        <w:ind w:hanging="0"/>
        <w:jc w:val="center"/>
        <w:rPr>
          <w:rFonts w:cs="Arial"/>
          <w:b/>
          <w:bCs/>
        </w:rPr>
      </w:pPr>
      <w:r>
        <w:rPr>
          <w:rFonts w:cs="Arial"/>
          <w:b/>
          <w:bCs/>
        </w:rPr>
      </w:r>
    </w:p>
    <w:p>
      <w:pPr>
        <w:pStyle w:val="Normal"/>
        <w:ind w:hanging="0"/>
        <w:jc w:val="center"/>
        <w:rPr>
          <w:rFonts w:cs="Arial"/>
          <w:b/>
          <w:bCs/>
        </w:rPr>
      </w:pPr>
      <w:r>
        <w:rPr>
          <w:rFonts w:cs="Arial"/>
          <w:b/>
          <w:bCs/>
        </w:rPr>
      </w:r>
    </w:p>
    <w:p>
      <w:pPr>
        <w:pStyle w:val="Normal"/>
        <w:ind w:hanging="0"/>
        <w:jc w:val="center"/>
        <w:rPr>
          <w:rFonts w:cs="Arial"/>
          <w:b/>
          <w:bCs/>
        </w:rPr>
      </w:pPr>
      <w:r>
        <w:rPr>
          <w:rFonts w:cs="Arial"/>
          <w:b/>
          <w:bCs/>
        </w:rPr>
      </w:r>
    </w:p>
    <w:p>
      <w:pPr>
        <w:pStyle w:val="Normal"/>
        <w:ind w:hanging="0"/>
        <w:jc w:val="center"/>
        <w:rPr>
          <w:rFonts w:cs="Arial"/>
          <w:b/>
          <w:bCs/>
        </w:rPr>
      </w:pPr>
      <w:r>
        <w:rPr>
          <w:rFonts w:cs="Arial"/>
          <w:b/>
          <w:bCs/>
        </w:rPr>
      </w:r>
    </w:p>
    <w:p>
      <w:pPr>
        <w:pStyle w:val="Normal"/>
        <w:ind w:hanging="0"/>
        <w:jc w:val="center"/>
        <w:rPr>
          <w:rFonts w:cs="Arial"/>
          <w:b/>
          <w:bCs/>
        </w:rPr>
      </w:pPr>
      <w:r>
        <w:rPr>
          <w:rFonts w:cs="Arial"/>
          <w:b/>
          <w:bCs/>
        </w:rPr>
      </w:r>
    </w:p>
    <w:p>
      <w:pPr>
        <w:pStyle w:val="Normal"/>
        <w:ind w:hanging="0"/>
        <w:jc w:val="center"/>
        <w:rPr>
          <w:rFonts w:cs="Arial"/>
          <w:b/>
          <w:bCs/>
        </w:rPr>
      </w:pPr>
      <w:r>
        <w:rPr>
          <w:rFonts w:cs="Arial"/>
          <w:b/>
          <w:bCs/>
        </w:rPr>
      </w:r>
    </w:p>
    <w:p>
      <w:pPr>
        <w:pStyle w:val="Normal"/>
        <w:ind w:hanging="0"/>
        <w:jc w:val="center"/>
        <w:rPr>
          <w:rFonts w:cs="Arial"/>
          <w:b/>
          <w:bCs/>
        </w:rPr>
      </w:pPr>
      <w:r>
        <w:rPr>
          <w:rFonts w:cs="Arial"/>
          <w:b/>
          <w:bCs/>
        </w:rPr>
      </w:r>
    </w:p>
    <w:p>
      <w:pPr>
        <w:pStyle w:val="Normal"/>
        <w:ind w:hanging="0"/>
        <w:jc w:val="center"/>
        <w:rPr>
          <w:rFonts w:cs="Arial"/>
          <w:b/>
          <w:bCs/>
        </w:rPr>
      </w:pPr>
      <w:r>
        <w:rPr>
          <w:rFonts w:cs="Arial"/>
          <w:b/>
          <w:bCs/>
        </w:rPr>
        <w:t>SÃO PAULO</w:t>
      </w:r>
    </w:p>
    <w:p>
      <w:pPr>
        <w:pStyle w:val="Normal"/>
        <w:ind w:hanging="0"/>
        <w:jc w:val="center"/>
        <w:rPr>
          <w:color w:val="000000"/>
        </w:rPr>
      </w:pPr>
      <w:r>
        <w:rPr>
          <w:rFonts w:cs="Arial"/>
          <w:b/>
          <w:bCs/>
          <w:color w:val="000000"/>
        </w:rPr>
        <w:t>2026</w:t>
      </w:r>
    </w:p>
    <w:p>
      <w:pPr>
        <w:pStyle w:val="Normal"/>
        <w:jc w:val="center"/>
        <w:rPr>
          <w:rFonts w:cs="Arial"/>
          <w:szCs w:val="24"/>
        </w:rPr>
      </w:pPr>
      <w:r>
        <w:rPr>
          <w:rFonts w:cs="Arial"/>
          <w:szCs w:val="24"/>
        </w:rPr>
      </w:r>
    </w:p>
    <w:p>
      <w:pPr>
        <w:pStyle w:val="Normal"/>
        <w:jc w:val="center"/>
        <w:rPr>
          <w:rFonts w:cs="Arial"/>
          <w:szCs w:val="24"/>
        </w:rPr>
      </w:pPr>
      <w:r>
        <w:rPr>
          <w:rFonts w:cs="Arial"/>
          <w:szCs w:val="24"/>
        </w:rPr>
      </w:r>
    </w:p>
    <w:p>
      <w:pPr>
        <w:pStyle w:val="Normal"/>
        <w:jc w:val="center"/>
        <w:rPr>
          <w:rFonts w:cs="Arial"/>
          <w:szCs w:val="24"/>
        </w:rPr>
      </w:pPr>
      <w:r>
        <w:rPr>
          <w:rFonts w:cs="Arial"/>
          <w:szCs w:val="24"/>
        </w:rPr>
      </w:r>
    </w:p>
    <w:p>
      <w:pPr>
        <w:pStyle w:val="Normal"/>
        <w:jc w:val="center"/>
        <w:rPr>
          <w:rFonts w:cs="Arial"/>
          <w:szCs w:val="24"/>
        </w:rPr>
      </w:pPr>
      <w:r>
        <w:rPr>
          <w:rFonts w:cs="Arial"/>
          <w:szCs w:val="24"/>
        </w:rPr>
      </w:r>
    </w:p>
    <w:p>
      <w:pPr>
        <w:pStyle w:val="Normal"/>
        <w:jc w:val="center"/>
        <w:rPr>
          <w:rFonts w:cs="Arial"/>
          <w:szCs w:val="24"/>
        </w:rPr>
      </w:pPr>
      <w:r>
        <w:rPr>
          <w:rFonts w:cs="Arial"/>
          <w:szCs w:val="24"/>
        </w:rPr>
      </w:r>
    </w:p>
    <w:p>
      <w:pPr>
        <w:pStyle w:val="Normal"/>
        <w:jc w:val="center"/>
        <w:rPr>
          <w:rFonts w:cs="Arial"/>
          <w:szCs w:val="24"/>
        </w:rPr>
      </w:pPr>
      <w:r>
        <w:rPr>
          <w:rFonts w:cs="Arial"/>
          <w:szCs w:val="24"/>
        </w:rPr>
      </w:r>
    </w:p>
    <w:p>
      <w:pPr>
        <w:pStyle w:val="Normal"/>
        <w:jc w:val="center"/>
        <w:rPr>
          <w:rFonts w:cs="Arial"/>
          <w:szCs w:val="24"/>
        </w:rPr>
      </w:pPr>
      <w:r>
        <w:rPr>
          <w:rFonts w:cs="Arial"/>
          <w:szCs w:val="24"/>
        </w:rPr>
      </w:r>
    </w:p>
    <w:p>
      <w:pPr>
        <w:pStyle w:val="Normal"/>
        <w:jc w:val="center"/>
        <w:rPr>
          <w:rFonts w:cs="Arial"/>
          <w:szCs w:val="24"/>
        </w:rPr>
      </w:pPr>
      <w:r>
        <w:rPr>
          <w:rFonts w:cs="Arial"/>
          <w:szCs w:val="24"/>
        </w:rPr>
      </w:r>
    </w:p>
    <w:p>
      <w:pPr>
        <w:pStyle w:val="Normal"/>
        <w:jc w:val="center"/>
        <w:rPr>
          <w:rFonts w:cs="Arial"/>
          <w:szCs w:val="24"/>
        </w:rPr>
      </w:pPr>
      <w:r>
        <w:rPr>
          <w:rFonts w:cs="Arial"/>
          <w:szCs w:val="24"/>
        </w:rPr>
      </w:r>
    </w:p>
    <w:p>
      <w:pPr>
        <w:pStyle w:val="Normal"/>
        <w:jc w:val="center"/>
        <w:rPr>
          <w:rFonts w:cs="Arial"/>
          <w:szCs w:val="24"/>
        </w:rPr>
      </w:pPr>
      <w:r>
        <w:rPr>
          <w:rFonts w:cs="Arial"/>
          <w:szCs w:val="24"/>
        </w:rPr>
      </w:r>
    </w:p>
    <w:p>
      <w:pPr>
        <w:pStyle w:val="Normal"/>
        <w:jc w:val="center"/>
        <w:rPr>
          <w:rFonts w:cs="Arial"/>
          <w:szCs w:val="24"/>
        </w:rPr>
      </w:pPr>
      <w:r>
        <w:rPr>
          <w:rFonts w:cs="Arial"/>
          <w:szCs w:val="24"/>
        </w:rPr>
      </w:r>
    </w:p>
    <w:p>
      <w:pPr>
        <w:pStyle w:val="Normal"/>
        <w:jc w:val="center"/>
        <w:rPr>
          <w:rFonts w:cs="Arial"/>
          <w:szCs w:val="24"/>
        </w:rPr>
      </w:pPr>
      <w:r>
        <w:rPr>
          <w:rFonts w:cs="Arial"/>
          <w:szCs w:val="24"/>
        </w:rPr>
      </w:r>
    </w:p>
    <w:p>
      <w:pPr>
        <w:pStyle w:val="Normal"/>
        <w:jc w:val="center"/>
        <w:rPr>
          <w:rFonts w:cs="Arial"/>
          <w:szCs w:val="24"/>
        </w:rPr>
      </w:pPr>
      <w:r>
        <w:rPr>
          <w:rFonts w:cs="Arial"/>
          <w:szCs w:val="24"/>
        </w:rPr>
      </w:r>
    </w:p>
    <w:p>
      <w:pPr>
        <w:pStyle w:val="Normal"/>
        <w:jc w:val="center"/>
        <w:rPr>
          <w:rFonts w:cs="Arial"/>
          <w:szCs w:val="24"/>
        </w:rPr>
      </w:pPr>
      <w:r>
        <w:rPr>
          <w:rFonts w:cs="Arial"/>
          <w:szCs w:val="24"/>
        </w:rPr>
      </w:r>
    </w:p>
    <w:p>
      <w:pPr>
        <w:pStyle w:val="Normal"/>
        <w:jc w:val="center"/>
        <w:rPr>
          <w:rFonts w:cs="Arial"/>
          <w:szCs w:val="24"/>
        </w:rPr>
      </w:pPr>
      <w:r>
        <w:rPr>
          <w:rFonts w:cs="Arial"/>
          <w:szCs w:val="24"/>
        </w:rPr>
      </w:r>
    </w:p>
    <w:p>
      <w:pPr>
        <w:pStyle w:val="Normal"/>
        <w:jc w:val="center"/>
        <w:rPr>
          <w:rFonts w:cs="Arial"/>
          <w:szCs w:val="24"/>
        </w:rPr>
      </w:pPr>
      <w:r>
        <w:rPr>
          <w:rFonts w:cs="Arial"/>
          <w:szCs w:val="24"/>
        </w:rPr>
      </w:r>
    </w:p>
    <w:p>
      <w:pPr>
        <w:pStyle w:val="Normal"/>
        <w:jc w:val="center"/>
        <w:rPr>
          <w:rFonts w:cs="Arial"/>
          <w:szCs w:val="24"/>
        </w:rPr>
      </w:pPr>
      <w:r>
        <w:rPr>
          <w:rFonts w:cs="Arial"/>
          <w:szCs w:val="24"/>
        </w:rPr>
      </w:r>
    </w:p>
    <w:p>
      <w:pPr>
        <w:pStyle w:val="Normal"/>
        <w:jc w:val="center"/>
        <w:rPr>
          <w:rFonts w:cs="Arial"/>
          <w:szCs w:val="24"/>
        </w:rPr>
      </w:pPr>
      <w:r>
        <w:rPr>
          <w:rFonts w:cs="Arial"/>
          <w:szCs w:val="24"/>
        </w:rPr>
      </w:r>
    </w:p>
    <w:p>
      <w:pPr>
        <w:pStyle w:val="Normal"/>
        <w:jc w:val="center"/>
        <w:rPr>
          <w:rFonts w:cs="Arial"/>
          <w:szCs w:val="24"/>
        </w:rPr>
      </w:pPr>
      <w:r>
        <w:rPr>
          <w:rFonts w:cs="Arial"/>
          <w:szCs w:val="24"/>
        </w:rPr>
      </w:r>
    </w:p>
    <w:p>
      <w:pPr>
        <w:pStyle w:val="Normal"/>
        <w:jc w:val="center"/>
        <w:rPr>
          <w:rFonts w:cs="Arial"/>
          <w:szCs w:val="24"/>
        </w:rPr>
      </w:pPr>
      <w:r>
        <w:rPr>
          <w:rFonts w:cs="Arial"/>
          <w:szCs w:val="24"/>
        </w:rPr>
      </w:r>
    </w:p>
    <w:p>
      <w:pPr>
        <w:pStyle w:val="Normal"/>
        <w:jc w:val="center"/>
        <w:rPr>
          <w:rFonts w:cs="Arial"/>
          <w:szCs w:val="24"/>
        </w:rPr>
      </w:pPr>
      <w:r>
        <w:rPr>
          <w:rFonts w:cs="Arial"/>
          <w:szCs w:val="24"/>
        </w:rPr>
      </w:r>
    </w:p>
    <w:p>
      <w:pPr>
        <w:pStyle w:val="Normal"/>
        <w:jc w:val="center"/>
        <w:rPr>
          <w:rFonts w:cs="Arial"/>
          <w:szCs w:val="24"/>
        </w:rPr>
      </w:pPr>
      <w:r>
        <w:rPr>
          <w:rFonts w:cs="Arial"/>
          <w:szCs w:val="24"/>
        </w:rPr>
      </w:r>
    </w:p>
    <w:p>
      <w:pPr>
        <w:pStyle w:val="Normal"/>
        <w:jc w:val="center"/>
        <w:rPr>
          <w:rFonts w:cs="Arial"/>
          <w:szCs w:val="24"/>
        </w:rPr>
      </w:pPr>
      <w:r>
        <w:rPr>
          <w:rFonts w:cs="Arial"/>
          <w:szCs w:val="24"/>
        </w:rPr>
      </w:r>
    </w:p>
    <w:p>
      <w:pPr>
        <w:pStyle w:val="Normal"/>
        <w:jc w:val="center"/>
        <w:rPr>
          <w:rFonts w:cs="Arial"/>
          <w:szCs w:val="24"/>
        </w:rPr>
      </w:pPr>
      <w:r>
        <w:rPr>
          <w:rFonts w:cs="Arial"/>
          <w:szCs w:val="24"/>
        </w:rPr>
      </w:r>
    </w:p>
    <w:p>
      <w:pPr>
        <w:pStyle w:val="Normal"/>
        <w:jc w:val="center"/>
        <w:rPr>
          <w:rFonts w:cs="Arial"/>
          <w:szCs w:val="24"/>
        </w:rPr>
      </w:pPr>
      <w:r>
        <w:rPr>
          <w:rFonts w:cs="Arial"/>
          <w:szCs w:val="24"/>
        </w:rPr>
      </w:r>
    </w:p>
    <w:p>
      <w:pPr>
        <w:pStyle w:val="Normal"/>
        <w:jc w:val="center"/>
        <w:rPr>
          <w:rFonts w:cs="Arial"/>
          <w:szCs w:val="24"/>
        </w:rPr>
      </w:pPr>
      <w:r>
        <w:rPr>
          <w:rFonts w:cs="Arial"/>
          <w:szCs w:val="24"/>
        </w:rPr>
      </w:r>
    </w:p>
    <w:p>
      <w:pPr>
        <w:pStyle w:val="Normal"/>
        <w:jc w:val="center"/>
        <w:rPr>
          <w:rFonts w:cs="Arial"/>
          <w:szCs w:val="24"/>
        </w:rPr>
      </w:pPr>
      <w:r>
        <w:rPr>
          <w:rFonts w:cs="Arial"/>
          <w:szCs w:val="24"/>
        </w:rPr>
      </w:r>
    </w:p>
    <w:p>
      <w:pPr>
        <w:pStyle w:val="Normal"/>
        <w:ind w:hanging="0" w:start="4536"/>
        <w:rPr>
          <w:rFonts w:cs="Arial"/>
        </w:rPr>
      </w:pPr>
      <w:r>
        <w:rPr>
          <w:rFonts w:cs="Arial"/>
        </w:rPr>
        <w:t>“</w:t>
      </w:r>
      <w:r>
        <w:rPr>
          <w:rFonts w:cs="Arial"/>
        </w:rPr>
        <w:t xml:space="preserve">O homem só pode descobrir novos oceanos se tiver coragem de perder a terra de vista”. </w:t>
      </w:r>
    </w:p>
    <w:p>
      <w:pPr>
        <w:pStyle w:val="Normal"/>
        <w:ind w:hanging="0" w:start="4536"/>
        <w:rPr>
          <w:rFonts w:cs="Arial"/>
        </w:rPr>
      </w:pPr>
      <w:r>
        <w:rPr>
          <w:rFonts w:cs="Arial"/>
        </w:rPr>
      </w:r>
    </w:p>
    <w:p>
      <w:pPr>
        <w:pStyle w:val="Normal"/>
        <w:ind w:hanging="0" w:start="4536"/>
        <w:rPr>
          <w:rFonts w:cs="Arial"/>
        </w:rPr>
      </w:pPr>
      <w:r>
        <w:rPr>
          <w:rFonts w:cs="Arial"/>
        </w:rPr>
        <w:t>André Gide</w:t>
      </w:r>
    </w:p>
    <w:p>
      <w:pPr>
        <w:pStyle w:val="Title"/>
        <w:ind w:hanging="0"/>
        <w:rPr/>
      </w:pPr>
      <w:r>
        <w:rPr/>
        <w:t>RESUMO EM LÍNGUA NACIONAL</w:t>
      </w:r>
    </w:p>
    <w:p>
      <w:pPr>
        <w:pStyle w:val="Normal"/>
        <w:spacing w:lineRule="auto" w:line="240"/>
        <w:rPr>
          <w:rFonts w:cs="Arial"/>
          <w:szCs w:val="24"/>
        </w:rPr>
      </w:pPr>
      <w:r>
        <w:rPr>
          <w:rFonts w:cs="Arial"/>
          <w:szCs w:val="24"/>
        </w:rPr>
      </w:r>
    </w:p>
    <w:p>
      <w:pPr>
        <w:pStyle w:val="BodyText"/>
        <w:spacing w:lineRule="auto" w:line="240"/>
        <w:ind w:hanging="0"/>
        <w:rPr>
          <w:rFonts w:cs="Arial"/>
          <w:szCs w:val="24"/>
        </w:rPr>
      </w:pPr>
      <w:r>
        <w:rPr>
          <w:rFonts w:cs="Arial"/>
          <w:szCs w:val="24"/>
        </w:rPr>
        <w:t>O presente trabalho apresenta o planejamento e o desenvolvimento de uma solução de Big Data voltada para a otimização operacional e a recuperação de receita no setor elétrico, tendo como foco a detecção de Perdas Não Técnicas (PNT) causadas por fraudes e furtos de energia na rede de distribuição. O problema de negócio fundamenta-se no expressivo impacto financeiro e na ineficiência das ações de fiscalização tradicionais, que frequentemente operam sem direcionamento estatístico. A metodologia adotada estrutura-se no ciclo de vida do CRISP-DM e no processo de engenharia de dados KDD (Knowledge Discovery in Databases), garantindo o alinhamento entre as necessidades estratégicas e a execução técnica. A infraestrutura tecnológica foi centralizada no ecossistema Databricks, utilizando uma arquitetura Lakehouse distribuída para a manipulação de grandes volumes de dados. A partir da coleta e ingestão de dados públicos oficiais da Agência Nacional de Energia Elétrica (ANEEL) e de relatórios de interrupção, estruturou-se um pipeline de dados sob o conceito Medallion. A camada Bronze atuou estritamente como o armazenamento bruto (</w:t>
      </w:r>
      <w:r>
        <w:rPr>
          <w:rFonts w:cs="Arial"/>
          <w:i/>
          <w:szCs w:val="24"/>
        </w:rPr>
        <w:t>raw storage</w:t>
      </w:r>
      <w:r>
        <w:rPr>
          <w:rFonts w:cs="Arial"/>
          <w:szCs w:val="24"/>
        </w:rPr>
        <w:t xml:space="preserve">) para salvaguardar o histórico original sem modificações estruturais. Na transição para a camada Silver, utilizou-se o poder de processamento distribuído do Apache Spark via PySpark para realizar a limpeza profunda das bases, tratamento de valores nulos, eliminação de registros duplicados e a normalização do consumo faturado em relação a variáveis climáticas locais. Adicionalmente, foi realizado o cálculo da variação de consumo mensal para compor a engenharia de recursos. Na análise exploratória de dados, por meio de histogramas de distribuição de frequência, identificou-se um comportamento de forte assimetria à direita com a presença marcante de </w:t>
      </w:r>
      <w:r>
        <w:rPr>
          <w:rFonts w:cs="Arial"/>
          <w:i/>
          <w:szCs w:val="24"/>
        </w:rPr>
        <w:t>outliers</w:t>
      </w:r>
      <w:r>
        <w:rPr>
          <w:rFonts w:cs="Arial"/>
          <w:szCs w:val="24"/>
        </w:rPr>
        <w:t xml:space="preserve"> extremos (cauda longa). Esse insight de negócio comprovou a alta concentração do volume de fraudes em focos isolados e justificou a seleção de algoritmos de aprendizado não supervisionado focados em detecção de anomalias, especificamente o </w:t>
      </w:r>
      <w:r>
        <w:rPr>
          <w:rFonts w:cs="Arial"/>
          <w:i/>
          <w:szCs w:val="24"/>
        </w:rPr>
        <w:t>Isolation Forest</w:t>
      </w:r>
      <w:r>
        <w:rPr>
          <w:rFonts w:cs="Arial"/>
          <w:szCs w:val="24"/>
        </w:rPr>
        <w:t>, processado de forma distribuída nos clusters do Databricks. O modelo calcula um score de risco para cada unidade consumidora com base no desvio padrão de consumo em relação à sua vizinhança e histórico de faturamento. Na camada Gold, os dados refinados e os alertas gerados são disponibilizados para visualização integrada. O ecossistema de DataOps foi orquestrado através do Databricks Workflows para automação dos notebooks e monitoramento de logs de execução, enquanto a entrega final de valor de negócio foi consolidada em um dashboard operacional desenvolvido no Power BI. A gestão ágil do projeto foi conduzida por meio dos frameworks Scrum e Kanban, organizando as tarefas de forma visual para garantir entregas incrementais rápidas e divisão clara de papéis entre engenheiros, cientistas de dados e proprietário do produto. Como métrica de sucesso, o projeto visa o aumento substancial da taxa de assertividade das ordens de serviço de inspeção em campo e a consequente redução do índice de PNT da distribuidora.</w:t>
      </w:r>
    </w:p>
    <w:p>
      <w:pPr>
        <w:pStyle w:val="BodyText"/>
        <w:spacing w:lineRule="auto" w:line="240"/>
        <w:rPr>
          <w:rFonts w:cs="Arial"/>
          <w:szCs w:val="24"/>
        </w:rPr>
      </w:pPr>
      <w:r>
        <w:rPr>
          <w:rFonts w:cs="Arial"/>
          <w:b/>
          <w:szCs w:val="24"/>
        </w:rPr>
        <w:t>Palavras-chave:</w:t>
      </w:r>
      <w:r>
        <w:rPr>
          <w:rFonts w:cs="Arial"/>
          <w:szCs w:val="24"/>
        </w:rPr>
        <w:t xml:space="preserve"> Big Data. Detecção de Anomalias. Databricks.</w:t>
      </w:r>
    </w:p>
    <w:p>
      <w:pPr>
        <w:pStyle w:val="Normal"/>
        <w:spacing w:lineRule="auto" w:line="240"/>
        <w:ind w:hanging="0"/>
        <w:rPr>
          <w:rFonts w:cs="Arial"/>
          <w:szCs w:val="24"/>
        </w:rPr>
      </w:pPr>
      <w:r>
        <w:rPr>
          <w:rFonts w:cs="Arial"/>
          <w:szCs w:val="24"/>
        </w:rPr>
      </w:r>
    </w:p>
    <w:p>
      <w:pPr>
        <w:pStyle w:val="Normal"/>
        <w:spacing w:before="0" w:after="80"/>
        <w:ind w:hanging="0"/>
        <w:contextualSpacing/>
        <w:rPr>
          <w:rFonts w:ascii="Arial;Helvetica;sans-serif" w:hAnsi="Arial;Helvetica;sans-serif"/>
          <w:b w:val="false"/>
          <w:i w:val="false"/>
          <w:caps w:val="false"/>
          <w:smallCaps w:val="false"/>
          <w:color w:val="111111"/>
          <w:spacing w:val="0"/>
          <w:sz w:val="42"/>
        </w:rPr>
      </w:pPr>
      <w:r>
        <w:rPr>
          <w:rFonts w:ascii="Arial;Helvetica;sans-serif" w:hAnsi="Arial;Helvetica;sans-serif"/>
          <w:b w:val="false"/>
          <w:i w:val="false"/>
          <w:caps w:val="false"/>
          <w:smallCaps w:val="false"/>
          <w:color w:val="111111"/>
          <w:spacing w:val="0"/>
          <w:sz w:val="42"/>
        </w:rPr>
      </w:r>
    </w:p>
    <w:p>
      <w:pPr>
        <w:pStyle w:val="Normal"/>
        <w:spacing w:before="0" w:after="80"/>
        <w:ind w:hanging="0"/>
        <w:contextualSpacing/>
        <w:rPr>
          <w:rFonts w:ascii="Arial;Helvetica;sans-serif" w:hAnsi="Arial;Helvetica;sans-serif"/>
          <w:b w:val="false"/>
          <w:i w:val="false"/>
          <w:caps w:val="false"/>
          <w:smallCaps w:val="false"/>
          <w:color w:val="111111"/>
          <w:spacing w:val="0"/>
          <w:sz w:val="42"/>
        </w:rPr>
      </w:pPr>
      <w:r>
        <w:rPr>
          <w:rFonts w:ascii="Arial;Helvetica;sans-serif" w:hAnsi="Arial;Helvetica;sans-serif"/>
          <w:b w:val="false"/>
          <w:i w:val="false"/>
          <w:caps w:val="false"/>
          <w:smallCaps w:val="false"/>
          <w:color w:val="111111"/>
          <w:spacing w:val="0"/>
          <w:sz w:val="42"/>
        </w:rPr>
      </w:r>
    </w:p>
    <w:p>
      <w:pPr>
        <w:pStyle w:val="Normal"/>
        <w:spacing w:before="0" w:after="80"/>
        <w:ind w:hanging="0"/>
        <w:contextualSpacing/>
        <w:jc w:val="center"/>
        <w:rPr/>
      </w:pPr>
      <w:r>
        <w:rPr>
          <w:rFonts w:eastAsia="" w:cs="" w:cstheme="majorBidi" w:eastAsiaTheme="majorEastAsia"/>
          <w:b/>
          <w:color w:themeColor="text1" w:val="000000"/>
          <w:spacing w:val="-10"/>
          <w:kern w:val="2"/>
          <w:sz w:val="28"/>
          <w:szCs w:val="56"/>
          <w:lang w:val="pt-BR" w:eastAsia="en-US" w:bidi="ar-SA"/>
        </w:rPr>
        <w:t>SUMMARY IN A FOREIGN LANGUAGE</w:t>
      </w:r>
      <w:r>
        <w:rPr/>
        <w:t xml:space="preserve"> </w:t>
      </w:r>
    </w:p>
    <w:p>
      <w:pPr>
        <w:pStyle w:val="Normal"/>
        <w:ind w:hanging="0"/>
        <w:rPr>
          <w:rFonts w:cs="Arial"/>
          <w:szCs w:val="24"/>
        </w:rPr>
      </w:pPr>
      <w:r>
        <w:rPr>
          <w:rFonts w:cs="Arial"/>
          <w:szCs w:val="24"/>
        </w:rPr>
      </w:r>
    </w:p>
    <w:p>
      <w:pPr>
        <w:pStyle w:val="BodyText"/>
        <w:widowControl/>
        <w:suppressAutoHyphens w:val="true"/>
        <w:bidi w:val="0"/>
        <w:spacing w:lineRule="auto" w:line="240"/>
        <w:ind w:hanging="0"/>
        <w:jc w:val="both"/>
        <w:rPr>
          <w:rFonts w:ascii="Arial" w:hAnsi="Arial" w:eastAsia="Aptos" w:cs="Arial"/>
          <w:color w:themeColor="text1" w:val="000000"/>
          <w:kern w:val="2"/>
          <w:sz w:val="24"/>
          <w:szCs w:val="24"/>
          <w:lang w:val="pt-BR" w:eastAsia="en-US" w:bidi="ar-SA"/>
        </w:rPr>
      </w:pPr>
      <w:r>
        <w:rPr>
          <w:rFonts w:eastAsia="Aptos" w:cs="Arial"/>
          <w:color w:themeColor="text1" w:val="000000"/>
          <w:kern w:val="2"/>
          <w:sz w:val="24"/>
          <w:szCs w:val="24"/>
          <w:lang w:val="pt-BR" w:eastAsia="en-US" w:bidi="ar-SA"/>
        </w:rPr>
        <w:t>This paper presents the planning and development of a Big Data solution aimed at operational optimization and revenue recovery in the electricity sector, focusing on the detection of Non-Technical Losses (NTL) caused by fraud and energy theft in the distribution network. The business problem is based on the significant financial impact and the inefficiency of traditional inspection actions, which often operate without statistical guidance. The adopted methodology is structured around the CRISP-DM lifecycle and the KDD (Knowledge Discovery in Databases) data engineering process, ensuring alignment between strategic needs and technical execution. The technological infrastructure was centralized in the Databricks ecosystem, using a distributed Lakehouse architecture for handling large volumes of data. Based on the collection and ingestion of official public data from the National Electric Energy Agency (ANEEL) and outage reports, a data pipeline was structured under the Medallion concept. The Bronze layer acted strictly as raw storage to safeguard the original history without structural modifications. In the transition to the Silver layer, the distributed processing power of Apache Spark via PySpark was used to perform deep cleaning of the databases, treatment of null values, removal of duplicate records, and normalization of billed consumption in relation to local climate variables. Additionally, the calculation of monthly consumption variation was performed to contribute to feature engineering. In the exploratory data analysis, through frequency distribution histograms, a strong right-skewed behavior with a marked presence of extreme outliers (long tail) was identified. This business insight confirmed the high concentration of fraud volume in isolated hotspots and justified the selection of unsupervised learning algorithms focused on anomaly detection, specifically the Isolation Forest, processed in a distributed manner across Databricks clusters. The model calculates a risk score for each consumer unit based on the deviation of consumption relative to its neighborhood and billing history. In the Gold layer, refined data and generated alerts are made available for integrated visualization. The DataOps ecosystem was orchestrated through Databricks Workflows for notebook automation and execution log monitoring, while the final delivery of business value was consolidated in an operational dashboard developed in Power BI. The agile management of the project was conducted using the Scrum and Kanban frameworks, organizing tasks visually to ensure fast incremental deliveries and a clear division of roles. among engineers, data scientists, and the product owner. As a success metric, the project aims at a substantial increase in the accuracy rate of field inspection service orders and the consequent reduction of the PNT index of the distributor.</w:t>
      </w:r>
    </w:p>
    <w:p>
      <w:pPr>
        <w:pStyle w:val="BodyText"/>
        <w:widowControl/>
        <w:suppressAutoHyphens w:val="true"/>
        <w:bidi w:val="0"/>
        <w:spacing w:lineRule="auto" w:line="240"/>
        <w:ind w:hanging="0"/>
        <w:jc w:val="both"/>
        <w:rPr>
          <w:rFonts w:ascii="Arial" w:hAnsi="Arial" w:eastAsia="Aptos" w:cs="Arial"/>
          <w:color w:themeColor="text1" w:val="000000"/>
          <w:kern w:val="2"/>
          <w:sz w:val="24"/>
          <w:szCs w:val="24"/>
          <w:lang w:val="pt-BR" w:eastAsia="en-US" w:bidi="ar-SA"/>
        </w:rPr>
      </w:pPr>
      <w:r>
        <w:rPr>
          <w:rFonts w:eastAsia="Aptos" w:cs="Arial"/>
          <w:color w:themeColor="text1" w:val="000000"/>
          <w:kern w:val="2"/>
          <w:sz w:val="24"/>
          <w:szCs w:val="24"/>
          <w:lang w:val="pt-BR" w:eastAsia="en-US" w:bidi="ar-SA"/>
        </w:rPr>
        <w:tab/>
      </w:r>
      <w:r>
        <w:rPr>
          <w:rFonts w:eastAsia="Aptos" w:cs="Arial"/>
          <w:b/>
          <w:bCs/>
          <w:color w:themeColor="text1" w:val="000000"/>
          <w:kern w:val="2"/>
          <w:sz w:val="24"/>
          <w:szCs w:val="24"/>
          <w:lang w:val="pt-BR" w:eastAsia="en-US" w:bidi="ar-SA"/>
        </w:rPr>
        <w:t>Keywords:</w:t>
      </w:r>
      <w:r>
        <w:rPr>
          <w:rFonts w:eastAsia="Aptos" w:cs="Arial"/>
          <w:color w:themeColor="text1" w:val="000000"/>
          <w:kern w:val="2"/>
          <w:sz w:val="24"/>
          <w:szCs w:val="24"/>
          <w:lang w:val="pt-BR" w:eastAsia="en-US" w:bidi="ar-SA"/>
        </w:rPr>
        <w:t xml:space="preserve"> Big Data. Anomaly Detection. Databricks. </w:t>
      </w:r>
    </w:p>
    <w:sdt>
      <w:sdtPr>
        <w:docPartObj>
          <w:docPartGallery w:val="Table of Contents"/>
          <w:docPartUnique w:val="true"/>
        </w:docPartObj>
      </w:sdtPr>
      <w:sdtContent>
        <w:p>
          <w:pPr>
            <w:pStyle w:val="TOCHeading"/>
            <w:spacing w:lineRule="auto" w:line="360" w:before="0" w:after="0"/>
            <w:ind w:hanging="0" w:start="0"/>
            <w:jc w:val="center"/>
            <w:rPr>
              <w:rFonts w:ascii="Arial" w:hAnsi="Arial" w:cs="Arial"/>
              <w:b/>
              <w:bCs/>
              <w:color w:themeColor="text1" w:val="000000"/>
              <w:sz w:val="28"/>
              <w:szCs w:val="28"/>
              <w:lang w:val="en-US"/>
            </w:rPr>
          </w:pPr>
          <w:r>
            <w:br w:type="page"/>
          </w:r>
          <w:r>
            <w:rPr>
              <w:rFonts w:cs="Arial" w:ascii="Arial" w:hAnsi="Arial"/>
              <w:b/>
              <w:bCs/>
              <w:color w:themeColor="text1" w:val="000000"/>
              <w:sz w:val="28"/>
              <w:szCs w:val="28"/>
              <w:lang w:val="en-US"/>
            </w:rPr>
            <w:t>SUMÁRIO</w:t>
          </w:r>
        </w:p>
        <w:p>
          <w:pPr>
            <w:pStyle w:val="Normal"/>
            <w:ind w:hanging="0"/>
            <w:rPr>
              <w:lang w:val="en-US" w:eastAsia="pt-BR"/>
            </w:rPr>
          </w:pPr>
          <w:r>
            <w:rPr>
              <w:lang w:val="en-US" w:eastAsia="pt-BR"/>
            </w:rPr>
          </w:r>
        </w:p>
        <w:p>
          <w:pPr>
            <w:pStyle w:val="TOC1"/>
            <w:tabs>
              <w:tab w:val="clear" w:pos="708"/>
              <w:tab w:val="left" w:pos="1200" w:leader="none"/>
              <w:tab w:val="right" w:pos="9061" w:leader="dot"/>
            </w:tabs>
            <w:rPr>
              <w:rFonts w:ascii="Aptos" w:hAnsi="Aptos" w:eastAsia="" w:asciiTheme="minorHAnsi" w:eastAsiaTheme="minorEastAsia" w:hAnsiTheme="minorHAnsi"/>
              <w:color w:val="auto"/>
              <w:szCs w:val="24"/>
              <w:lang w:eastAsia="pt-BR"/>
            </w:rPr>
          </w:pPr>
          <w:r>
            <w:fldChar w:fldCharType="begin"/>
          </w:r>
          <w:r>
            <w:rPr>
              <w:rStyle w:val="Vnculodendice"/>
              <w:vanish w:val="false"/>
              <w:webHidden/>
            </w:rPr>
            <w:instrText xml:space="preserve"> TOC \z \o "1-3" \u \h</w:instrText>
          </w:r>
          <w:r>
            <w:rPr>
              <w:rStyle w:val="Vnculodendice"/>
              <w:vanish w:val="false"/>
              <w:webHidden/>
            </w:rPr>
            <w:fldChar w:fldCharType="separate"/>
          </w:r>
          <w:hyperlink w:anchor="_Toc228379571">
            <w:r>
              <w:rPr>
                <w:rStyle w:val="Vnculodendice"/>
                <w:vanish w:val="false"/>
                <w:webHidden/>
              </w:rPr>
              <w:t>1.</w:t>
            </w:r>
            <w:r>
              <w:rPr>
                <w:rStyle w:val="Vnculodendice"/>
                <w:rFonts w:eastAsia="" w:ascii="Aptos" w:hAnsi="Aptos" w:asciiTheme="minorHAnsi" w:eastAsiaTheme="minorEastAsia" w:hAnsiTheme="minorHAnsi"/>
                <w:color w:val="auto"/>
                <w:szCs w:val="24"/>
                <w:lang w:eastAsia="pt-BR"/>
              </w:rPr>
              <w:tab/>
            </w:r>
            <w:r>
              <w:rPr>
                <w:rStyle w:val="Vnculodendice"/>
              </w:rPr>
              <w:t>INTRODUÇÃO</w:t>
            </w:r>
            <w:r>
              <w:rPr>
                <w:webHidden/>
              </w:rPr>
              <w:fldChar w:fldCharType="begin"/>
            </w:r>
            <w:r>
              <w:rPr>
                <w:webHidden/>
              </w:rPr>
              <w:instrText xml:space="preserve">PAGEREF _Toc228379571 \h</w:instrText>
            </w:r>
            <w:r>
              <w:rPr>
                <w:webHidden/>
              </w:rPr>
              <w:fldChar w:fldCharType="separate"/>
            </w:r>
            <w:r>
              <w:rPr>
                <w:rStyle w:val="Vnculodendice"/>
                <w:vanish w:val="false"/>
              </w:rPr>
              <w:tab/>
              <w:t>7</w:t>
            </w:r>
            <w:r>
              <w:rPr>
                <w:webHidden/>
              </w:rPr>
              <w:fldChar w:fldCharType="end"/>
            </w:r>
          </w:hyperlink>
        </w:p>
        <w:p>
          <w:pPr>
            <w:pStyle w:val="TOC1"/>
            <w:tabs>
              <w:tab w:val="clear" w:pos="708"/>
              <w:tab w:val="left" w:pos="1200" w:leader="none"/>
              <w:tab w:val="right" w:pos="9061" w:leader="dot"/>
            </w:tabs>
            <w:rPr>
              <w:rFonts w:ascii="Aptos" w:hAnsi="Aptos" w:eastAsia="" w:asciiTheme="minorHAnsi" w:eastAsiaTheme="minorEastAsia" w:hAnsiTheme="minorHAnsi"/>
              <w:color w:val="auto"/>
              <w:szCs w:val="24"/>
              <w:lang w:eastAsia="pt-BR"/>
            </w:rPr>
          </w:pPr>
          <w:hyperlink w:anchor="_Toc228379572">
            <w:r>
              <w:rPr>
                <w:rStyle w:val="Vnculodendice"/>
                <w:vanish w:val="false"/>
                <w:webHidden/>
              </w:rPr>
              <w:t>2.</w:t>
            </w:r>
            <w:r>
              <w:rPr>
                <w:rStyle w:val="Vnculodendice"/>
                <w:rFonts w:eastAsia="" w:ascii="Aptos" w:hAnsi="Aptos" w:asciiTheme="minorHAnsi" w:eastAsiaTheme="minorEastAsia" w:hAnsiTheme="minorHAnsi"/>
                <w:color w:val="auto"/>
                <w:szCs w:val="24"/>
                <w:lang w:eastAsia="pt-BR"/>
              </w:rPr>
              <w:tab/>
            </w:r>
            <w:r>
              <w:rPr>
                <w:rStyle w:val="Vnculodendice"/>
              </w:rPr>
              <w:t>PROBLEMA</w:t>
            </w:r>
            <w:r>
              <w:rPr>
                <w:webHidden/>
              </w:rPr>
              <w:fldChar w:fldCharType="begin"/>
            </w:r>
            <w:r>
              <w:rPr>
                <w:webHidden/>
              </w:rPr>
              <w:instrText xml:space="preserve">PAGEREF _Toc228379572 \h</w:instrText>
            </w:r>
            <w:r>
              <w:rPr>
                <w:webHidden/>
              </w:rPr>
              <w:fldChar w:fldCharType="separate"/>
            </w:r>
            <w:r>
              <w:rPr>
                <w:rStyle w:val="Vnculodendice"/>
                <w:vanish w:val="false"/>
              </w:rPr>
              <w:tab/>
              <w:t>7</w:t>
            </w:r>
            <w:r>
              <w:rPr>
                <w:webHidden/>
              </w:rPr>
              <w:fldChar w:fldCharType="end"/>
            </w:r>
          </w:hyperlink>
        </w:p>
        <w:p>
          <w:pPr>
            <w:pStyle w:val="TOC1"/>
            <w:tabs>
              <w:tab w:val="clear" w:pos="708"/>
              <w:tab w:val="left" w:pos="1200" w:leader="none"/>
              <w:tab w:val="right" w:pos="9061" w:leader="dot"/>
            </w:tabs>
            <w:rPr>
              <w:rFonts w:ascii="Aptos" w:hAnsi="Aptos" w:eastAsia="" w:asciiTheme="minorHAnsi" w:eastAsiaTheme="minorEastAsia" w:hAnsiTheme="minorHAnsi"/>
              <w:color w:val="auto"/>
              <w:szCs w:val="24"/>
              <w:lang w:eastAsia="pt-BR"/>
            </w:rPr>
          </w:pPr>
          <w:hyperlink w:anchor="_Toc228379573">
            <w:r>
              <w:rPr>
                <w:rStyle w:val="Vnculodendice"/>
                <w:vanish w:val="false"/>
                <w:webHidden/>
              </w:rPr>
              <w:t>3.</w:t>
            </w:r>
            <w:r>
              <w:rPr>
                <w:rStyle w:val="Vnculodendice"/>
                <w:rFonts w:eastAsia="" w:ascii="Aptos" w:hAnsi="Aptos" w:asciiTheme="minorHAnsi" w:eastAsiaTheme="minorEastAsia" w:hAnsiTheme="minorHAnsi"/>
                <w:color w:val="auto"/>
                <w:szCs w:val="24"/>
                <w:lang w:eastAsia="pt-BR"/>
              </w:rPr>
              <w:tab/>
            </w:r>
            <w:r>
              <w:rPr>
                <w:rStyle w:val="Vnculodendice"/>
              </w:rPr>
              <w:t>BASE DE DADOS</w:t>
            </w:r>
            <w:r>
              <w:rPr>
                <w:webHidden/>
              </w:rPr>
              <w:fldChar w:fldCharType="begin"/>
            </w:r>
            <w:r>
              <w:rPr>
                <w:webHidden/>
              </w:rPr>
              <w:instrText xml:space="preserve">PAGEREF _Toc228379573 \h</w:instrText>
            </w:r>
            <w:r>
              <w:rPr>
                <w:webHidden/>
              </w:rPr>
              <w:fldChar w:fldCharType="separate"/>
            </w:r>
            <w:r>
              <w:rPr>
                <w:rStyle w:val="Vnculodendice"/>
                <w:vanish w:val="false"/>
              </w:rPr>
              <w:tab/>
              <w:t>7</w:t>
            </w:r>
            <w:r>
              <w:rPr>
                <w:webHidden/>
              </w:rPr>
              <w:fldChar w:fldCharType="end"/>
            </w:r>
          </w:hyperlink>
        </w:p>
        <w:p>
          <w:pPr>
            <w:pStyle w:val="TOC1"/>
            <w:tabs>
              <w:tab w:val="clear" w:pos="708"/>
              <w:tab w:val="left" w:pos="1200" w:leader="none"/>
              <w:tab w:val="right" w:pos="9061" w:leader="dot"/>
            </w:tabs>
            <w:rPr>
              <w:rFonts w:ascii="Aptos" w:hAnsi="Aptos" w:eastAsia="" w:asciiTheme="minorHAnsi" w:eastAsiaTheme="minorEastAsia" w:hAnsiTheme="minorHAnsi"/>
              <w:color w:val="auto"/>
              <w:szCs w:val="24"/>
              <w:lang w:eastAsia="pt-BR"/>
            </w:rPr>
          </w:pPr>
          <w:hyperlink w:anchor="_Toc228379574">
            <w:r>
              <w:rPr>
                <w:rStyle w:val="Vnculodendice"/>
                <w:vanish w:val="false"/>
                <w:webHidden/>
              </w:rPr>
              <w:t>4.</w:t>
            </w:r>
            <w:r>
              <w:rPr>
                <w:rStyle w:val="Vnculodendice"/>
                <w:rFonts w:eastAsia="" w:ascii="Aptos" w:hAnsi="Aptos" w:asciiTheme="minorHAnsi" w:eastAsiaTheme="minorEastAsia" w:hAnsiTheme="minorHAnsi"/>
                <w:color w:val="auto"/>
                <w:szCs w:val="24"/>
                <w:lang w:eastAsia="pt-BR"/>
              </w:rPr>
              <w:tab/>
            </w:r>
            <w:r>
              <w:rPr>
                <w:rStyle w:val="Vnculodendice"/>
              </w:rPr>
              <w:t>PIPELINE DE DADOS</w:t>
            </w:r>
            <w:r>
              <w:rPr>
                <w:webHidden/>
              </w:rPr>
              <w:fldChar w:fldCharType="begin"/>
            </w:r>
            <w:r>
              <w:rPr>
                <w:webHidden/>
              </w:rPr>
              <w:instrText xml:space="preserve">PAGEREF _Toc228379574 \h</w:instrText>
            </w:r>
            <w:r>
              <w:rPr>
                <w:webHidden/>
              </w:rPr>
              <w:fldChar w:fldCharType="separate"/>
            </w:r>
            <w:r>
              <w:rPr>
                <w:rStyle w:val="Vnculodendice"/>
                <w:vanish w:val="false"/>
              </w:rPr>
              <w:tab/>
              <w:t>7</w:t>
            </w:r>
            <w:r>
              <w:rPr>
                <w:webHidden/>
              </w:rPr>
              <w:fldChar w:fldCharType="end"/>
            </w:r>
          </w:hyperlink>
        </w:p>
        <w:p>
          <w:pPr>
            <w:pStyle w:val="TOC1"/>
            <w:tabs>
              <w:tab w:val="clear" w:pos="708"/>
              <w:tab w:val="left" w:pos="1200" w:leader="none"/>
              <w:tab w:val="right" w:pos="9061" w:leader="dot"/>
            </w:tabs>
            <w:rPr>
              <w:rFonts w:ascii="Aptos" w:hAnsi="Aptos" w:eastAsia="" w:asciiTheme="minorHAnsi" w:eastAsiaTheme="minorEastAsia" w:hAnsiTheme="minorHAnsi"/>
              <w:color w:val="auto"/>
              <w:szCs w:val="24"/>
              <w:lang w:eastAsia="pt-BR"/>
            </w:rPr>
          </w:pPr>
          <w:hyperlink w:anchor="_Toc228379575">
            <w:r>
              <w:rPr>
                <w:rStyle w:val="Vnculodendice"/>
                <w:vanish w:val="false"/>
                <w:webHidden/>
              </w:rPr>
              <w:t>5.</w:t>
            </w:r>
            <w:r>
              <w:rPr>
                <w:rStyle w:val="Vnculodendice"/>
                <w:rFonts w:eastAsia="" w:ascii="Aptos" w:hAnsi="Aptos" w:asciiTheme="minorHAnsi" w:eastAsiaTheme="minorEastAsia" w:hAnsiTheme="minorHAnsi"/>
                <w:color w:val="auto"/>
                <w:szCs w:val="24"/>
                <w:lang w:eastAsia="pt-BR"/>
              </w:rPr>
              <w:tab/>
            </w:r>
            <w:r>
              <w:rPr>
                <w:rStyle w:val="Vnculodendice"/>
              </w:rPr>
              <w:t>ANÁLISE</w:t>
            </w:r>
            <w:r>
              <w:rPr>
                <w:webHidden/>
              </w:rPr>
              <w:fldChar w:fldCharType="begin"/>
            </w:r>
            <w:r>
              <w:rPr>
                <w:webHidden/>
              </w:rPr>
              <w:instrText xml:space="preserve">PAGEREF _Toc228379575 \h</w:instrText>
            </w:r>
            <w:r>
              <w:rPr>
                <w:webHidden/>
              </w:rPr>
              <w:fldChar w:fldCharType="separate"/>
            </w:r>
            <w:r>
              <w:rPr>
                <w:rStyle w:val="Vnculodendice"/>
                <w:vanish w:val="false"/>
              </w:rPr>
              <w:tab/>
              <w:t>7</w:t>
            </w:r>
            <w:r>
              <w:rPr>
                <w:webHidden/>
              </w:rPr>
              <w:fldChar w:fldCharType="end"/>
            </w:r>
          </w:hyperlink>
        </w:p>
        <w:p>
          <w:pPr>
            <w:pStyle w:val="TOC1"/>
            <w:tabs>
              <w:tab w:val="clear" w:pos="708"/>
              <w:tab w:val="left" w:pos="1200" w:leader="none"/>
              <w:tab w:val="right" w:pos="9061" w:leader="dot"/>
            </w:tabs>
            <w:rPr>
              <w:rFonts w:ascii="Aptos" w:hAnsi="Aptos" w:eastAsia="" w:asciiTheme="minorHAnsi" w:eastAsiaTheme="minorEastAsia" w:hAnsiTheme="minorHAnsi"/>
              <w:color w:val="auto"/>
              <w:szCs w:val="24"/>
              <w:lang w:eastAsia="pt-BR"/>
            </w:rPr>
          </w:pPr>
          <w:hyperlink w:anchor="_Toc228379576">
            <w:r>
              <w:rPr>
                <w:rStyle w:val="Vnculodendice"/>
                <w:vanish w:val="false"/>
                <w:webHidden/>
              </w:rPr>
              <w:t>6.</w:t>
            </w:r>
            <w:r>
              <w:rPr>
                <w:rStyle w:val="Vnculodendice"/>
                <w:rFonts w:eastAsia="" w:ascii="Aptos" w:hAnsi="Aptos" w:asciiTheme="minorHAnsi" w:eastAsiaTheme="minorEastAsia" w:hAnsiTheme="minorHAnsi"/>
                <w:color w:val="auto"/>
                <w:szCs w:val="24"/>
                <w:lang w:eastAsia="pt-BR"/>
              </w:rPr>
              <w:tab/>
            </w:r>
            <w:r>
              <w:rPr>
                <w:rStyle w:val="Vnculodendice"/>
              </w:rPr>
              <w:t>VISUALIZAÇÃO</w:t>
            </w:r>
            <w:r>
              <w:rPr>
                <w:webHidden/>
              </w:rPr>
              <w:fldChar w:fldCharType="begin"/>
            </w:r>
            <w:r>
              <w:rPr>
                <w:webHidden/>
              </w:rPr>
              <w:instrText xml:space="preserve">PAGEREF _Toc228379576 \h</w:instrText>
            </w:r>
            <w:r>
              <w:rPr>
                <w:webHidden/>
              </w:rPr>
              <w:fldChar w:fldCharType="separate"/>
            </w:r>
            <w:r>
              <w:rPr>
                <w:rStyle w:val="Vnculodendice"/>
                <w:vanish w:val="false"/>
              </w:rPr>
              <w:tab/>
              <w:t>7</w:t>
            </w:r>
            <w:r>
              <w:rPr>
                <w:webHidden/>
              </w:rPr>
              <w:fldChar w:fldCharType="end"/>
            </w:r>
          </w:hyperlink>
        </w:p>
        <w:p>
          <w:pPr>
            <w:pStyle w:val="TOC1"/>
            <w:tabs>
              <w:tab w:val="clear" w:pos="708"/>
              <w:tab w:val="left" w:pos="1200" w:leader="none"/>
              <w:tab w:val="right" w:pos="9061" w:leader="dot"/>
            </w:tabs>
            <w:rPr>
              <w:rFonts w:ascii="Aptos" w:hAnsi="Aptos" w:eastAsia="" w:asciiTheme="minorHAnsi" w:eastAsiaTheme="minorEastAsia" w:hAnsiTheme="minorHAnsi"/>
              <w:color w:val="auto"/>
              <w:szCs w:val="24"/>
              <w:lang w:eastAsia="pt-BR"/>
            </w:rPr>
          </w:pPr>
          <w:hyperlink w:anchor="_Toc228379577">
            <w:r>
              <w:rPr>
                <w:rStyle w:val="Vnculodendice"/>
                <w:vanish w:val="false"/>
                <w:webHidden/>
              </w:rPr>
              <w:t>7.</w:t>
            </w:r>
            <w:r>
              <w:rPr>
                <w:rStyle w:val="Vnculodendice"/>
                <w:rFonts w:eastAsia="" w:ascii="Aptos" w:hAnsi="Aptos" w:asciiTheme="minorHAnsi" w:eastAsiaTheme="minorEastAsia" w:hAnsiTheme="minorHAnsi"/>
                <w:color w:val="auto"/>
                <w:szCs w:val="24"/>
                <w:lang w:eastAsia="pt-BR"/>
              </w:rPr>
              <w:tab/>
            </w:r>
            <w:r>
              <w:rPr>
                <w:rStyle w:val="Vnculodendice"/>
              </w:rPr>
              <w:t>PANORAMA DE PROJETO DE BIG DATA</w:t>
            </w:r>
            <w:r>
              <w:rPr>
                <w:webHidden/>
              </w:rPr>
              <w:fldChar w:fldCharType="begin"/>
            </w:r>
            <w:r>
              <w:rPr>
                <w:webHidden/>
              </w:rPr>
              <w:instrText xml:space="preserve">PAGEREF _Toc228379577 \h</w:instrText>
            </w:r>
            <w:r>
              <w:rPr>
                <w:webHidden/>
              </w:rPr>
              <w:fldChar w:fldCharType="separate"/>
            </w:r>
            <w:r>
              <w:rPr>
                <w:rStyle w:val="Vnculodendice"/>
                <w:vanish w:val="false"/>
              </w:rPr>
              <w:tab/>
              <w:t>7</w:t>
            </w:r>
            <w:r>
              <w:rPr>
                <w:webHidden/>
              </w:rPr>
              <w:fldChar w:fldCharType="end"/>
            </w:r>
          </w:hyperlink>
        </w:p>
        <w:p>
          <w:pPr>
            <w:pStyle w:val="TOC1"/>
            <w:tabs>
              <w:tab w:val="clear" w:pos="708"/>
              <w:tab w:val="left" w:pos="1200" w:leader="none"/>
              <w:tab w:val="right" w:pos="9061" w:leader="dot"/>
            </w:tabs>
            <w:rPr>
              <w:rFonts w:ascii="Aptos" w:hAnsi="Aptos" w:eastAsia="" w:asciiTheme="minorHAnsi" w:eastAsiaTheme="minorEastAsia" w:hAnsiTheme="minorHAnsi"/>
              <w:color w:val="auto"/>
              <w:szCs w:val="24"/>
              <w:lang w:eastAsia="pt-BR"/>
            </w:rPr>
          </w:pPr>
          <w:hyperlink w:anchor="_Toc228379578">
            <w:r>
              <w:rPr>
                <w:rStyle w:val="Vnculodendice"/>
                <w:vanish w:val="false"/>
                <w:webHidden/>
              </w:rPr>
              <w:t>8.</w:t>
            </w:r>
            <w:r>
              <w:rPr>
                <w:rStyle w:val="Vnculodendice"/>
                <w:rFonts w:eastAsia="" w:ascii="Aptos" w:hAnsi="Aptos" w:asciiTheme="minorHAnsi" w:eastAsiaTheme="minorEastAsia" w:hAnsiTheme="minorHAnsi"/>
                <w:color w:val="auto"/>
                <w:szCs w:val="24"/>
                <w:lang w:eastAsia="pt-BR"/>
              </w:rPr>
              <w:tab/>
            </w:r>
            <w:r>
              <w:rPr>
                <w:rStyle w:val="Vnculodendice"/>
              </w:rPr>
              <w:t>CRISP-DM</w:t>
            </w:r>
            <w:r>
              <w:rPr>
                <w:webHidden/>
              </w:rPr>
              <w:fldChar w:fldCharType="begin"/>
            </w:r>
            <w:r>
              <w:rPr>
                <w:webHidden/>
              </w:rPr>
              <w:instrText xml:space="preserve">PAGEREF _Toc228379578 \h</w:instrText>
            </w:r>
            <w:r>
              <w:rPr>
                <w:webHidden/>
              </w:rPr>
              <w:fldChar w:fldCharType="separate"/>
            </w:r>
            <w:r>
              <w:rPr>
                <w:rStyle w:val="Vnculodendice"/>
                <w:vanish w:val="false"/>
              </w:rPr>
              <w:tab/>
              <w:t>8</w:t>
            </w:r>
            <w:r>
              <w:rPr>
                <w:webHidden/>
              </w:rPr>
              <w:fldChar w:fldCharType="end"/>
            </w:r>
          </w:hyperlink>
        </w:p>
        <w:p>
          <w:pPr>
            <w:pStyle w:val="TOC1"/>
            <w:tabs>
              <w:tab w:val="clear" w:pos="708"/>
              <w:tab w:val="left" w:pos="1200" w:leader="none"/>
              <w:tab w:val="right" w:pos="9061" w:leader="dot"/>
            </w:tabs>
            <w:rPr>
              <w:rFonts w:ascii="Aptos" w:hAnsi="Aptos" w:eastAsia="" w:asciiTheme="minorHAnsi" w:eastAsiaTheme="minorEastAsia" w:hAnsiTheme="minorHAnsi"/>
              <w:color w:val="auto"/>
              <w:szCs w:val="24"/>
              <w:lang w:eastAsia="pt-BR"/>
            </w:rPr>
          </w:pPr>
          <w:hyperlink w:anchor="_Toc228379579">
            <w:r>
              <w:rPr>
                <w:rStyle w:val="Vnculodendice"/>
                <w:vanish w:val="false"/>
                <w:webHidden/>
              </w:rPr>
              <w:t>9.</w:t>
            </w:r>
            <w:r>
              <w:rPr>
                <w:rStyle w:val="Vnculodendice"/>
                <w:rFonts w:eastAsia="" w:ascii="Aptos" w:hAnsi="Aptos" w:asciiTheme="minorHAnsi" w:eastAsiaTheme="minorEastAsia" w:hAnsiTheme="minorHAnsi"/>
                <w:color w:val="auto"/>
                <w:szCs w:val="24"/>
                <w:lang w:eastAsia="pt-BR"/>
              </w:rPr>
              <w:tab/>
            </w:r>
            <w:r>
              <w:rPr>
                <w:rStyle w:val="Vnculodendice"/>
              </w:rPr>
              <w:t>KDD</w:t>
            </w:r>
            <w:r>
              <w:rPr>
                <w:webHidden/>
              </w:rPr>
              <w:fldChar w:fldCharType="begin"/>
            </w:r>
            <w:r>
              <w:rPr>
                <w:webHidden/>
              </w:rPr>
              <w:instrText xml:space="preserve">PAGEREF _Toc228379579 \h</w:instrText>
            </w:r>
            <w:r>
              <w:rPr>
                <w:webHidden/>
              </w:rPr>
              <w:fldChar w:fldCharType="separate"/>
            </w:r>
            <w:r>
              <w:rPr>
                <w:rStyle w:val="Vnculodendice"/>
                <w:vanish w:val="false"/>
              </w:rPr>
              <w:tab/>
              <w:t>8</w:t>
            </w:r>
            <w:r>
              <w:rPr>
                <w:webHidden/>
              </w:rPr>
              <w:fldChar w:fldCharType="end"/>
            </w:r>
          </w:hyperlink>
        </w:p>
        <w:p>
          <w:pPr>
            <w:pStyle w:val="TOC1"/>
            <w:tabs>
              <w:tab w:val="clear" w:pos="708"/>
              <w:tab w:val="left" w:pos="1440" w:leader="none"/>
              <w:tab w:val="right" w:pos="9061" w:leader="dot"/>
            </w:tabs>
            <w:rPr>
              <w:rFonts w:ascii="Aptos" w:hAnsi="Aptos" w:eastAsia="" w:asciiTheme="minorHAnsi" w:eastAsiaTheme="minorEastAsia" w:hAnsiTheme="minorHAnsi"/>
              <w:color w:val="auto"/>
              <w:szCs w:val="24"/>
              <w:lang w:eastAsia="pt-BR"/>
            </w:rPr>
          </w:pPr>
          <w:hyperlink w:anchor="_Toc228379580">
            <w:r>
              <w:rPr>
                <w:rStyle w:val="Vnculodendice"/>
                <w:vanish w:val="false"/>
                <w:webHidden/>
              </w:rPr>
              <w:t>10.</w:t>
            </w:r>
            <w:r>
              <w:rPr>
                <w:rStyle w:val="Vnculodendice"/>
                <w:rFonts w:eastAsia="" w:ascii="Aptos" w:hAnsi="Aptos" w:asciiTheme="minorHAnsi" w:eastAsiaTheme="minorEastAsia" w:hAnsiTheme="minorHAnsi"/>
                <w:color w:val="auto"/>
                <w:szCs w:val="24"/>
                <w:lang w:eastAsia="pt-BR"/>
              </w:rPr>
              <w:tab/>
            </w:r>
            <w:r>
              <w:rPr>
                <w:rStyle w:val="Vnculodendice"/>
              </w:rPr>
              <w:t>SCRUM</w:t>
            </w:r>
            <w:r>
              <w:rPr>
                <w:webHidden/>
              </w:rPr>
              <w:fldChar w:fldCharType="begin"/>
            </w:r>
            <w:r>
              <w:rPr>
                <w:webHidden/>
              </w:rPr>
              <w:instrText xml:space="preserve">PAGEREF _Toc228379580 \h</w:instrText>
            </w:r>
            <w:r>
              <w:rPr>
                <w:webHidden/>
              </w:rPr>
              <w:fldChar w:fldCharType="separate"/>
            </w:r>
            <w:r>
              <w:rPr>
                <w:rStyle w:val="Vnculodendice"/>
                <w:vanish w:val="false"/>
              </w:rPr>
              <w:tab/>
              <w:t>8</w:t>
            </w:r>
            <w:r>
              <w:rPr>
                <w:webHidden/>
              </w:rPr>
              <w:fldChar w:fldCharType="end"/>
            </w:r>
          </w:hyperlink>
        </w:p>
        <w:p>
          <w:pPr>
            <w:pStyle w:val="TOC1"/>
            <w:tabs>
              <w:tab w:val="clear" w:pos="708"/>
              <w:tab w:val="left" w:pos="1440" w:leader="none"/>
              <w:tab w:val="right" w:pos="9061" w:leader="dot"/>
            </w:tabs>
            <w:rPr>
              <w:rFonts w:ascii="Aptos" w:hAnsi="Aptos" w:eastAsia="" w:asciiTheme="minorHAnsi" w:eastAsiaTheme="minorEastAsia" w:hAnsiTheme="minorHAnsi"/>
              <w:color w:val="auto"/>
              <w:szCs w:val="24"/>
              <w:lang w:eastAsia="pt-BR"/>
            </w:rPr>
          </w:pPr>
          <w:hyperlink w:anchor="_Toc228379581">
            <w:r>
              <w:rPr>
                <w:rStyle w:val="Vnculodendice"/>
                <w:vanish w:val="false"/>
                <w:webHidden/>
              </w:rPr>
              <w:t>11.</w:t>
            </w:r>
            <w:r>
              <w:rPr>
                <w:rStyle w:val="Vnculodendice"/>
                <w:rFonts w:eastAsia="" w:ascii="Aptos" w:hAnsi="Aptos" w:asciiTheme="minorHAnsi" w:eastAsiaTheme="minorEastAsia" w:hAnsiTheme="minorHAnsi"/>
                <w:color w:val="auto"/>
                <w:szCs w:val="24"/>
                <w:lang w:eastAsia="pt-BR"/>
              </w:rPr>
              <w:tab/>
            </w:r>
            <w:r>
              <w:rPr>
                <w:rStyle w:val="Vnculodendice"/>
              </w:rPr>
              <w:t>KANBAN</w:t>
            </w:r>
            <w:r>
              <w:rPr>
                <w:webHidden/>
              </w:rPr>
              <w:fldChar w:fldCharType="begin"/>
            </w:r>
            <w:r>
              <w:rPr>
                <w:webHidden/>
              </w:rPr>
              <w:instrText xml:space="preserve">PAGEREF _Toc228379581 \h</w:instrText>
            </w:r>
            <w:r>
              <w:rPr>
                <w:webHidden/>
              </w:rPr>
              <w:fldChar w:fldCharType="separate"/>
            </w:r>
            <w:r>
              <w:rPr>
                <w:rStyle w:val="Vnculodendice"/>
                <w:vanish w:val="false"/>
              </w:rPr>
              <w:tab/>
              <w:t>9</w:t>
            </w:r>
            <w:r>
              <w:rPr>
                <w:webHidden/>
              </w:rPr>
              <w:fldChar w:fldCharType="end"/>
            </w:r>
          </w:hyperlink>
        </w:p>
        <w:p>
          <w:pPr>
            <w:pStyle w:val="TOC1"/>
            <w:tabs>
              <w:tab w:val="clear" w:pos="708"/>
              <w:tab w:val="left" w:pos="1440" w:leader="none"/>
              <w:tab w:val="right" w:pos="9061" w:leader="dot"/>
            </w:tabs>
            <w:rPr>
              <w:rFonts w:ascii="Aptos" w:hAnsi="Aptos" w:eastAsia="" w:asciiTheme="minorHAnsi" w:eastAsiaTheme="minorEastAsia" w:hAnsiTheme="minorHAnsi"/>
              <w:color w:val="auto"/>
              <w:szCs w:val="24"/>
              <w:lang w:eastAsia="pt-BR"/>
            </w:rPr>
          </w:pPr>
          <w:hyperlink w:anchor="_Toc228379582">
            <w:r>
              <w:rPr>
                <w:rStyle w:val="Vnculodendice"/>
                <w:vanish w:val="false"/>
                <w:webHidden/>
              </w:rPr>
              <w:t>12.</w:t>
            </w:r>
            <w:r>
              <w:rPr>
                <w:rStyle w:val="Vnculodendice"/>
                <w:rFonts w:eastAsia="" w:ascii="Aptos" w:hAnsi="Aptos" w:asciiTheme="minorHAnsi" w:eastAsiaTheme="minorEastAsia" w:hAnsiTheme="minorHAnsi"/>
                <w:color w:val="auto"/>
                <w:szCs w:val="24"/>
                <w:lang w:eastAsia="pt-BR"/>
              </w:rPr>
              <w:tab/>
            </w:r>
            <w:r>
              <w:rPr>
                <w:rStyle w:val="Vnculodendice"/>
              </w:rPr>
              <w:t>DATAOPS</w:t>
            </w:r>
            <w:r>
              <w:rPr>
                <w:webHidden/>
              </w:rPr>
              <w:fldChar w:fldCharType="begin"/>
            </w:r>
            <w:r>
              <w:rPr>
                <w:webHidden/>
              </w:rPr>
              <w:instrText xml:space="preserve">PAGEREF _Toc228379582 \h</w:instrText>
            </w:r>
            <w:r>
              <w:rPr>
                <w:webHidden/>
              </w:rPr>
              <w:fldChar w:fldCharType="separate"/>
            </w:r>
            <w:r>
              <w:rPr>
                <w:rStyle w:val="Vnculodendice"/>
                <w:vanish w:val="false"/>
              </w:rPr>
              <w:tab/>
              <w:t>9</w:t>
            </w:r>
            <w:r>
              <w:rPr>
                <w:webHidden/>
              </w:rPr>
              <w:fldChar w:fldCharType="end"/>
            </w:r>
          </w:hyperlink>
        </w:p>
        <w:p>
          <w:pPr>
            <w:pStyle w:val="TOC1"/>
            <w:tabs>
              <w:tab w:val="clear" w:pos="708"/>
              <w:tab w:val="left" w:pos="1440" w:leader="none"/>
              <w:tab w:val="right" w:pos="9061" w:leader="dot"/>
            </w:tabs>
            <w:rPr>
              <w:rFonts w:ascii="Aptos" w:hAnsi="Aptos" w:eastAsia="" w:asciiTheme="minorHAnsi" w:eastAsiaTheme="minorEastAsia" w:hAnsiTheme="minorHAnsi"/>
              <w:color w:val="auto"/>
              <w:szCs w:val="24"/>
              <w:lang w:eastAsia="pt-BR"/>
            </w:rPr>
          </w:pPr>
          <w:hyperlink w:anchor="_Toc228379583">
            <w:r>
              <w:rPr>
                <w:rStyle w:val="Vnculodendice"/>
                <w:vanish w:val="false"/>
                <w:webHidden/>
              </w:rPr>
              <w:t>13.</w:t>
            </w:r>
            <w:r>
              <w:rPr>
                <w:rStyle w:val="Vnculodendice"/>
                <w:rFonts w:eastAsia="" w:ascii="Aptos" w:hAnsi="Aptos" w:asciiTheme="minorHAnsi" w:eastAsiaTheme="minorEastAsia" w:hAnsiTheme="minorHAnsi"/>
                <w:color w:val="auto"/>
                <w:szCs w:val="24"/>
                <w:lang w:eastAsia="pt-BR"/>
              </w:rPr>
              <w:tab/>
            </w:r>
            <w:r>
              <w:rPr>
                <w:rStyle w:val="Vnculodendice"/>
              </w:rPr>
              <w:t>Planejamento do Projeto de Big Data</w:t>
            </w:r>
            <w:r>
              <w:rPr>
                <w:webHidden/>
              </w:rPr>
              <w:fldChar w:fldCharType="begin"/>
            </w:r>
            <w:r>
              <w:rPr>
                <w:webHidden/>
              </w:rPr>
              <w:instrText xml:space="preserve">PAGEREF _Toc228379583 \h</w:instrText>
            </w:r>
            <w:r>
              <w:rPr>
                <w:webHidden/>
              </w:rPr>
              <w:fldChar w:fldCharType="separate"/>
            </w:r>
            <w:r>
              <w:rPr>
                <w:rStyle w:val="Vnculodendice"/>
                <w:vanish w:val="false"/>
              </w:rPr>
              <w:tab/>
              <w:t>9</w:t>
            </w:r>
            <w:r>
              <w:rPr>
                <w:webHidden/>
              </w:rPr>
              <w:fldChar w:fldCharType="end"/>
            </w:r>
          </w:hyperlink>
        </w:p>
        <w:p>
          <w:pPr>
            <w:pStyle w:val="TOC1"/>
            <w:tabs>
              <w:tab w:val="clear" w:pos="708"/>
              <w:tab w:val="left" w:pos="1440" w:leader="none"/>
              <w:tab w:val="right" w:pos="9061" w:leader="dot"/>
            </w:tabs>
            <w:rPr>
              <w:rFonts w:ascii="Aptos" w:hAnsi="Aptos" w:eastAsia="" w:asciiTheme="minorHAnsi" w:eastAsiaTheme="minorEastAsia" w:hAnsiTheme="minorHAnsi"/>
              <w:color w:val="auto"/>
              <w:szCs w:val="24"/>
              <w:lang w:eastAsia="pt-BR"/>
            </w:rPr>
          </w:pPr>
          <w:hyperlink w:anchor="_Toc228379584">
            <w:r>
              <w:rPr>
                <w:rStyle w:val="Vnculodendice"/>
                <w:vanish w:val="false"/>
                <w:webHidden/>
              </w:rPr>
              <w:t>14.</w:t>
            </w:r>
            <w:r>
              <w:rPr>
                <w:rStyle w:val="Vnculodendice"/>
                <w:rFonts w:eastAsia="" w:ascii="Aptos" w:hAnsi="Aptos" w:asciiTheme="minorHAnsi" w:eastAsiaTheme="minorEastAsia" w:hAnsiTheme="minorHAnsi"/>
                <w:color w:val="auto"/>
                <w:szCs w:val="24"/>
                <w:lang w:eastAsia="pt-BR"/>
              </w:rPr>
              <w:tab/>
            </w:r>
            <w:r>
              <w:rPr>
                <w:rStyle w:val="Vnculodendice"/>
              </w:rPr>
              <w:t>CANVAS</w:t>
            </w:r>
            <w:r>
              <w:rPr>
                <w:webHidden/>
              </w:rPr>
              <w:fldChar w:fldCharType="begin"/>
            </w:r>
            <w:r>
              <w:rPr>
                <w:webHidden/>
              </w:rPr>
              <w:instrText xml:space="preserve">PAGEREF _Toc228379584 \h</w:instrText>
            </w:r>
            <w:r>
              <w:rPr>
                <w:webHidden/>
              </w:rPr>
              <w:fldChar w:fldCharType="separate"/>
            </w:r>
            <w:r>
              <w:rPr>
                <w:rStyle w:val="Vnculodendice"/>
                <w:vanish w:val="false"/>
              </w:rPr>
              <w:tab/>
              <w:t>9</w:t>
            </w:r>
            <w:r>
              <w:rPr>
                <w:webHidden/>
              </w:rPr>
              <w:fldChar w:fldCharType="end"/>
            </w:r>
          </w:hyperlink>
        </w:p>
        <w:p>
          <w:pPr>
            <w:pStyle w:val="TOC1"/>
            <w:tabs>
              <w:tab w:val="clear" w:pos="708"/>
              <w:tab w:val="left" w:pos="1440" w:leader="none"/>
              <w:tab w:val="right" w:pos="9061" w:leader="dot"/>
            </w:tabs>
            <w:rPr>
              <w:rFonts w:ascii="Aptos" w:hAnsi="Aptos" w:eastAsia="" w:asciiTheme="minorHAnsi" w:eastAsiaTheme="minorEastAsia" w:hAnsiTheme="minorHAnsi"/>
              <w:color w:val="auto"/>
              <w:szCs w:val="24"/>
              <w:lang w:eastAsia="pt-BR"/>
            </w:rPr>
          </w:pPr>
          <w:hyperlink w:anchor="_Toc228379585">
            <w:r>
              <w:rPr>
                <w:rStyle w:val="Vnculodendice"/>
                <w:vanish w:val="false"/>
                <w:webHidden/>
              </w:rPr>
              <w:t>15.</w:t>
            </w:r>
            <w:r>
              <w:rPr>
                <w:rStyle w:val="Vnculodendice"/>
                <w:rFonts w:eastAsia="" w:ascii="Aptos" w:hAnsi="Aptos" w:asciiTheme="minorHAnsi" w:eastAsiaTheme="minorEastAsia" w:hAnsiTheme="minorHAnsi"/>
                <w:color w:val="auto"/>
                <w:szCs w:val="24"/>
                <w:lang w:eastAsia="pt-BR"/>
              </w:rPr>
              <w:tab/>
            </w:r>
            <w:r>
              <w:rPr>
                <w:rStyle w:val="Vnculodendice"/>
              </w:rPr>
              <w:t>PROJETO FINAL</w:t>
            </w:r>
            <w:r>
              <w:rPr>
                <w:webHidden/>
              </w:rPr>
              <w:fldChar w:fldCharType="begin"/>
            </w:r>
            <w:r>
              <w:rPr>
                <w:webHidden/>
              </w:rPr>
              <w:instrText xml:space="preserve">PAGEREF _Toc228379585 \h</w:instrText>
            </w:r>
            <w:r>
              <w:rPr>
                <w:webHidden/>
              </w:rPr>
              <w:fldChar w:fldCharType="separate"/>
            </w:r>
            <w:r>
              <w:rPr>
                <w:rStyle w:val="Vnculodendice"/>
                <w:vanish w:val="false"/>
              </w:rPr>
              <w:tab/>
              <w:t>10</w:t>
            </w:r>
            <w:r>
              <w:rPr>
                <w:webHidden/>
              </w:rPr>
              <w:fldChar w:fldCharType="end"/>
            </w:r>
          </w:hyperlink>
        </w:p>
        <w:p>
          <w:pPr>
            <w:pStyle w:val="TOC1"/>
            <w:tabs>
              <w:tab w:val="clear" w:pos="708"/>
              <w:tab w:val="left" w:pos="1440" w:leader="none"/>
              <w:tab w:val="right" w:pos="9061" w:leader="dot"/>
            </w:tabs>
            <w:rPr>
              <w:rFonts w:ascii="Aptos" w:hAnsi="Aptos" w:eastAsia="" w:asciiTheme="minorHAnsi" w:eastAsiaTheme="minorEastAsia" w:hAnsiTheme="minorHAnsi"/>
              <w:color w:val="auto"/>
              <w:szCs w:val="24"/>
              <w:lang w:eastAsia="pt-BR"/>
            </w:rPr>
          </w:pPr>
          <w:hyperlink w:anchor="_Toc228379586">
            <w:r>
              <w:rPr>
                <w:rStyle w:val="Vnculodendice"/>
                <w:vanish w:val="false"/>
                <w:webHidden/>
              </w:rPr>
              <w:t>16.</w:t>
            </w:r>
            <w:r>
              <w:rPr>
                <w:rStyle w:val="Vnculodendice"/>
                <w:rFonts w:eastAsia="" w:ascii="Aptos" w:hAnsi="Aptos" w:asciiTheme="minorHAnsi" w:eastAsiaTheme="minorEastAsia" w:hAnsiTheme="minorHAnsi"/>
                <w:color w:val="auto"/>
                <w:szCs w:val="24"/>
                <w:lang w:eastAsia="pt-BR"/>
              </w:rPr>
              <w:tab/>
            </w:r>
            <w:r>
              <w:rPr>
                <w:rStyle w:val="Vnculodendice"/>
              </w:rPr>
              <w:t>LINKEDIN</w:t>
            </w:r>
            <w:r>
              <w:rPr>
                <w:webHidden/>
              </w:rPr>
              <w:fldChar w:fldCharType="begin"/>
            </w:r>
            <w:r>
              <w:rPr>
                <w:webHidden/>
              </w:rPr>
              <w:instrText xml:space="preserve">PAGEREF _Toc228379586 \h</w:instrText>
            </w:r>
            <w:r>
              <w:rPr>
                <w:webHidden/>
              </w:rPr>
              <w:fldChar w:fldCharType="separate"/>
            </w:r>
            <w:r>
              <w:rPr>
                <w:rStyle w:val="Vnculodendice"/>
                <w:vanish w:val="false"/>
              </w:rPr>
              <w:tab/>
              <w:t>10</w:t>
            </w:r>
            <w:r>
              <w:rPr>
                <w:webHidden/>
              </w:rPr>
              <w:fldChar w:fldCharType="end"/>
            </w:r>
          </w:hyperlink>
        </w:p>
        <w:p>
          <w:pPr>
            <w:pStyle w:val="TOC1"/>
            <w:tabs>
              <w:tab w:val="clear" w:pos="708"/>
              <w:tab w:val="left" w:pos="1440" w:leader="none"/>
              <w:tab w:val="right" w:pos="9061" w:leader="dot"/>
            </w:tabs>
            <w:rPr>
              <w:rFonts w:ascii="Aptos" w:hAnsi="Aptos" w:eastAsia="" w:asciiTheme="minorHAnsi" w:eastAsiaTheme="minorEastAsia" w:hAnsiTheme="minorHAnsi"/>
              <w:color w:val="auto"/>
              <w:szCs w:val="24"/>
              <w:lang w:eastAsia="pt-BR"/>
            </w:rPr>
          </w:pPr>
          <w:hyperlink w:anchor="_Toc228379587">
            <w:r>
              <w:rPr>
                <w:rStyle w:val="Vnculodendice"/>
                <w:vanish w:val="false"/>
                <w:webHidden/>
              </w:rPr>
              <w:t>17.</w:t>
            </w:r>
            <w:r>
              <w:rPr>
                <w:rStyle w:val="Vnculodendice"/>
                <w:rFonts w:eastAsia="" w:ascii="Aptos" w:hAnsi="Aptos" w:asciiTheme="minorHAnsi" w:eastAsiaTheme="minorEastAsia" w:hAnsiTheme="minorHAnsi"/>
                <w:color w:val="auto"/>
                <w:szCs w:val="24"/>
                <w:lang w:eastAsia="pt-BR"/>
              </w:rPr>
              <w:tab/>
            </w:r>
            <w:r>
              <w:rPr>
                <w:rStyle w:val="Vnculodendice"/>
              </w:rPr>
              <w:t>GITHUB</w:t>
            </w:r>
            <w:r>
              <w:rPr>
                <w:webHidden/>
              </w:rPr>
              <w:fldChar w:fldCharType="begin"/>
            </w:r>
            <w:r>
              <w:rPr>
                <w:webHidden/>
              </w:rPr>
              <w:instrText xml:space="preserve">PAGEREF _Toc228379587 \h</w:instrText>
            </w:r>
            <w:r>
              <w:rPr>
                <w:webHidden/>
              </w:rPr>
              <w:fldChar w:fldCharType="separate"/>
            </w:r>
            <w:r>
              <w:rPr>
                <w:rStyle w:val="Vnculodendice"/>
                <w:vanish w:val="false"/>
              </w:rPr>
              <w:tab/>
              <w:t>11</w:t>
            </w:r>
            <w:r>
              <w:rPr>
                <w:webHidden/>
              </w:rPr>
              <w:fldChar w:fldCharType="end"/>
            </w:r>
          </w:hyperlink>
        </w:p>
        <w:p>
          <w:pPr>
            <w:pStyle w:val="TOC1"/>
            <w:tabs>
              <w:tab w:val="clear" w:pos="708"/>
              <w:tab w:val="left" w:pos="1440" w:leader="none"/>
              <w:tab w:val="right" w:pos="9061" w:leader="dot"/>
            </w:tabs>
            <w:rPr>
              <w:rFonts w:ascii="Aptos" w:hAnsi="Aptos" w:eastAsia="" w:asciiTheme="minorHAnsi" w:eastAsiaTheme="minorEastAsia" w:hAnsiTheme="minorHAnsi"/>
              <w:color w:val="auto"/>
              <w:szCs w:val="24"/>
              <w:lang w:eastAsia="pt-BR"/>
            </w:rPr>
          </w:pPr>
          <w:hyperlink w:anchor="_Toc228379588">
            <w:r>
              <w:rPr>
                <w:rStyle w:val="Vnculodendice"/>
                <w:vanish w:val="false"/>
                <w:webHidden/>
              </w:rPr>
              <w:t>18.</w:t>
            </w:r>
            <w:r>
              <w:rPr>
                <w:rStyle w:val="Vnculodendice"/>
                <w:rFonts w:eastAsia="" w:ascii="Aptos" w:hAnsi="Aptos" w:asciiTheme="minorHAnsi" w:eastAsiaTheme="minorEastAsia" w:hAnsiTheme="minorHAnsi"/>
                <w:color w:val="auto"/>
                <w:szCs w:val="24"/>
                <w:lang w:eastAsia="pt-BR"/>
              </w:rPr>
              <w:tab/>
            </w:r>
            <w:r>
              <w:rPr>
                <w:rStyle w:val="Vnculodendice"/>
              </w:rPr>
              <w:t>CONSIDERAÇÕES FINAIS</w:t>
            </w:r>
            <w:r>
              <w:rPr>
                <w:webHidden/>
              </w:rPr>
              <w:fldChar w:fldCharType="begin"/>
            </w:r>
            <w:r>
              <w:rPr>
                <w:webHidden/>
              </w:rPr>
              <w:instrText xml:space="preserve">PAGEREF _Toc228379588 \h</w:instrText>
            </w:r>
            <w:r>
              <w:rPr>
                <w:webHidden/>
              </w:rPr>
              <w:fldChar w:fldCharType="separate"/>
            </w:r>
            <w:r>
              <w:rPr>
                <w:rStyle w:val="Vnculodendice"/>
                <w:vanish w:val="false"/>
              </w:rPr>
              <w:tab/>
              <w:t>13</w:t>
            </w:r>
            <w:r>
              <w:rPr>
                <w:webHidden/>
              </w:rPr>
              <w:fldChar w:fldCharType="end"/>
            </w:r>
          </w:hyperlink>
        </w:p>
        <w:p>
          <w:pPr>
            <w:pStyle w:val="Normal"/>
            <w:ind w:hanging="0"/>
            <w:rPr/>
          </w:pPr>
          <w:r>
            <w:rPr/>
          </w:r>
          <w:r>
            <w:rPr/>
            <w:fldChar w:fldCharType="end"/>
          </w:r>
        </w:p>
      </w:sdtContent>
    </w:sdt>
    <w:p>
      <w:pPr>
        <w:pStyle w:val="Normal"/>
        <w:spacing w:lineRule="auto" w:line="240"/>
        <w:rPr>
          <w:rFonts w:cs="Arial"/>
          <w:szCs w:val="24"/>
        </w:rPr>
      </w:pPr>
      <w:r>
        <w:rPr>
          <w:rFonts w:cs="Arial"/>
          <w:szCs w:val="24"/>
        </w:rPr>
      </w:r>
    </w:p>
    <w:p>
      <w:pPr>
        <w:pStyle w:val="Normal"/>
        <w:spacing w:lineRule="auto" w:line="240"/>
        <w:rPr>
          <w:rFonts w:cs="Arial"/>
          <w:szCs w:val="24"/>
        </w:rPr>
      </w:pPr>
      <w:r>
        <w:rPr>
          <w:rFonts w:cs="Arial"/>
          <w:szCs w:val="24"/>
        </w:rPr>
      </w:r>
    </w:p>
    <w:p>
      <w:pPr>
        <w:pStyle w:val="Normal"/>
        <w:rPr>
          <w:rFonts w:cs="Arial"/>
          <w:szCs w:val="24"/>
        </w:rPr>
      </w:pPr>
      <w:r>
        <w:rPr>
          <w:rFonts w:cs="Arial"/>
          <w:szCs w:val="24"/>
        </w:rPr>
      </w:r>
      <w:r>
        <w:br w:type="page"/>
      </w:r>
    </w:p>
    <w:p>
      <w:pPr>
        <w:pStyle w:val="Heading1"/>
        <w:spacing w:before="0" w:after="0"/>
        <w:ind w:hanging="0" w:start="0"/>
        <w:rPr/>
      </w:pPr>
      <w:bookmarkStart w:id="0" w:name="_Toc228379571"/>
      <w:r>
        <w:rPr/>
        <w:t>INTRODUÇÃO</w:t>
      </w:r>
      <w:bookmarkEnd w:id="0"/>
    </w:p>
    <w:p>
      <w:pPr>
        <w:pStyle w:val="Normal"/>
        <w:rPr>
          <w:rFonts w:cs="Arial"/>
          <w:szCs w:val="24"/>
        </w:rPr>
      </w:pPr>
      <w:r>
        <w:rPr>
          <w:rFonts w:cs="Arial"/>
          <w:szCs w:val="24"/>
        </w:rPr>
      </w:r>
    </w:p>
    <w:p>
      <w:pPr>
        <w:pStyle w:val="BodyText"/>
        <w:jc w:val="both"/>
        <w:rPr/>
      </w:pPr>
      <w:r>
        <w:rPr>
          <w:rFonts w:cs="Arial"/>
          <w:szCs w:val="24"/>
        </w:rPr>
        <w:t>O setor elétrico brasileiro enfrenta desafios constantes relacionados às perdas não técnicas, popularmente conhecidas como "gatos" ou ligações clandestinas. Essas irregularidades não apenas representam um prejuízo bilionário para as concessionárias de energia, mas também afetam a qualidade do serviço prestado aos consumidores regulares e a segurança da infraestrutura de distribuição. No contexto de cidades inteligentes e da modernização das redes (Smart Grids), a capacidade de monitorar o consumo em tempo real tornou-se uma ferramenta estratégica.</w:t>
      </w:r>
    </w:p>
    <w:p>
      <w:pPr>
        <w:pStyle w:val="BodyText"/>
        <w:spacing w:lineRule="auto" w:line="360"/>
        <w:jc w:val="both"/>
        <w:rPr/>
      </w:pPr>
      <w:r>
        <w:rPr>
          <w:rFonts w:cs="Arial"/>
          <w:szCs w:val="24"/>
        </w:rPr>
        <w:t>Este projeto apresenta o desenvolvimento de uma solução de Big Data Analytics focada na identificação de padrões de consumo irregular em larga escala. Através do processamento de volumes massivos de dados provenientes de medidores inteligentes, sensores de rede e variáveis externas, como dados climáticos e socioeconômicos, o sistema busca automatizar a detecção de anomalias. O objetivo central é transformar dados brutos em inteligência operacional, permitindo que as distribuidoras realizem inspeções mais precisas e eficientes, reduzindo significativamente as perdas comerciais e otimizando a recuperação de receita.</w:t>
      </w:r>
    </w:p>
    <w:p>
      <w:pPr>
        <w:pStyle w:val="Normal"/>
        <w:rPr>
          <w:rFonts w:cs="Arial"/>
          <w:szCs w:val="24"/>
        </w:rPr>
      </w:pPr>
      <w:r>
        <w:rPr>
          <w:rFonts w:cs="Arial"/>
          <w:szCs w:val="24"/>
        </w:rPr>
      </w:r>
    </w:p>
    <w:p>
      <w:pPr>
        <w:pStyle w:val="Normal"/>
        <w:rPr>
          <w:rFonts w:cs="Arial"/>
          <w:szCs w:val="24"/>
        </w:rPr>
      </w:pPr>
      <w:r>
        <w:rPr>
          <w:rFonts w:cs="Arial"/>
          <w:szCs w:val="24"/>
        </w:rPr>
      </w:r>
    </w:p>
    <w:p>
      <w:pPr>
        <w:pStyle w:val="Heading1"/>
        <w:ind w:hanging="0" w:start="0"/>
        <w:rPr/>
      </w:pPr>
      <w:bookmarkStart w:id="1" w:name="_Toc228379572"/>
      <w:r>
        <w:rPr/>
        <w:t>PROBLEMA</w:t>
      </w:r>
      <w:bookmarkEnd w:id="1"/>
    </w:p>
    <w:p>
      <w:pPr>
        <w:pStyle w:val="Normal"/>
        <w:rPr/>
      </w:pPr>
      <w:r>
        <w:rPr/>
      </w:r>
    </w:p>
    <w:p>
      <w:pPr>
        <w:pStyle w:val="BodyText"/>
        <w:spacing w:lineRule="auto" w:line="360"/>
        <w:jc w:val="both"/>
        <w:rPr/>
      </w:pPr>
      <w:r>
        <w:rPr/>
        <w:t>O desafio central deste projeto reside nas chamadas “Perdas Não Técnicas” (PNT), que são as discrepâncias entre a energia distribuída e a energia efetivamente faturada, causadas principalmente por fraudes e ligações clandestinas. Este problema impacta a operação em três dimensões críticas:</w:t>
      </w:r>
    </w:p>
    <w:p>
      <w:pPr>
        <w:pStyle w:val="BodyText"/>
        <w:numPr>
          <w:ilvl w:val="0"/>
          <w:numId w:val="4"/>
        </w:numPr>
        <w:tabs>
          <w:tab w:val="clear" w:pos="708"/>
          <w:tab w:val="left" w:pos="0" w:leader="none"/>
        </w:tabs>
        <w:spacing w:lineRule="auto" w:line="360"/>
        <w:ind w:firstLine="426"/>
        <w:jc w:val="both"/>
        <w:rPr/>
      </w:pPr>
      <w:r>
        <w:rPr>
          <w:b/>
        </w:rPr>
        <w:t>Impacto Financeiro:</w:t>
      </w:r>
      <w:r>
        <w:rPr/>
        <w:t xml:space="preserve"> As fraudes geram prejuízos bilionários anuais para as concessionárias, elevando os custos para os consumidores regulares e reduzindo a capacidade de investimento na rede. Os métodos tradicionais de detecção, baseados em inspeções físicas aleatórias, possuem baixa assertividade e alto custo.</w:t>
      </w:r>
    </w:p>
    <w:p>
      <w:pPr>
        <w:pStyle w:val="BodyText"/>
        <w:numPr>
          <w:ilvl w:val="0"/>
          <w:numId w:val="4"/>
        </w:numPr>
        <w:tabs>
          <w:tab w:val="clear" w:pos="708"/>
          <w:tab w:val="left" w:pos="0" w:leader="none"/>
        </w:tabs>
        <w:spacing w:lineRule="auto" w:line="360"/>
        <w:ind w:firstLine="426"/>
        <w:jc w:val="both"/>
        <w:rPr/>
      </w:pPr>
      <w:r>
        <w:rPr>
          <w:b/>
        </w:rPr>
        <w:t>Complexidade de Dados em Larga Escala:</w:t>
      </w:r>
      <w:r>
        <w:rPr/>
        <w:t xml:space="preserve"> Com a modernização das redes e o uso de medidores inteligentes, o volume de dados gerado é massivo (Big Data). O problema não é apenas a falta de informação, mas a dificuldade de processar e cruzar milhões de registros de consumo com variáveis externas (clima, localização e perfil socioeconômico) para identificar anomalias em tempo real.</w:t>
      </w:r>
    </w:p>
    <w:p>
      <w:pPr>
        <w:pStyle w:val="BodyText"/>
        <w:numPr>
          <w:ilvl w:val="0"/>
          <w:numId w:val="4"/>
        </w:numPr>
        <w:tabs>
          <w:tab w:val="clear" w:pos="708"/>
          <w:tab w:val="left" w:pos="0" w:leader="none"/>
        </w:tabs>
        <w:spacing w:lineRule="auto" w:line="360"/>
        <w:ind w:firstLine="426"/>
        <w:jc w:val="both"/>
        <w:rPr/>
      </w:pPr>
      <w:r>
        <w:rPr>
          <w:b/>
        </w:rPr>
        <w:t>Segurança e Qualidade do Serviço:</w:t>
      </w:r>
      <w:r>
        <w:rPr/>
        <w:t xml:space="preserve"> Ligações clandestinas sobrecarregam a infraestrutura, causando quedas de energia, queima de equipamentos e riscos de acidentes graves para a população, além de mascarar a real demanda de carga por região.</w:t>
      </w:r>
    </w:p>
    <w:p>
      <w:pPr>
        <w:pStyle w:val="BodyText"/>
        <w:spacing w:lineRule="auto" w:line="360"/>
        <w:jc w:val="both"/>
        <w:rPr/>
      </w:pPr>
      <w:r>
        <w:rPr/>
        <w:t xml:space="preserve">Dessa forma, a questão de negócio que este projeto visa resolver é: </w:t>
      </w:r>
      <w:r>
        <w:rPr>
          <w:b w:val="false"/>
          <w:bCs w:val="false"/>
        </w:rPr>
        <w:t>Como identificar padrões de consumo irregular em larga escala, utilizando análise preditiva e processamento de dados massivos, para aumentar a eficácia das inspeções e reduzir as perdas comerciais?</w:t>
      </w:r>
    </w:p>
    <w:p>
      <w:pPr>
        <w:pStyle w:val="Normal"/>
        <w:rPr/>
      </w:pPr>
      <w:r>
        <w:rPr/>
      </w:r>
    </w:p>
    <w:p>
      <w:pPr>
        <w:pStyle w:val="Normal"/>
        <w:rPr>
          <w:rFonts w:cs="Arial"/>
          <w:szCs w:val="24"/>
        </w:rPr>
      </w:pPr>
      <w:r>
        <w:rPr>
          <w:rFonts w:cs="Arial"/>
          <w:szCs w:val="24"/>
        </w:rPr>
      </w:r>
    </w:p>
    <w:p>
      <w:pPr>
        <w:pStyle w:val="Heading1"/>
        <w:ind w:hanging="0" w:start="0"/>
        <w:rPr/>
      </w:pPr>
      <w:bookmarkStart w:id="2" w:name="_Toc228379573"/>
      <w:r>
        <w:rPr/>
        <w:t>BASE DE DADOS</w:t>
      </w:r>
      <w:bookmarkEnd w:id="2"/>
    </w:p>
    <w:p>
      <w:pPr>
        <w:pStyle w:val="Normal"/>
        <w:rPr/>
      </w:pPr>
      <w:r>
        <w:rPr/>
      </w:r>
    </w:p>
    <w:p>
      <w:pPr>
        <w:pStyle w:val="BodyText"/>
        <w:spacing w:lineRule="auto" w:line="274" w:before="0" w:after="140"/>
        <w:ind w:hanging="0" w:start="0" w:end="0"/>
        <w:jc w:val="both"/>
        <w:rPr>
          <w:rFonts w:ascii="Google Sans Text;sans-serif" w:hAnsi="Google Sans Text;sans-serif"/>
        </w:rPr>
      </w:pPr>
      <w:r>
        <w:rPr>
          <w:rFonts w:ascii="Google Sans Text;sans-serif" w:hAnsi="Google Sans Text;sans-serif"/>
        </w:rPr>
        <w:t>Para o desenvolvimento deste projeto, foram selecionadas bases de dados oficiais que permitem o cruzamento entre a performance da rede e os índices de perdas comerciais.</w:t>
      </w:r>
    </w:p>
    <w:p>
      <w:pPr>
        <w:pStyle w:val="BodyText"/>
        <w:numPr>
          <w:ilvl w:val="0"/>
          <w:numId w:val="5"/>
        </w:numPr>
        <w:tabs>
          <w:tab w:val="clear" w:pos="708"/>
          <w:tab w:val="left" w:pos="0" w:leader="none"/>
        </w:tabs>
        <w:spacing w:lineRule="auto" w:line="274" w:before="0" w:after="140"/>
        <w:ind w:hanging="283" w:start="709" w:end="0"/>
        <w:jc w:val="both"/>
        <w:rPr>
          <w:rFonts w:ascii="Google Sans Text;sans-serif" w:hAnsi="Google Sans Text;sans-serif"/>
        </w:rPr>
      </w:pPr>
      <w:r>
        <w:rPr>
          <w:rFonts w:ascii="Google Sans Text;sans-serif" w:hAnsi="Google Sans Text;sans-serif"/>
          <w:b/>
        </w:rPr>
        <w:t>R</w:t>
      </w:r>
      <w:r>
        <w:rPr>
          <w:rFonts w:ascii="Google Sans Text;sans-serif" w:hAnsi="Google Sans Text;sans-serif"/>
          <w:b/>
        </w:rPr>
        <w:t>elatórios de Perdas de Energia Elétrica (ANEEL):</w:t>
      </w:r>
      <w:r>
        <w:rPr>
          <w:rFonts w:ascii="Google Sans Text;sans-serif" w:hAnsi="Google Sans Text;sans-serif"/>
        </w:rPr>
        <w:t xml:space="preserve"> </w:t>
      </w:r>
    </w:p>
    <w:p>
      <w:pPr>
        <w:pStyle w:val="BodyText"/>
        <w:numPr>
          <w:ilvl w:val="1"/>
          <w:numId w:val="5"/>
        </w:numPr>
        <w:tabs>
          <w:tab w:val="clear" w:pos="708"/>
          <w:tab w:val="left" w:pos="0" w:leader="none"/>
        </w:tabs>
        <w:spacing w:lineRule="auto" w:line="274" w:before="0" w:after="140"/>
        <w:ind w:hanging="283" w:start="1418" w:end="0"/>
        <w:jc w:val="both"/>
        <w:rPr>
          <w:rFonts w:ascii="Google Sans Text;sans-serif" w:hAnsi="Google Sans Text;sans-serif"/>
        </w:rPr>
      </w:pPr>
      <w:r>
        <w:rPr>
          <w:rFonts w:ascii="Google Sans Text;sans-serif" w:hAnsi="Google Sans Text;sans-serif"/>
          <w:b/>
        </w:rPr>
        <w:t>O</w:t>
      </w:r>
      <w:r>
        <w:rPr>
          <w:rFonts w:ascii="Google Sans Text;sans-serif" w:hAnsi="Google Sans Text;sans-serif"/>
          <w:b/>
        </w:rPr>
        <w:t>rigem:</w:t>
      </w:r>
      <w:r>
        <w:rPr>
          <w:rFonts w:ascii="Google Sans Text;sans-serif" w:hAnsi="Google Sans Text;sans-serif"/>
        </w:rPr>
        <w:t xml:space="preserve"> Portal de Dados Abertos da ANEEL. </w:t>
      </w:r>
    </w:p>
    <w:p>
      <w:pPr>
        <w:pStyle w:val="BodyText"/>
        <w:numPr>
          <w:ilvl w:val="1"/>
          <w:numId w:val="5"/>
        </w:numPr>
        <w:tabs>
          <w:tab w:val="clear" w:pos="708"/>
          <w:tab w:val="left" w:pos="0" w:leader="none"/>
        </w:tabs>
        <w:spacing w:lineRule="auto" w:line="274" w:before="0" w:after="140"/>
        <w:ind w:hanging="283" w:start="1418" w:end="0"/>
        <w:jc w:val="both"/>
        <w:rPr>
          <w:rFonts w:ascii="Google Sans Text;sans-serif" w:hAnsi="Google Sans Text;sans-serif"/>
        </w:rPr>
      </w:pPr>
      <w:r>
        <w:rPr>
          <w:rFonts w:ascii="Google Sans Text;sans-serif" w:hAnsi="Google Sans Text;sans-serif"/>
          <w:b/>
        </w:rPr>
        <w:t>F</w:t>
      </w:r>
      <w:r>
        <w:rPr>
          <w:rFonts w:ascii="Google Sans Text;sans-serif" w:hAnsi="Google Sans Text;sans-serif"/>
          <w:b/>
        </w:rPr>
        <w:t>ormato:</w:t>
      </w:r>
      <w:r>
        <w:rPr>
          <w:rFonts w:ascii="Google Sans Text;sans-serif" w:hAnsi="Google Sans Text;sans-serif"/>
        </w:rPr>
        <w:t xml:space="preserve"> Tabelas dinâmicas e relatórios anuais. </w:t>
      </w:r>
    </w:p>
    <w:p>
      <w:pPr>
        <w:pStyle w:val="BodyText"/>
        <w:numPr>
          <w:ilvl w:val="1"/>
          <w:numId w:val="5"/>
        </w:numPr>
        <w:tabs>
          <w:tab w:val="clear" w:pos="708"/>
          <w:tab w:val="left" w:pos="0" w:leader="none"/>
        </w:tabs>
        <w:spacing w:lineRule="auto" w:line="274" w:before="0" w:after="140"/>
        <w:ind w:hanging="283" w:start="1418" w:end="0"/>
        <w:jc w:val="both"/>
        <w:rPr>
          <w:rFonts w:ascii="Google Sans Text;sans-serif" w:hAnsi="Google Sans Text;sans-serif"/>
        </w:rPr>
      </w:pPr>
      <w:r>
        <w:rPr>
          <w:rFonts w:ascii="Google Sans Text;sans-serif" w:hAnsi="Google Sans Text;sans-serif"/>
          <w:b/>
        </w:rPr>
        <w:t>C</w:t>
      </w:r>
      <w:r>
        <w:rPr>
          <w:rFonts w:ascii="Google Sans Text;sans-serif" w:hAnsi="Google Sans Text;sans-serif"/>
          <w:b/>
        </w:rPr>
        <w:t>onteúdo:</w:t>
      </w:r>
      <w:r>
        <w:rPr>
          <w:rFonts w:ascii="Google Sans Text;sans-serif" w:hAnsi="Google Sans Text;sans-serif"/>
        </w:rPr>
        <w:t xml:space="preserve"> Dados consolidados sobre Perdas Não Técnicas (PNT) por distribuidora e região. </w:t>
      </w:r>
    </w:p>
    <w:p>
      <w:pPr>
        <w:pStyle w:val="BodyText"/>
        <w:numPr>
          <w:ilvl w:val="1"/>
          <w:numId w:val="5"/>
        </w:numPr>
        <w:tabs>
          <w:tab w:val="clear" w:pos="708"/>
          <w:tab w:val="left" w:pos="0" w:leader="none"/>
        </w:tabs>
        <w:spacing w:lineRule="auto" w:line="274" w:before="0" w:after="140"/>
        <w:ind w:hanging="283" w:start="1418" w:end="0"/>
        <w:jc w:val="both"/>
        <w:rPr>
          <w:rFonts w:ascii="Google Sans Text;sans-serif" w:hAnsi="Google Sans Text;sans-serif"/>
        </w:rPr>
      </w:pPr>
      <w:r>
        <w:rPr>
          <w:rFonts w:ascii="Google Sans Text;sans-serif" w:hAnsi="Google Sans Text;sans-serif"/>
          <w:b/>
        </w:rPr>
        <w:t>P</w:t>
      </w:r>
      <w:r>
        <w:rPr>
          <w:rFonts w:ascii="Google Sans Text;sans-serif" w:hAnsi="Google Sans Text;sans-serif"/>
          <w:b/>
        </w:rPr>
        <w:t>apel no Projeto:</w:t>
      </w:r>
      <w:r>
        <w:rPr>
          <w:rFonts w:ascii="Google Sans Text;sans-serif" w:hAnsi="Google Sans Text;sans-serif"/>
        </w:rPr>
        <w:t xml:space="preserve"> Fornece o </w:t>
      </w:r>
      <w:r>
        <w:rPr>
          <w:rFonts w:ascii="Google Sans Text;sans-serif" w:hAnsi="Google Sans Text;sans-serif"/>
          <w:i/>
        </w:rPr>
        <w:t>benchmark</w:t>
      </w:r>
      <w:r>
        <w:rPr>
          <w:rFonts w:ascii="Google Sans Text;sans-serif" w:hAnsi="Google Sans Text;sans-serif"/>
        </w:rPr>
        <w:t xml:space="preserve"> e os indicadores de sucesso, permitindo identificar quais regiões e concessionárias possuem os maiores índices de irregularidades para focar a análise de Big Data. </w:t>
      </w:r>
    </w:p>
    <w:p>
      <w:pPr>
        <w:pStyle w:val="BodyText"/>
        <w:numPr>
          <w:ilvl w:val="0"/>
          <w:numId w:val="5"/>
        </w:numPr>
        <w:tabs>
          <w:tab w:val="clear" w:pos="708"/>
          <w:tab w:val="left" w:pos="0" w:leader="none"/>
        </w:tabs>
        <w:spacing w:lineRule="auto" w:line="274" w:before="0" w:after="140"/>
        <w:ind w:hanging="283" w:start="709" w:end="0"/>
        <w:jc w:val="both"/>
        <w:rPr>
          <w:rFonts w:ascii="Google Sans Text;sans-serif" w:hAnsi="Google Sans Text;sans-serif"/>
        </w:rPr>
      </w:pPr>
      <w:r>
        <w:rPr>
          <w:rFonts w:ascii="Google Sans Text;sans-serif" w:hAnsi="Google Sans Text;sans-serif"/>
          <w:b/>
        </w:rPr>
        <w:t>I</w:t>
      </w:r>
      <w:r>
        <w:rPr>
          <w:rFonts w:ascii="Google Sans Text;sans-serif" w:hAnsi="Google Sans Text;sans-serif"/>
          <w:b/>
        </w:rPr>
        <w:t>nterrupções de Energia nas Redes de Distribuição:</w:t>
      </w:r>
      <w:r>
        <w:rPr>
          <w:rFonts w:ascii="Google Sans Text;sans-serif" w:hAnsi="Google Sans Text;sans-serif"/>
        </w:rPr>
        <w:t xml:space="preserve"> </w:t>
      </w:r>
    </w:p>
    <w:p>
      <w:pPr>
        <w:pStyle w:val="BodyText"/>
        <w:numPr>
          <w:ilvl w:val="1"/>
          <w:numId w:val="5"/>
        </w:numPr>
        <w:tabs>
          <w:tab w:val="clear" w:pos="708"/>
          <w:tab w:val="left" w:pos="0" w:leader="none"/>
        </w:tabs>
        <w:spacing w:lineRule="auto" w:line="274" w:before="0" w:after="140"/>
        <w:ind w:hanging="283" w:start="1418" w:end="0"/>
        <w:jc w:val="both"/>
        <w:rPr>
          <w:rFonts w:ascii="Google Sans Text;sans-serif" w:hAnsi="Google Sans Text;sans-serif"/>
        </w:rPr>
      </w:pPr>
      <w:r>
        <w:rPr>
          <w:rFonts w:ascii="Google Sans Text;sans-serif" w:hAnsi="Google Sans Text;sans-serif"/>
          <w:b/>
        </w:rPr>
        <w:t>O</w:t>
      </w:r>
      <w:r>
        <w:rPr>
          <w:rFonts w:ascii="Google Sans Text;sans-serif" w:hAnsi="Google Sans Text;sans-serif"/>
          <w:b/>
        </w:rPr>
        <w:t>rigem:</w:t>
      </w:r>
      <w:r>
        <w:rPr>
          <w:rFonts w:ascii="Google Sans Text;sans-serif" w:hAnsi="Google Sans Text;sans-serif"/>
        </w:rPr>
        <w:t xml:space="preserve"> Conjunto de dados abertos da ANEEL (Sistemas de Distribuição). </w:t>
      </w:r>
    </w:p>
    <w:p>
      <w:pPr>
        <w:pStyle w:val="BodyText"/>
        <w:numPr>
          <w:ilvl w:val="1"/>
          <w:numId w:val="5"/>
        </w:numPr>
        <w:tabs>
          <w:tab w:val="clear" w:pos="708"/>
          <w:tab w:val="left" w:pos="0" w:leader="none"/>
        </w:tabs>
        <w:spacing w:lineRule="auto" w:line="274" w:before="0" w:after="140"/>
        <w:ind w:hanging="283" w:start="1418" w:end="0"/>
        <w:jc w:val="both"/>
        <w:rPr>
          <w:rFonts w:ascii="Google Sans Text;sans-serif" w:hAnsi="Google Sans Text;sans-serif"/>
        </w:rPr>
      </w:pPr>
      <w:r>
        <w:rPr>
          <w:rFonts w:ascii="Google Sans Text;sans-serif" w:hAnsi="Google Sans Text;sans-serif"/>
          <w:b/>
        </w:rPr>
        <w:t>F</w:t>
      </w:r>
      <w:r>
        <w:rPr>
          <w:rFonts w:ascii="Google Sans Text;sans-serif" w:hAnsi="Google Sans Text;sans-serif"/>
          <w:b/>
        </w:rPr>
        <w:t>ormato:</w:t>
      </w:r>
      <w:r>
        <w:rPr>
          <w:rFonts w:ascii="Google Sans Text;sans-serif" w:hAnsi="Google Sans Text;sans-serif"/>
        </w:rPr>
        <w:t xml:space="preserve"> CSV / Recursos de Dados Abertos. </w:t>
      </w:r>
    </w:p>
    <w:p>
      <w:pPr>
        <w:pStyle w:val="BodyText"/>
        <w:numPr>
          <w:ilvl w:val="1"/>
          <w:numId w:val="5"/>
        </w:numPr>
        <w:tabs>
          <w:tab w:val="clear" w:pos="708"/>
          <w:tab w:val="left" w:pos="0" w:leader="none"/>
        </w:tabs>
        <w:spacing w:lineRule="auto" w:line="274" w:before="0" w:after="140"/>
        <w:ind w:hanging="283" w:start="1418" w:end="0"/>
        <w:jc w:val="both"/>
        <w:rPr>
          <w:rFonts w:ascii="Google Sans Text;sans-serif" w:hAnsi="Google Sans Text;sans-serif"/>
        </w:rPr>
      </w:pPr>
      <w:r>
        <w:rPr>
          <w:rFonts w:ascii="Google Sans Text;sans-serif" w:hAnsi="Google Sans Text;sans-serif"/>
          <w:b/>
        </w:rPr>
        <w:t>C</w:t>
      </w:r>
      <w:r>
        <w:rPr>
          <w:rFonts w:ascii="Google Sans Text;sans-serif" w:hAnsi="Google Sans Text;sans-serif"/>
          <w:b/>
        </w:rPr>
        <w:t>onteúdo:</w:t>
      </w:r>
      <w:r>
        <w:rPr>
          <w:rFonts w:ascii="Google Sans Text;sans-serif" w:hAnsi="Google Sans Text;sans-serif"/>
        </w:rPr>
        <w:t xml:space="preserve"> Registros de ocorrências de interrupções (Duração e Frequência – DEC e FEC). </w:t>
      </w:r>
    </w:p>
    <w:p>
      <w:pPr>
        <w:pStyle w:val="BodyText"/>
        <w:numPr>
          <w:ilvl w:val="1"/>
          <w:numId w:val="5"/>
        </w:numPr>
        <w:tabs>
          <w:tab w:val="clear" w:pos="708"/>
          <w:tab w:val="left" w:pos="0" w:leader="none"/>
        </w:tabs>
        <w:spacing w:lineRule="auto" w:line="274" w:before="0" w:after="140"/>
        <w:ind w:hanging="283" w:start="1418" w:end="0"/>
        <w:jc w:val="both"/>
        <w:rPr>
          <w:rFonts w:ascii="Google Sans Text;sans-serif" w:hAnsi="Google Sans Text;sans-serif"/>
        </w:rPr>
      </w:pPr>
      <w:r>
        <w:rPr>
          <w:rFonts w:ascii="Google Sans Text;sans-serif" w:hAnsi="Google Sans Text;sans-serif"/>
          <w:b/>
        </w:rPr>
        <w:t>P</w:t>
      </w:r>
      <w:r>
        <w:rPr>
          <w:rFonts w:ascii="Google Sans Text;sans-serif" w:hAnsi="Google Sans Text;sans-serif"/>
          <w:b/>
        </w:rPr>
        <w:t>apel no Projeto:</w:t>
      </w:r>
      <w:r>
        <w:rPr>
          <w:rFonts w:ascii="Google Sans Text;sans-serif" w:hAnsi="Google Sans Text;sans-serif"/>
        </w:rPr>
        <w:t xml:space="preserve"> Essencial para cruzar dados de interrupções com possíveis sobrecargas causadas por fraudes. Regiões com interrupções frequentes sem causa técnica aparente podem indicar alta densidade de ligações clandestinas. </w:t>
      </w:r>
    </w:p>
    <w:p>
      <w:pPr>
        <w:pStyle w:val="BodyText"/>
        <w:numPr>
          <w:ilvl w:val="0"/>
          <w:numId w:val="5"/>
        </w:numPr>
        <w:tabs>
          <w:tab w:val="clear" w:pos="708"/>
          <w:tab w:val="left" w:pos="0" w:leader="none"/>
        </w:tabs>
        <w:spacing w:lineRule="auto" w:line="274" w:before="0" w:after="140"/>
        <w:ind w:hanging="283" w:start="709" w:end="0"/>
        <w:jc w:val="both"/>
        <w:rPr>
          <w:rFonts w:ascii="Google Sans Text;sans-serif" w:hAnsi="Google Sans Text;sans-serif"/>
        </w:rPr>
      </w:pPr>
      <w:r>
        <w:rPr>
          <w:rFonts w:ascii="Google Sans Text;sans-serif" w:hAnsi="Google Sans Text;sans-serif"/>
          <w:b/>
        </w:rPr>
        <w:t>I</w:t>
      </w:r>
      <w:r>
        <w:rPr>
          <w:rFonts w:ascii="Google Sans Text;sans-serif" w:hAnsi="Google Sans Text;sans-serif"/>
          <w:b/>
        </w:rPr>
        <w:t>ndicadores de Continuidade e Desempenho das Distribuidoras:</w:t>
      </w:r>
      <w:r>
        <w:rPr>
          <w:rFonts w:ascii="Google Sans Text;sans-serif" w:hAnsi="Google Sans Text;sans-serif"/>
        </w:rPr>
        <w:t xml:space="preserve"> </w:t>
      </w:r>
    </w:p>
    <w:p>
      <w:pPr>
        <w:pStyle w:val="BodyText"/>
        <w:numPr>
          <w:ilvl w:val="1"/>
          <w:numId w:val="5"/>
        </w:numPr>
        <w:tabs>
          <w:tab w:val="clear" w:pos="708"/>
          <w:tab w:val="left" w:pos="0" w:leader="none"/>
        </w:tabs>
        <w:spacing w:lineRule="auto" w:line="274" w:before="0" w:after="140"/>
        <w:ind w:hanging="283" w:start="1418" w:end="0"/>
        <w:jc w:val="both"/>
        <w:rPr>
          <w:rFonts w:ascii="Google Sans Text;sans-serif" w:hAnsi="Google Sans Text;sans-serif"/>
        </w:rPr>
      </w:pPr>
      <w:r>
        <w:rPr>
          <w:rFonts w:ascii="Google Sans Text;sans-serif" w:hAnsi="Google Sans Text;sans-serif"/>
          <w:b/>
        </w:rPr>
        <w:t>O</w:t>
      </w:r>
      <w:r>
        <w:rPr>
          <w:rFonts w:ascii="Google Sans Text;sans-serif" w:hAnsi="Google Sans Text;sans-serif"/>
          <w:b/>
        </w:rPr>
        <w:t>rigem:</w:t>
      </w:r>
      <w:r>
        <w:rPr>
          <w:rFonts w:ascii="Google Sans Text;sans-serif" w:hAnsi="Google Sans Text;sans-serif"/>
        </w:rPr>
        <w:t xml:space="preserve"> Relatórios e Indicadores da ANEEL. </w:t>
      </w:r>
    </w:p>
    <w:p>
      <w:pPr>
        <w:pStyle w:val="BodyText"/>
        <w:numPr>
          <w:ilvl w:val="1"/>
          <w:numId w:val="5"/>
        </w:numPr>
        <w:tabs>
          <w:tab w:val="clear" w:pos="708"/>
          <w:tab w:val="left" w:pos="0" w:leader="none"/>
        </w:tabs>
        <w:spacing w:lineRule="auto" w:line="274" w:before="0" w:after="140"/>
        <w:ind w:hanging="283" w:start="1418" w:end="0"/>
        <w:jc w:val="both"/>
        <w:rPr>
          <w:rFonts w:ascii="Google Sans Text;sans-serif" w:hAnsi="Google Sans Text;sans-serif"/>
        </w:rPr>
      </w:pPr>
      <w:r>
        <w:rPr>
          <w:rFonts w:ascii="Google Sans Text;sans-serif" w:hAnsi="Google Sans Text;sans-serif"/>
          <w:b/>
        </w:rPr>
        <w:t>C</w:t>
      </w:r>
      <w:r>
        <w:rPr>
          <w:rFonts w:ascii="Google Sans Text;sans-serif" w:hAnsi="Google Sans Text;sans-serif"/>
          <w:b/>
        </w:rPr>
        <w:t>onteúdo:</w:t>
      </w:r>
      <w:r>
        <w:rPr>
          <w:rFonts w:ascii="Google Sans Text;sans-serif" w:hAnsi="Google Sans Text;sans-serif"/>
        </w:rPr>
        <w:t xml:space="preserve"> Desempenho operacional das empresas e níveis de faturamento. </w:t>
      </w:r>
    </w:p>
    <w:p>
      <w:pPr>
        <w:pStyle w:val="BodyText"/>
        <w:numPr>
          <w:ilvl w:val="1"/>
          <w:numId w:val="5"/>
        </w:numPr>
        <w:tabs>
          <w:tab w:val="clear" w:pos="708"/>
          <w:tab w:val="left" w:pos="0" w:leader="none"/>
        </w:tabs>
        <w:spacing w:lineRule="auto" w:line="274" w:before="0" w:after="140"/>
        <w:ind w:hanging="283" w:start="1418" w:end="0"/>
        <w:jc w:val="both"/>
        <w:rPr>
          <w:rFonts w:ascii="Google Sans Text;sans-serif" w:hAnsi="Google Sans Text;sans-serif"/>
        </w:rPr>
      </w:pPr>
      <w:r>
        <w:rPr>
          <w:rFonts w:ascii="Google Sans Text;sans-serif" w:hAnsi="Google Sans Text;sans-serif"/>
          <w:b/>
        </w:rPr>
        <w:t>P</w:t>
      </w:r>
      <w:r>
        <w:rPr>
          <w:rFonts w:ascii="Google Sans Text;sans-serif" w:hAnsi="Google Sans Text;sans-serif"/>
          <w:b/>
        </w:rPr>
        <w:t>apel no Projeto:</w:t>
      </w:r>
      <w:r>
        <w:rPr>
          <w:rFonts w:ascii="Google Sans Text;sans-serif" w:hAnsi="Google Sans Text;sans-serif"/>
        </w:rPr>
        <w:t xml:space="preserve"> Atua como a base para o cálculo do impacto financeiro e retorno sobre investimento (ROI) das ações de redução de perdas propostas pelo modelo. </w:t>
      </w:r>
    </w:p>
    <w:p>
      <w:pPr>
        <w:pStyle w:val="BodyText"/>
        <w:numPr>
          <w:ilvl w:val="0"/>
          <w:numId w:val="5"/>
        </w:numPr>
        <w:tabs>
          <w:tab w:val="clear" w:pos="708"/>
          <w:tab w:val="left" w:pos="0" w:leader="none"/>
        </w:tabs>
        <w:spacing w:lineRule="auto" w:line="274" w:before="0" w:after="140"/>
        <w:ind w:hanging="283" w:start="709" w:end="0"/>
        <w:jc w:val="both"/>
        <w:rPr>
          <w:rFonts w:ascii="Google Sans Text;sans-serif" w:hAnsi="Google Sans Text;sans-serif"/>
        </w:rPr>
      </w:pPr>
      <w:r>
        <w:rPr>
          <w:rFonts w:ascii="Google Sans Text;sans-serif" w:hAnsi="Google Sans Text;sans-serif"/>
          <w:b/>
        </w:rPr>
        <w:t>D</w:t>
      </w:r>
      <w:r>
        <w:rPr>
          <w:rFonts w:ascii="Google Sans Text;sans-serif" w:hAnsi="Google Sans Text;sans-serif"/>
          <w:b/>
        </w:rPr>
        <w:t>ados Complementares (Modelagem):</w:t>
      </w:r>
      <w:r>
        <w:rPr>
          <w:rFonts w:ascii="Google Sans Text;sans-serif" w:hAnsi="Google Sans Text;sans-serif"/>
        </w:rPr>
        <w:t xml:space="preserve"> </w:t>
      </w:r>
    </w:p>
    <w:p>
      <w:pPr>
        <w:pStyle w:val="BodyText"/>
        <w:numPr>
          <w:ilvl w:val="1"/>
          <w:numId w:val="5"/>
        </w:numPr>
        <w:tabs>
          <w:tab w:val="clear" w:pos="708"/>
          <w:tab w:val="left" w:pos="0" w:leader="none"/>
        </w:tabs>
        <w:spacing w:lineRule="auto" w:line="274" w:before="0" w:after="140"/>
        <w:ind w:hanging="283" w:start="1418" w:end="0"/>
        <w:jc w:val="both"/>
        <w:rPr>
          <w:rFonts w:ascii="Google Sans Text;sans-serif" w:hAnsi="Google Sans Text;sans-serif"/>
        </w:rPr>
      </w:pPr>
      <w:r>
        <w:rPr>
          <w:rFonts w:ascii="Google Sans Text;sans-serif" w:hAnsi="Google Sans Text;sans-serif"/>
        </w:rPr>
        <w:t>P</w:t>
      </w:r>
      <w:r>
        <w:rPr>
          <w:rFonts w:ascii="Google Sans Text;sans-serif" w:hAnsi="Google Sans Text;sans-serif"/>
        </w:rPr>
        <w:t xml:space="preserve">ara a execução do pipeline, além das bases oficiais acima, serão simulados/integrados dados de </w:t>
      </w:r>
      <w:r>
        <w:rPr>
          <w:rFonts w:ascii="Google Sans Text;sans-serif" w:hAnsi="Google Sans Text;sans-serif"/>
          <w:b/>
        </w:rPr>
        <w:t>Smart Meters</w:t>
      </w:r>
      <w:r>
        <w:rPr>
          <w:rFonts w:ascii="Google Sans Text;sans-serif" w:hAnsi="Google Sans Text;sans-serif"/>
        </w:rPr>
        <w:t xml:space="preserve"> (medidores inteligentes) e variáveis climáticas para compor o modelo de detecção de anomalias em larga escala. </w:t>
      </w:r>
    </w:p>
    <w:p>
      <w:pPr>
        <w:pStyle w:val="Normal"/>
        <w:rPr/>
      </w:pPr>
      <w:r>
        <w:rPr/>
      </w:r>
    </w:p>
    <w:p>
      <w:pPr>
        <w:pStyle w:val="Normal"/>
        <w:rPr>
          <w:rFonts w:cs="Arial"/>
          <w:szCs w:val="24"/>
        </w:rPr>
      </w:pPr>
      <w:r>
        <w:rPr>
          <w:rFonts w:cs="Arial"/>
          <w:szCs w:val="24"/>
        </w:rPr>
      </w:r>
    </w:p>
    <w:p>
      <w:pPr>
        <w:pStyle w:val="Heading1"/>
        <w:ind w:hanging="0" w:start="0"/>
        <w:rPr/>
      </w:pPr>
      <w:bookmarkStart w:id="3" w:name="_Toc228379574"/>
      <w:r>
        <w:rPr/>
        <w:t>PIPELINE DE DADOS</w:t>
      </w:r>
      <w:bookmarkEnd w:id="3"/>
    </w:p>
    <w:p>
      <w:pPr>
        <w:pStyle w:val="Normal"/>
        <w:rPr/>
      </w:pPr>
      <w:r>
        <w:rPr/>
      </w:r>
    </w:p>
    <w:p>
      <w:pPr>
        <w:pStyle w:val="Normal"/>
        <w:rPr/>
      </w:pPr>
      <w:r>
        <w:rPr/>
        <w:t xml:space="preserve">Este pipeline automatizado processa e refinada dados brutos dos portais da ANEEL para detecção de fraudes e monitoramento de desempenho, utilizando a arquitetura Lakehouse e o padrão Medallion para garantir a qualidade e integrância dos dados. </w:t>
      </w:r>
    </w:p>
    <w:p>
      <w:pPr>
        <w:pStyle w:val="Heading3"/>
        <w:numPr>
          <w:ilvl w:val="0"/>
          <w:numId w:val="3"/>
        </w:numPr>
        <w:spacing w:before="0" w:after="283"/>
        <w:ind w:firstLine="709" w:start="0"/>
        <w:rPr/>
      </w:pPr>
      <w:r>
        <w:rPr/>
        <w:t>Fluxo de Dados: Extração ANEEL para Databricks Lakehouse</w:t>
      </w:r>
    </w:p>
    <w:p>
      <w:pPr>
        <w:pStyle w:val="BodyText"/>
        <w:numPr>
          <w:ilvl w:val="0"/>
          <w:numId w:val="6"/>
        </w:numPr>
        <w:tabs>
          <w:tab w:val="clear" w:pos="708"/>
          <w:tab w:val="left" w:pos="0" w:leader="none"/>
        </w:tabs>
        <w:spacing w:lineRule="auto" w:line="360"/>
        <w:ind w:firstLine="426"/>
        <w:rPr/>
      </w:pPr>
      <w:r>
        <w:rPr>
          <w:b/>
        </w:rPr>
        <w:t>Ingestão de Dados (Landing Zone):</w:t>
      </w:r>
      <w:r>
        <w:rPr/>
        <w:t xml:space="preserve"> O processo inicia com o download manual ou automatizado das bases de dados dos portais da ANEEL em formato </w:t>
      </w:r>
      <w:r>
        <w:rPr>
          <w:b/>
        </w:rPr>
        <w:t>CSV</w:t>
      </w:r>
      <w:r>
        <w:rPr/>
        <w:t>. Esses arquivos são carregados na zona de pouso para iniciar o processamento em lote (Batch).</w:t>
      </w:r>
    </w:p>
    <w:p>
      <w:pPr>
        <w:pStyle w:val="BodyText"/>
        <w:numPr>
          <w:ilvl w:val="0"/>
          <w:numId w:val="6"/>
        </w:numPr>
        <w:tabs>
          <w:tab w:val="clear" w:pos="708"/>
          <w:tab w:val="left" w:pos="0" w:leader="none"/>
        </w:tabs>
        <w:spacing w:lineRule="auto" w:line="360"/>
        <w:ind w:firstLine="426"/>
        <w:rPr/>
      </w:pPr>
      <w:r>
        <w:rPr>
          <w:b/>
        </w:rPr>
        <w:t>Camada Bronze (Raw):</w:t>
      </w:r>
      <w:r>
        <w:rPr/>
        <w:t xml:space="preserve"> Os arquivos CSV são convertidos para o formato </w:t>
      </w:r>
      <w:r>
        <w:rPr>
          <w:b/>
        </w:rPr>
        <w:t>Delta</w:t>
      </w:r>
      <w:r>
        <w:rPr/>
        <w:t>, preservando o estado bruto dos dados da ANEEL, o que garante a linhagem e a possibilidade de reprocessamento histórico.</w:t>
      </w:r>
    </w:p>
    <w:p>
      <w:pPr>
        <w:pStyle w:val="BodyText"/>
        <w:numPr>
          <w:ilvl w:val="0"/>
          <w:numId w:val="6"/>
        </w:numPr>
        <w:tabs>
          <w:tab w:val="clear" w:pos="708"/>
          <w:tab w:val="left" w:pos="0" w:leader="none"/>
        </w:tabs>
        <w:spacing w:lineRule="auto" w:line="360"/>
        <w:ind w:firstLine="426"/>
        <w:rPr/>
      </w:pPr>
      <w:r>
        <w:rPr>
          <w:b/>
        </w:rPr>
        <w:t>Camada Silver (Trusted):</w:t>
      </w:r>
      <w:r>
        <w:rPr/>
        <w:t xml:space="preserve"> Nesta fase, os dados passam por limpeza e padronização. Ocorre o cruzamento dos dados de interrupção com o histórico de consumo e a normalização climática para eliminar ruídos sazonais.</w:t>
      </w:r>
    </w:p>
    <w:p>
      <w:pPr>
        <w:pStyle w:val="BodyText"/>
        <w:numPr>
          <w:ilvl w:val="0"/>
          <w:numId w:val="6"/>
        </w:numPr>
        <w:tabs>
          <w:tab w:val="clear" w:pos="708"/>
          <w:tab w:val="left" w:pos="0" w:leader="none"/>
        </w:tabs>
        <w:spacing w:lineRule="auto" w:line="360"/>
        <w:ind w:firstLine="426"/>
        <w:rPr/>
      </w:pPr>
      <w:r>
        <w:rPr>
          <w:b/>
        </w:rPr>
        <w:t>Camada Gold (Refined):</w:t>
      </w:r>
      <w:r>
        <w:rPr/>
        <w:t xml:space="preserve"> Os dados são transformados em tabelas de alto valor para o negócio. O modelo de </w:t>
      </w:r>
      <w:r>
        <w:rPr>
          <w:b/>
        </w:rPr>
        <w:t>Machine Learning</w:t>
      </w:r>
      <w:r>
        <w:rPr/>
        <w:t xml:space="preserve"> atua nesta camada para identificar anomalias (outliers) e calcular o risco de fraude.</w:t>
      </w:r>
    </w:p>
    <w:p>
      <w:pPr>
        <w:pStyle w:val="BodyText"/>
        <w:numPr>
          <w:ilvl w:val="0"/>
          <w:numId w:val="6"/>
        </w:numPr>
        <w:tabs>
          <w:tab w:val="clear" w:pos="708"/>
          <w:tab w:val="left" w:pos="0" w:leader="none"/>
        </w:tabs>
        <w:spacing w:lineRule="auto" w:line="360"/>
        <w:ind w:firstLine="426"/>
        <w:rPr/>
      </w:pPr>
      <w:r>
        <w:rPr>
          <w:b/>
        </w:rPr>
        <w:t>Serviço e Visualização:</w:t>
      </w:r>
      <w:r>
        <w:rPr/>
        <w:t xml:space="preserve"> O output final alimenta dashboards no </w:t>
      </w:r>
      <w:r>
        <w:rPr>
          <w:b/>
        </w:rPr>
        <w:t>Power BI</w:t>
      </w:r>
      <w:r>
        <w:rPr/>
        <w:t>, permitindo a visualização de mapas de calor de perdas e indicadores críticos para a tomada de decisão.</w:t>
      </w:r>
    </w:p>
    <w:p>
      <w:pPr>
        <w:pStyle w:val="Normal"/>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760085" cy="3088640"/>
            <wp:effectExtent l="0" t="0" r="0" b="0"/>
            <wp:wrapSquare wrapText="largest"/>
            <wp:docPr id="3"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1"/>
                    <pic:cNvPicPr>
                      <a:picLocks noChangeAspect="1" noChangeArrowheads="1"/>
                    </pic:cNvPicPr>
                  </pic:nvPicPr>
                  <pic:blipFill>
                    <a:blip r:embed="rId4"/>
                    <a:stretch>
                      <a:fillRect/>
                    </a:stretch>
                  </pic:blipFill>
                  <pic:spPr bwMode="auto">
                    <a:xfrm>
                      <a:off x="0" y="0"/>
                      <a:ext cx="5760085" cy="3088640"/>
                    </a:xfrm>
                    <a:prstGeom prst="rect">
                      <a:avLst/>
                    </a:prstGeom>
                    <a:noFill/>
                  </pic:spPr>
                </pic:pic>
              </a:graphicData>
            </a:graphic>
          </wp:anchor>
        </w:drawing>
      </w:r>
    </w:p>
    <w:p>
      <w:pPr>
        <w:pStyle w:val="Normal"/>
        <w:rPr>
          <w:rFonts w:cs="Arial"/>
          <w:szCs w:val="24"/>
        </w:rPr>
      </w:pPr>
      <w:r>
        <w:rPr>
          <w:rFonts w:cs="Arial"/>
          <w:szCs w:val="24"/>
        </w:rPr>
      </w:r>
    </w:p>
    <w:p>
      <w:pPr>
        <w:pStyle w:val="Heading1"/>
        <w:ind w:hanging="0" w:start="0"/>
        <w:rPr/>
      </w:pPr>
      <w:bookmarkStart w:id="4" w:name="_Toc228379575"/>
      <w:r>
        <w:rPr/>
        <w:t>ANÁLISE</w:t>
      </w:r>
      <w:bookmarkEnd w:id="4"/>
    </w:p>
    <w:p>
      <w:pPr>
        <w:pStyle w:val="BodyText"/>
        <w:spacing w:lineRule="auto" w:line="274" w:before="0" w:after="140"/>
        <w:ind w:hanging="0" w:start="0" w:end="0"/>
        <w:rPr>
          <w:rFonts w:ascii="Google Sans Text;sans-serif" w:hAnsi="Google Sans Text;sans-serif"/>
        </w:rPr>
      </w:pPr>
      <w:bookmarkStart w:id="5" w:name="p-rc_306fb6a4730111b9-144"/>
      <w:bookmarkEnd w:id="5"/>
      <w:r>
        <w:rPr>
          <w:rFonts w:ascii="Google Sans Text;sans-serif" w:hAnsi="Google Sans Text;sans-serif"/>
        </w:rPr>
        <w:t xml:space="preserve">A fase de análise exploratória concentrou-se na distribuição do volume de Perdas Não Técnicas (PNT) reais registradas no ecossistema de distribuição. Ao plotar a distribuição de frequência dessas perdas, o principal insight gerado foi: </w:t>
      </w:r>
    </w:p>
    <w:p>
      <w:pPr>
        <w:pStyle w:val="Blocodecitaouser"/>
        <w:spacing w:lineRule="auto" w:line="274" w:before="0" w:after="283"/>
        <w:ind w:hanging="0" w:start="567" w:end="567"/>
        <w:rPr>
          <w:rFonts w:ascii="Google Sans Text;sans-serif" w:hAnsi="Google Sans Text;sans-serif"/>
        </w:rPr>
      </w:pPr>
      <w:r>
        <w:rPr>
          <w:rFonts w:ascii="Google Sans Text;sans-serif" w:hAnsi="Google Sans Text;sans-serif"/>
          <w:b/>
        </w:rPr>
        <w:t>Insight de Anomalia (Outliers Extremos):</w:t>
      </w:r>
      <w:r>
        <w:rPr>
          <w:rFonts w:ascii="Google Sans Text;sans-serif" w:hAnsi="Google Sans Text;sans-serif"/>
        </w:rPr>
        <w:t xml:space="preserve"> O comportamento dos dados não segue uma distribuição normal, apresentando uma forte assimetria à direita (cauda longa). Enquanto a vasta maioria das unidades ou distribuidoras se concentra em faixas controladas de perda (próximas a zero), identificou-se a existência de anomalias isoladas e extremas que ultrapassam a marca de 8 milhões em perdas reais. Esse padrão visual comprova que o problema de fraude em larga escala é altamente concentrado em focos específicos. Para o negócio, isso significa que um modelo preditivo focado em isolar esses </w:t>
      </w:r>
      <w:r>
        <w:rPr>
          <w:rFonts w:ascii="Google Sans Text;sans-serif" w:hAnsi="Google Sans Text;sans-serif"/>
          <w:i/>
        </w:rPr>
        <w:t>outliers</w:t>
      </w:r>
      <w:r>
        <w:rPr>
          <w:rFonts w:ascii="Google Sans Text;sans-serif" w:hAnsi="Google Sans Text;sans-serif"/>
        </w:rPr>
        <w:t xml:space="preserve"> de cauda longa pode recuperar a maior parte da receita perdida atacando um número reduzido de alvos críticos.</w:t>
      </w:r>
    </w:p>
    <w:p>
      <w:pPr>
        <w:pStyle w:val="Normal"/>
        <w:rPr/>
      </w:pPr>
      <w:r>
        <w:rPr/>
      </w:r>
    </w:p>
    <w:p>
      <w:pPr>
        <w:pStyle w:val="Normal"/>
        <w:rPr/>
      </w:pPr>
      <w:r>
        <w:rPr/>
      </w:r>
    </w:p>
    <w:p>
      <w:pPr>
        <w:pStyle w:val="Normal"/>
        <w:rPr>
          <w:rFonts w:cs="Arial"/>
          <w:szCs w:val="24"/>
        </w:rPr>
      </w:pPr>
      <w:r>
        <w:rPr>
          <w:rFonts w:cs="Arial"/>
          <w:szCs w:val="24"/>
        </w:rPr>
      </w:r>
    </w:p>
    <w:p>
      <w:pPr>
        <w:pStyle w:val="Heading1"/>
        <w:ind w:hanging="0" w:start="0"/>
        <w:rPr/>
      </w:pPr>
      <w:bookmarkStart w:id="6" w:name="_Toc228379576"/>
      <w:r>
        <w:rPr/>
        <w:t>VISUALIZAÇÃO</w:t>
      </w:r>
      <w:bookmarkEnd w:id="6"/>
    </w:p>
    <w:p>
      <w:pPr>
        <w:pStyle w:val="Normal"/>
        <w:ind w:hanging="0" w:start="0"/>
        <w:rPr/>
      </w:pPr>
      <w:r>
        <w:rPr/>
        <w:t xml:space="preserve">Para representar o panorama das irregularidades analisadas, apresenta-se o gráfico de distribuição de frequência das perdas reais, utilizado para embasar a escolha do modelo preditivo: </w:t>
      </w:r>
    </w:p>
    <w:p>
      <w:pPr>
        <w:pStyle w:val="Normal"/>
        <w:rPr/>
      </w:pPr>
      <w:r>
        <w:rPr/>
      </w:r>
    </w:p>
    <w:p>
      <w:pPr>
        <w:pStyle w:val="Normal"/>
        <w:rPr/>
      </w:pPr>
      <w:r>
        <w:rPr/>
        <w:drawing>
          <wp:inline distT="0" distB="0" distL="0" distR="0">
            <wp:extent cx="5943600" cy="3327400"/>
            <wp:effectExtent l="0" t="0" r="0" b="0"/>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a:picLocks noChangeAspect="1" noChangeArrowheads="1"/>
                    </pic:cNvPicPr>
                  </pic:nvPicPr>
                  <pic:blipFill>
                    <a:blip r:embed="rId5"/>
                    <a:stretch>
                      <a:fillRect/>
                    </a:stretch>
                  </pic:blipFill>
                  <pic:spPr bwMode="auto">
                    <a:xfrm>
                      <a:off x="0" y="0"/>
                      <a:ext cx="5943600" cy="3327400"/>
                    </a:xfrm>
                    <a:prstGeom prst="rect">
                      <a:avLst/>
                    </a:prstGeom>
                    <a:noFill/>
                  </pic:spPr>
                </pic:pic>
              </a:graphicData>
            </a:graphic>
          </wp:inline>
        </w:drawing>
      </w:r>
    </w:p>
    <w:p>
      <w:pPr>
        <w:pStyle w:val="Normal"/>
        <w:rPr>
          <w:rFonts w:cs="Arial"/>
          <w:szCs w:val="24"/>
        </w:rPr>
      </w:pPr>
      <w:r>
        <w:rPr>
          <w:rFonts w:cs="Arial"/>
          <w:szCs w:val="24"/>
        </w:rPr>
      </w:r>
    </w:p>
    <w:p>
      <w:pPr>
        <w:pStyle w:val="Heading1"/>
        <w:ind w:hanging="0" w:start="0"/>
        <w:rPr/>
      </w:pPr>
      <w:bookmarkStart w:id="7" w:name="_Toc228379577"/>
      <w:r>
        <w:rPr/>
        <w:t>PANORAMA DE PROJETO DE BIG DATA</w:t>
      </w:r>
      <w:bookmarkEnd w:id="7"/>
    </w:p>
    <w:p>
      <w:pPr>
        <w:pStyle w:val="Normal"/>
        <w:rPr>
          <w:rFonts w:cs="Arial"/>
          <w:szCs w:val="24"/>
        </w:rPr>
      </w:pPr>
      <w:r>
        <w:rPr>
          <w:rFonts w:cs="Arial"/>
          <w:szCs w:val="24"/>
        </w:rPr>
        <w:t xml:space="preserve">Para consolidar a visão estratégica e técnica da solução proposta, o projeto está estruturado sob os seguintes pilares fundamentais de Big Data: </w:t>
      </w:r>
    </w:p>
    <w:tbl>
      <w:tblPr>
        <w:tblStyle w:val="TabeladeGrade1Clara"/>
        <w:tblW w:w="9061"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547"/>
        <w:gridCol w:w="6514"/>
      </w:tblGrid>
      <w:tr>
        <w:trPr>
          <w:cnfStyle w:val="100000000000" w:firstRow="1" w:lastRow="0" w:firstColumn="0" w:lastColumn="0" w:oddVBand="0" w:evenVBand="0" w:oddHBand="0" w:evenHBand="0" w:firstRowFirstColumn="0" w:firstRowLastColumn="0" w:lastRowFirstColumn="0" w:lastRowLastColumn="0"/>
        </w:trPr>
        <w:tc>
          <w:tcPr>
            <w:tcW w:w="9061" w:type="dxa"/>
            <w:gridSpan w:val="2"/>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before="0" w:after="0"/>
              <w:ind w:hanging="0"/>
              <w:jc w:val="center"/>
              <w:rPr>
                <w:rFonts w:cs="Arial"/>
                <w:szCs w:val="24"/>
              </w:rPr>
            </w:pPr>
            <w:r>
              <w:rPr>
                <w:rFonts w:eastAsia="Aptos" w:cs="Arial"/>
                <w:b/>
                <w:bCs/>
                <w:kern w:val="2"/>
                <w:szCs w:val="24"/>
                <w:lang w:val="pt-BR" w:eastAsia="en-US" w:bidi="ar-SA"/>
              </w:rPr>
              <w:t>PANORAMA DE PROJETO DE BIG DATA</w:t>
            </w:r>
          </w:p>
        </w:tc>
      </w:tr>
      <w:tr>
        <w:trPr/>
        <w:tc>
          <w:tcPr>
            <w:tcW w:w="254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cs="Arial"/>
                <w:b w:val="false"/>
                <w:bCs w:val="false"/>
                <w:szCs w:val="24"/>
              </w:rPr>
            </w:pPr>
            <w:r>
              <w:rPr>
                <w:rFonts w:eastAsia="Aptos" w:cs="Arial"/>
                <w:b w:val="false"/>
                <w:bCs w:val="false"/>
                <w:kern w:val="2"/>
                <w:szCs w:val="24"/>
                <w:lang w:val="pt-BR" w:eastAsia="en-US" w:bidi="ar-SA"/>
              </w:rPr>
              <w:t>Caso</w:t>
            </w:r>
          </w:p>
        </w:tc>
        <w:tc>
          <w:tcPr>
            <w:tcW w:w="6514"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cs="Arial"/>
                <w:szCs w:val="24"/>
              </w:rPr>
            </w:pPr>
            <w:r>
              <w:rPr>
                <w:rFonts w:cs="Arial"/>
                <w:szCs w:val="24"/>
              </w:rPr>
              <w:t xml:space="preserve">Detecção de Perdas Não Técnicas (PNT) e anomalias de consumo em concessionárias de distribuição de energia elétrica. </w:t>
            </w:r>
          </w:p>
        </w:tc>
      </w:tr>
      <w:tr>
        <w:trPr/>
        <w:tc>
          <w:tcPr>
            <w:tcW w:w="254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cs="Arial"/>
                <w:b w:val="false"/>
                <w:bCs w:val="false"/>
                <w:szCs w:val="24"/>
              </w:rPr>
            </w:pPr>
            <w:r>
              <w:rPr>
                <w:rFonts w:eastAsia="Aptos" w:cs="Arial"/>
                <w:b w:val="false"/>
                <w:bCs w:val="false"/>
                <w:kern w:val="2"/>
                <w:szCs w:val="24"/>
                <w:lang w:val="pt-BR" w:eastAsia="en-US" w:bidi="ar-SA"/>
              </w:rPr>
              <w:t>Problema de Negócio</w:t>
            </w:r>
          </w:p>
        </w:tc>
        <w:tc>
          <w:tcPr>
            <w:tcW w:w="6514"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cs="Arial"/>
                <w:szCs w:val="24"/>
              </w:rPr>
            </w:pPr>
            <w:r>
              <w:rPr>
                <w:rFonts w:cs="Arial"/>
                <w:szCs w:val="24"/>
              </w:rPr>
              <w:t xml:space="preserve">Reduzir perdas comerciais causadas por fraudes na rede (ligações clandestinas), identificando padrões de consumo irregular em larga escala. </w:t>
            </w:r>
          </w:p>
        </w:tc>
      </w:tr>
      <w:tr>
        <w:trPr/>
        <w:tc>
          <w:tcPr>
            <w:tcW w:w="254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cs="Arial"/>
                <w:b w:val="false"/>
                <w:bCs w:val="false"/>
                <w:szCs w:val="24"/>
              </w:rPr>
            </w:pPr>
            <w:r>
              <w:rPr>
                <w:rFonts w:eastAsia="Aptos" w:cs="Arial"/>
                <w:b w:val="false"/>
                <w:bCs w:val="false"/>
                <w:kern w:val="2"/>
                <w:szCs w:val="24"/>
                <w:lang w:val="pt-BR" w:eastAsia="en-US" w:bidi="ar-SA"/>
              </w:rPr>
              <w:t>Dados necessários</w:t>
            </w:r>
          </w:p>
        </w:tc>
        <w:tc>
          <w:tcPr>
            <w:tcW w:w="6514"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cs="Arial"/>
                <w:szCs w:val="24"/>
              </w:rPr>
            </w:pPr>
            <w:r>
              <w:rPr>
                <w:rFonts w:cs="Arial"/>
                <w:szCs w:val="24"/>
              </w:rPr>
              <w:t>Histórico de consumo mensal de milhões de unidades, telemetria de medidores inteligentes (</w:t>
            </w:r>
            <w:r>
              <w:rPr>
                <w:rFonts w:cs="Arial"/>
                <w:i/>
                <w:szCs w:val="24"/>
              </w:rPr>
              <w:t>smart meters</w:t>
            </w:r>
            <w:r>
              <w:rPr>
                <w:rFonts w:cs="Arial"/>
                <w:szCs w:val="24"/>
              </w:rPr>
              <w:t xml:space="preserve">), registros geográficos da rede, histórico de inspeções, dados climáticos e indicadores socioeconômicos. </w:t>
            </w:r>
          </w:p>
        </w:tc>
      </w:tr>
      <w:tr>
        <w:trPr/>
        <w:tc>
          <w:tcPr>
            <w:tcW w:w="254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cs="Arial"/>
                <w:b w:val="false"/>
                <w:bCs w:val="false"/>
                <w:szCs w:val="24"/>
              </w:rPr>
            </w:pPr>
            <w:r>
              <w:rPr>
                <w:rFonts w:eastAsia="Aptos" w:cs="Arial"/>
                <w:b w:val="false"/>
                <w:bCs w:val="false"/>
                <w:kern w:val="2"/>
                <w:szCs w:val="24"/>
                <w:lang w:val="pt-BR" w:eastAsia="en-US" w:bidi="ar-SA"/>
              </w:rPr>
              <w:t>Projeto</w:t>
            </w:r>
          </w:p>
        </w:tc>
        <w:tc>
          <w:tcPr>
            <w:tcW w:w="6514"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cs="Arial"/>
                <w:szCs w:val="24"/>
              </w:rPr>
            </w:pPr>
            <w:r>
              <w:rPr>
                <w:rFonts w:cs="Arial"/>
                <w:szCs w:val="24"/>
              </w:rPr>
              <w:t xml:space="preserve">Desenvolvimento de uma arquitetura Lakehouse distribuída no Databricks utilizando algoritmos de aprendizado não supervisionado e detecção de </w:t>
            </w:r>
            <w:r>
              <w:rPr>
                <w:rFonts w:cs="Arial"/>
                <w:i/>
                <w:szCs w:val="24"/>
              </w:rPr>
              <w:t>outliers</w:t>
            </w:r>
            <w:r>
              <w:rPr>
                <w:rFonts w:cs="Arial"/>
                <w:szCs w:val="24"/>
              </w:rPr>
              <w:t xml:space="preserve"> para processamento massivo de dados em lote (</w:t>
            </w:r>
            <w:r>
              <w:rPr>
                <w:rFonts w:cs="Arial"/>
                <w:i/>
                <w:szCs w:val="24"/>
              </w:rPr>
              <w:t>batch</w:t>
            </w:r>
            <w:r>
              <w:rPr>
                <w:rFonts w:cs="Arial"/>
                <w:szCs w:val="24"/>
              </w:rPr>
              <w:t>) e fluxo contínuo (</w:t>
            </w:r>
            <w:r>
              <w:rPr>
                <w:rFonts w:cs="Arial"/>
                <w:i/>
                <w:szCs w:val="24"/>
              </w:rPr>
              <w:t>streaming</w:t>
            </w:r>
            <w:r>
              <w:rPr>
                <w:rFonts w:cs="Arial"/>
                <w:szCs w:val="24"/>
              </w:rPr>
              <w:t xml:space="preserve">). </w:t>
            </w:r>
          </w:p>
        </w:tc>
      </w:tr>
    </w:tbl>
    <w:p>
      <w:pPr>
        <w:pStyle w:val="Normal"/>
        <w:rPr>
          <w:rFonts w:cs="Arial"/>
          <w:szCs w:val="24"/>
        </w:rPr>
      </w:pPr>
      <w:r>
        <w:rPr>
          <w:rFonts w:cs="Arial"/>
          <w:szCs w:val="24"/>
        </w:rPr>
      </w:r>
    </w:p>
    <w:p>
      <w:pPr>
        <w:pStyle w:val="Heading1"/>
        <w:ind w:hanging="0" w:start="0"/>
        <w:rPr/>
      </w:pPr>
      <w:bookmarkStart w:id="8" w:name="_Toc228379578"/>
      <w:r>
        <w:rPr/>
        <w:t>CRISP-DM</w:t>
      </w:r>
      <w:bookmarkEnd w:id="8"/>
    </w:p>
    <w:p>
      <w:pPr>
        <w:pStyle w:val="Normal"/>
        <w:rPr>
          <w:rFonts w:cs="Arial"/>
          <w:szCs w:val="24"/>
        </w:rPr>
      </w:pPr>
      <w:r>
        <w:rPr>
          <w:rFonts w:cs="Arial"/>
          <w:szCs w:val="24"/>
        </w:rPr>
        <w:t xml:space="preserve">Para garantir o alinhamento estratégico entre os objetivos de negócio e a execução técnica, o projeto adota a metodologia CRISP-DM, estruturada em seis fases cíclicas fundamentais: </w:t>
      </w:r>
    </w:p>
    <w:tbl>
      <w:tblPr>
        <w:tblStyle w:val="TabeladeGrade1Clara"/>
        <w:tblW w:w="9061"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972"/>
        <w:gridCol w:w="6089"/>
      </w:tblGrid>
      <w:tr>
        <w:trPr>
          <w:cnfStyle w:val="100000000000" w:firstRow="1" w:lastRow="0" w:firstColumn="0" w:lastColumn="0" w:oddVBand="0" w:evenVBand="0" w:oddHBand="0" w:evenHBand="0" w:firstRowFirstColumn="0" w:firstRowLastColumn="0" w:lastRowFirstColumn="0" w:lastRowLastColumn="0"/>
        </w:trPr>
        <w:tc>
          <w:tcPr>
            <w:tcW w:w="9061" w:type="dxa"/>
            <w:gridSpan w:val="2"/>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before="0" w:after="0"/>
              <w:ind w:hanging="0"/>
              <w:jc w:val="center"/>
              <w:rPr>
                <w:rFonts w:cs="Arial"/>
                <w:szCs w:val="24"/>
              </w:rPr>
            </w:pPr>
            <w:r>
              <w:rPr>
                <w:rFonts w:eastAsia="Aptos" w:cs="Arial"/>
                <w:b/>
                <w:bCs/>
                <w:kern w:val="2"/>
                <w:szCs w:val="24"/>
                <w:lang w:val="pt-BR" w:eastAsia="en-US" w:bidi="ar-SA"/>
              </w:rPr>
              <w:t>CRISP-DM</w:t>
            </w:r>
          </w:p>
        </w:tc>
      </w:tr>
      <w:tr>
        <w:trPr/>
        <w:tc>
          <w:tcPr>
            <w:tcW w:w="297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cs="Arial"/>
                <w:b w:val="false"/>
                <w:bCs w:val="false"/>
                <w:szCs w:val="24"/>
                <w:lang w:val="en-US"/>
              </w:rPr>
            </w:pPr>
            <w:r>
              <w:rPr>
                <w:rFonts w:eastAsia="Aptos" w:cs="Arial"/>
                <w:b w:val="false"/>
                <w:bCs w:val="false"/>
                <w:kern w:val="2"/>
                <w:szCs w:val="24"/>
                <w:lang w:val="en-US" w:eastAsia="en-US" w:bidi="ar-SA"/>
              </w:rPr>
              <w:t>Business Understanding</w:t>
            </w:r>
          </w:p>
        </w:tc>
        <w:tc>
          <w:tcPr>
            <w:tcW w:w="6089"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cs="Arial"/>
                <w:b w:val="false"/>
                <w:bCs w:val="false"/>
                <w:szCs w:val="24"/>
                <w:lang w:val="en-US"/>
              </w:rPr>
            </w:pPr>
            <w:r>
              <w:rPr>
                <w:rFonts w:cs="Arial"/>
                <w:b w:val="false"/>
                <w:bCs w:val="false"/>
                <w:szCs w:val="24"/>
                <w:lang w:val="en-US"/>
              </w:rPr>
              <w:t xml:space="preserve">Definição do objetivo principal: reduzir as Perdas Não Técnicas (PNT) causadas por furtos e fraudes de energia em larga escala. O foco é identificar o comportamento irregular de consumo para aumentar a assertividade das equipes de fiscalização em campo, transformando eficiência operacional em recuperação de receita. </w:t>
            </w:r>
          </w:p>
        </w:tc>
      </w:tr>
      <w:tr>
        <w:trPr/>
        <w:tc>
          <w:tcPr>
            <w:tcW w:w="297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cs="Arial"/>
                <w:b w:val="false"/>
                <w:bCs w:val="false"/>
                <w:szCs w:val="24"/>
                <w:lang w:val="en-US"/>
              </w:rPr>
            </w:pPr>
            <w:r>
              <w:rPr>
                <w:rFonts w:eastAsia="Aptos" w:cs="Arial"/>
                <w:b w:val="false"/>
                <w:bCs w:val="false"/>
                <w:kern w:val="2"/>
                <w:szCs w:val="24"/>
                <w:lang w:val="en-US" w:eastAsia="en-US" w:bidi="ar-SA"/>
              </w:rPr>
              <w:t>Data Understanding</w:t>
            </w:r>
          </w:p>
        </w:tc>
        <w:tc>
          <w:tcPr>
            <w:tcW w:w="6089"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cs="Arial"/>
                <w:b w:val="false"/>
                <w:bCs w:val="false"/>
                <w:szCs w:val="24"/>
                <w:lang w:val="en-US"/>
              </w:rPr>
            </w:pPr>
            <w:r>
              <w:rPr>
                <w:rFonts w:cs="Arial"/>
                <w:b w:val="false"/>
                <w:bCs w:val="false"/>
                <w:szCs w:val="24"/>
                <w:lang w:val="en-US"/>
              </w:rPr>
              <w:t xml:space="preserve">Exploração e análise inicial das bases oficiais da ANEEL e dados históricos de faturamento. Nesta fase, identificou-se, por meio do histograma de distribuição de frequência, a presença marcante de </w:t>
            </w:r>
            <w:r>
              <w:rPr>
                <w:rFonts w:cs="Arial"/>
                <w:b w:val="false"/>
                <w:bCs w:val="false"/>
                <w:i/>
                <w:szCs w:val="24"/>
                <w:lang w:val="en-US"/>
              </w:rPr>
              <w:t>outliers</w:t>
            </w:r>
            <w:r>
              <w:rPr>
                <w:rFonts w:cs="Arial"/>
                <w:b w:val="false"/>
                <w:bCs w:val="false"/>
                <w:szCs w:val="24"/>
                <w:lang w:val="en-US"/>
              </w:rPr>
              <w:t xml:space="preserve"> extremos (cauda longa à direita), o que justificou a escolha de abordagens focadas em detecção de anomalias. </w:t>
            </w:r>
          </w:p>
        </w:tc>
      </w:tr>
      <w:tr>
        <w:trPr/>
        <w:tc>
          <w:tcPr>
            <w:tcW w:w="297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cs="Arial"/>
                <w:b w:val="false"/>
                <w:bCs w:val="false"/>
                <w:szCs w:val="24"/>
                <w:lang w:val="en-US"/>
              </w:rPr>
            </w:pPr>
            <w:r>
              <w:rPr>
                <w:rFonts w:eastAsia="Aptos" w:cs="Arial"/>
                <w:b w:val="false"/>
                <w:bCs w:val="false"/>
                <w:kern w:val="2"/>
                <w:szCs w:val="24"/>
                <w:lang w:val="en-US" w:eastAsia="en-US" w:bidi="ar-SA"/>
              </w:rPr>
              <w:t>Data Preparation</w:t>
            </w:r>
          </w:p>
        </w:tc>
        <w:tc>
          <w:tcPr>
            <w:tcW w:w="6089"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cs="Arial"/>
                <w:b w:val="false"/>
                <w:bCs w:val="false"/>
                <w:szCs w:val="24"/>
                <w:lang w:val="en-US"/>
              </w:rPr>
            </w:pPr>
            <w:r>
              <w:rPr>
                <w:rFonts w:cs="Arial"/>
                <w:b w:val="false"/>
                <w:bCs w:val="false"/>
                <w:szCs w:val="24"/>
                <w:lang w:val="en-US"/>
              </w:rPr>
              <w:t xml:space="preserve">Consolidação do pipeline na arquitetura </w:t>
            </w:r>
            <w:r>
              <w:rPr>
                <w:rFonts w:cs="Arial"/>
                <w:b w:val="false"/>
                <w:bCs w:val="false"/>
                <w:i/>
                <w:szCs w:val="24"/>
                <w:lang w:val="en-US"/>
              </w:rPr>
              <w:t>Medallion</w:t>
            </w:r>
            <w:r>
              <w:rPr>
                <w:rFonts w:cs="Arial"/>
                <w:b w:val="false"/>
                <w:bCs w:val="false"/>
                <w:szCs w:val="24"/>
                <w:lang w:val="en-US"/>
              </w:rPr>
              <w:t xml:space="preserve"> dentro do Databricks. Os dados brutos das interrupções e perdas são limpos (camada Bronze), padronizados e enriquecidos com variáveis geográficas e climáticas (camada Silver) para remover ruídos e tratar valores nulos. </w:t>
            </w:r>
          </w:p>
        </w:tc>
      </w:tr>
      <w:tr>
        <w:trPr/>
        <w:tc>
          <w:tcPr>
            <w:tcW w:w="297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cs="Arial"/>
                <w:b w:val="false"/>
                <w:bCs w:val="false"/>
                <w:szCs w:val="24"/>
                <w:lang w:val="en-US"/>
              </w:rPr>
            </w:pPr>
            <w:r>
              <w:rPr>
                <w:rFonts w:eastAsia="Aptos" w:cs="Arial"/>
                <w:b w:val="false"/>
                <w:bCs w:val="false"/>
                <w:kern w:val="2"/>
                <w:szCs w:val="24"/>
                <w:lang w:val="en-US" w:eastAsia="en-US" w:bidi="ar-SA"/>
              </w:rPr>
              <w:t>Modeling</w:t>
            </w:r>
          </w:p>
        </w:tc>
        <w:tc>
          <w:tcPr>
            <w:tcW w:w="6089"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cs="Arial"/>
                <w:b w:val="false"/>
                <w:bCs w:val="false"/>
                <w:szCs w:val="24"/>
                <w:lang w:val="en-US"/>
              </w:rPr>
            </w:pPr>
            <w:r>
              <w:rPr>
                <w:rFonts w:cs="Arial"/>
                <w:b w:val="false"/>
                <w:bCs w:val="false"/>
                <w:szCs w:val="24"/>
                <w:lang w:val="en-US"/>
              </w:rPr>
              <w:t xml:space="preserve">Desenvolvimento e aplicação de algoritmos de Machine Learning não supervisionados (como </w:t>
            </w:r>
            <w:r>
              <w:rPr>
                <w:rFonts w:cs="Arial"/>
                <w:b w:val="false"/>
                <w:bCs w:val="false"/>
                <w:i/>
                <w:szCs w:val="24"/>
                <w:lang w:val="en-US"/>
              </w:rPr>
              <w:t>Isolation Forests</w:t>
            </w:r>
            <w:r>
              <w:rPr>
                <w:rFonts w:cs="Arial"/>
                <w:b w:val="false"/>
                <w:bCs w:val="false"/>
                <w:szCs w:val="24"/>
                <w:lang w:val="en-US"/>
              </w:rPr>
              <w:t xml:space="preserve"> ou técnicas de </w:t>
            </w:r>
            <w:r>
              <w:rPr>
                <w:rFonts w:cs="Arial"/>
                <w:b w:val="false"/>
                <w:bCs w:val="false"/>
                <w:i/>
                <w:szCs w:val="24"/>
                <w:lang w:val="en-US"/>
              </w:rPr>
              <w:t>Clustering</w:t>
            </w:r>
            <w:r>
              <w:rPr>
                <w:rFonts w:cs="Arial"/>
                <w:b w:val="false"/>
                <w:bCs w:val="false"/>
                <w:szCs w:val="24"/>
                <w:lang w:val="en-US"/>
              </w:rPr>
              <w:t xml:space="preserve">) no Databricks. O modelo calcula um score de risco para cada unidade consumidora baseado na distância do seu padrão de consumo em relação ao comportamento esperado para sua região. </w:t>
            </w:r>
          </w:p>
        </w:tc>
      </w:tr>
      <w:tr>
        <w:trPr/>
        <w:tc>
          <w:tcPr>
            <w:tcW w:w="297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cs="Arial"/>
                <w:b w:val="false"/>
                <w:bCs w:val="false"/>
                <w:szCs w:val="24"/>
                <w:lang w:val="en-US"/>
              </w:rPr>
            </w:pPr>
            <w:r>
              <w:rPr>
                <w:rFonts w:eastAsia="Aptos" w:cs="Arial"/>
                <w:b w:val="false"/>
                <w:bCs w:val="false"/>
                <w:kern w:val="2"/>
                <w:szCs w:val="24"/>
                <w:lang w:val="en-US" w:eastAsia="en-US" w:bidi="ar-SA"/>
              </w:rPr>
              <w:t>Evaluation</w:t>
            </w:r>
          </w:p>
        </w:tc>
        <w:tc>
          <w:tcPr>
            <w:tcW w:w="6089"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cs="Arial"/>
                <w:b w:val="false"/>
                <w:bCs w:val="false"/>
                <w:szCs w:val="24"/>
                <w:lang w:val="en-US"/>
              </w:rPr>
            </w:pPr>
            <w:r>
              <w:rPr>
                <w:rFonts w:cs="Arial"/>
                <w:b w:val="false"/>
                <w:bCs w:val="false"/>
                <w:szCs w:val="24"/>
                <w:lang w:val="en-US"/>
              </w:rPr>
              <w:t xml:space="preserve">Validação estatística dos alertas de anomalia gerados pelo modelo. Os resultados são confrontados com a base histórica de inspeções passadas e fraudes reais já confirmadas para medir as métricas de precisão e recall (garantindo que o modelo não gere falsos positivos excessivos). </w:t>
            </w:r>
          </w:p>
        </w:tc>
      </w:tr>
      <w:tr>
        <w:trPr/>
        <w:tc>
          <w:tcPr>
            <w:tcW w:w="297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cs="Arial"/>
                <w:b w:val="false"/>
                <w:bCs w:val="false"/>
                <w:szCs w:val="24"/>
                <w:lang w:val="en-US"/>
              </w:rPr>
            </w:pPr>
            <w:r>
              <w:rPr>
                <w:rFonts w:eastAsia="Aptos" w:cs="Arial"/>
                <w:b w:val="false"/>
                <w:bCs w:val="false"/>
                <w:kern w:val="2"/>
                <w:szCs w:val="24"/>
                <w:lang w:val="en-US" w:eastAsia="en-US" w:bidi="ar-SA"/>
              </w:rPr>
              <w:t>Deployment</w:t>
            </w:r>
          </w:p>
        </w:tc>
        <w:tc>
          <w:tcPr>
            <w:tcW w:w="6089"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cs="Arial"/>
                <w:b w:val="false"/>
                <w:bCs w:val="false"/>
                <w:szCs w:val="24"/>
                <w:lang w:val="en-US"/>
              </w:rPr>
            </w:pPr>
            <w:r>
              <w:rPr>
                <w:rFonts w:cs="Arial"/>
                <w:b w:val="false"/>
                <w:bCs w:val="false"/>
                <w:szCs w:val="24"/>
                <w:lang w:val="en-US"/>
              </w:rPr>
              <w:t xml:space="preserve">Disponibilização das tabelas refinadas (camada Gold do Databricks) para alimentar dashboards operacionais e sistemas de ordem de serviço. O modelo entra em produção para direcionar os fiscais diretamente aos alvos com maior probabilidade de irregularidade. </w:t>
            </w:r>
          </w:p>
        </w:tc>
      </w:tr>
    </w:tbl>
    <w:p>
      <w:pPr>
        <w:pStyle w:val="Normal"/>
        <w:rPr>
          <w:rFonts w:cs="Arial"/>
          <w:szCs w:val="24"/>
        </w:rPr>
      </w:pPr>
      <w:r>
        <w:rPr>
          <w:rFonts w:cs="Arial"/>
          <w:szCs w:val="24"/>
        </w:rPr>
      </w:r>
    </w:p>
    <w:p>
      <w:pPr>
        <w:pStyle w:val="Heading1"/>
        <w:ind w:hanging="0" w:start="0"/>
        <w:rPr/>
      </w:pPr>
      <w:bookmarkStart w:id="9" w:name="_Toc228379579"/>
      <w:r>
        <w:rPr/>
        <w:t>KDD</w:t>
      </w:r>
      <w:bookmarkEnd w:id="9"/>
    </w:p>
    <w:p>
      <w:pPr>
        <w:pStyle w:val="Normal"/>
        <w:rPr>
          <w:rFonts w:cs="Arial"/>
          <w:szCs w:val="24"/>
        </w:rPr>
      </w:pPr>
      <w:r>
        <w:rPr>
          <w:rFonts w:cs="Arial"/>
          <w:szCs w:val="24"/>
        </w:rPr>
        <w:t xml:space="preserve">Enquanto o CRISP-DM foca no ciclo de vida de negócio do projeto, a metodologia KDD é aplicada para guiar as etapas puramente técnicas de engenharia e extração de conhecimento a partir dos dados consolidados no Databricks: </w:t>
      </w:r>
    </w:p>
    <w:tbl>
      <w:tblPr>
        <w:tblStyle w:val="TabeladeGrade1Clara"/>
        <w:tblW w:w="9061"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547"/>
        <w:gridCol w:w="6514"/>
      </w:tblGrid>
      <w:tr>
        <w:trPr>
          <w:cnfStyle w:val="100000000000" w:firstRow="1" w:lastRow="0" w:firstColumn="0" w:lastColumn="0" w:oddVBand="0" w:evenVBand="0" w:oddHBand="0" w:evenHBand="0" w:firstRowFirstColumn="0" w:firstRowLastColumn="0" w:lastRowFirstColumn="0" w:lastRowLastColumn="0"/>
        </w:trPr>
        <w:tc>
          <w:tcPr>
            <w:tcW w:w="9061" w:type="dxa"/>
            <w:gridSpan w:val="2"/>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before="0" w:after="0"/>
              <w:ind w:hanging="0"/>
              <w:jc w:val="center"/>
              <w:rPr>
                <w:rFonts w:cs="Arial"/>
                <w:szCs w:val="24"/>
              </w:rPr>
            </w:pPr>
            <w:r>
              <w:rPr>
                <w:rFonts w:eastAsia="Aptos" w:cs="Arial"/>
                <w:b/>
                <w:bCs/>
                <w:kern w:val="2"/>
                <w:szCs w:val="24"/>
                <w:lang w:val="pt-BR" w:eastAsia="en-US" w:bidi="ar-SA"/>
              </w:rPr>
              <w:t>KDD</w:t>
            </w:r>
          </w:p>
        </w:tc>
      </w:tr>
      <w:tr>
        <w:trPr/>
        <w:tc>
          <w:tcPr>
            <w:tcW w:w="254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cs="Arial"/>
                <w:b w:val="false"/>
                <w:bCs w:val="false"/>
                <w:szCs w:val="24"/>
              </w:rPr>
            </w:pPr>
            <w:r>
              <w:rPr>
                <w:rFonts w:eastAsia="Aptos" w:cs="Arial"/>
                <w:b w:val="false"/>
                <w:bCs w:val="false"/>
                <w:kern w:val="2"/>
                <w:szCs w:val="24"/>
                <w:lang w:val="pt-BR" w:eastAsia="en-US" w:bidi="ar-SA"/>
              </w:rPr>
              <w:t>Seleção</w:t>
            </w:r>
          </w:p>
        </w:tc>
        <w:tc>
          <w:tcPr>
            <w:tcW w:w="6514" w:type="dxa"/>
            <w:tcBorders/>
          </w:tcPr>
          <w:p>
            <w:pPr>
              <w:pStyle w:val="BodyText"/>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cs="Arial"/>
                <w:szCs w:val="24"/>
              </w:rPr>
            </w:pPr>
            <w:r>
              <w:rPr>
                <w:rFonts w:cs="Arial"/>
                <w:szCs w:val="24"/>
              </w:rPr>
              <w:t>Identificação e isolamento das variáveis críticas para o modelo de fraude dentro do repositório de dados abertos da ANEEL e das tabelas de telemetria. Foco na seleção de atributos como histórico de consumo faturado, registros de interrupções de energia, coordenadas geográficas dos medidores e dados de temperatura média por região.</w:t>
            </w:r>
          </w:p>
        </w:tc>
      </w:tr>
      <w:tr>
        <w:trPr/>
        <w:tc>
          <w:tcPr>
            <w:tcW w:w="254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cs="Arial"/>
                <w:b w:val="false"/>
                <w:bCs w:val="false"/>
                <w:szCs w:val="24"/>
              </w:rPr>
            </w:pPr>
            <w:r>
              <w:rPr>
                <w:rFonts w:eastAsia="Aptos" w:cs="Arial"/>
                <w:b w:val="false"/>
                <w:bCs w:val="false"/>
                <w:kern w:val="2"/>
                <w:szCs w:val="24"/>
                <w:lang w:val="pt-BR" w:eastAsia="en-US" w:bidi="ar-SA"/>
              </w:rPr>
              <w:t>Pré-processamento</w:t>
            </w:r>
          </w:p>
        </w:tc>
        <w:tc>
          <w:tcPr>
            <w:tcW w:w="6514"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cs="Arial"/>
                <w:szCs w:val="24"/>
              </w:rPr>
            </w:pPr>
            <w:r>
              <w:rPr>
                <w:rFonts w:cs="Arial"/>
                <w:szCs w:val="24"/>
              </w:rPr>
              <w:t xml:space="preserve">Ingestão e persistência das fontes de dados estruturadas e de streaming diretamente na camada </w:t>
            </w:r>
            <w:r>
              <w:rPr>
                <w:rFonts w:cs="Arial"/>
                <w:b/>
                <w:szCs w:val="24"/>
              </w:rPr>
              <w:t>Bronze do Databricks</w:t>
            </w:r>
            <w:r>
              <w:rPr>
                <w:rFonts w:cs="Arial"/>
                <w:szCs w:val="24"/>
              </w:rPr>
              <w:t>, atuando estritamente como o armazenamento bruto (</w:t>
            </w:r>
            <w:r>
              <w:rPr>
                <w:rFonts w:cs="Arial"/>
                <w:i/>
                <w:szCs w:val="24"/>
              </w:rPr>
              <w:t>raw</w:t>
            </w:r>
            <w:r>
              <w:rPr>
                <w:rFonts w:cs="Arial"/>
                <w:szCs w:val="24"/>
              </w:rPr>
              <w:t>) dos dados em seu formato original. Nesta fase, garante-se a integridade do histórico e a linhagem dos dados (</w:t>
            </w:r>
            <w:r>
              <w:rPr>
                <w:rFonts w:cs="Arial"/>
                <w:i/>
                <w:szCs w:val="24"/>
              </w:rPr>
              <w:t>data lineage</w:t>
            </w:r>
            <w:r>
              <w:rPr>
                <w:rFonts w:cs="Arial"/>
                <w:szCs w:val="24"/>
              </w:rPr>
              <w:t xml:space="preserve">) antes de qualquer modificação técnica </w:t>
            </w:r>
          </w:p>
        </w:tc>
      </w:tr>
      <w:tr>
        <w:trPr/>
        <w:tc>
          <w:tcPr>
            <w:tcW w:w="254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cs="Arial"/>
                <w:b w:val="false"/>
                <w:bCs w:val="false"/>
                <w:szCs w:val="24"/>
              </w:rPr>
            </w:pPr>
            <w:r>
              <w:rPr>
                <w:rFonts w:eastAsia="Aptos" w:cs="Arial"/>
                <w:b w:val="false"/>
                <w:bCs w:val="false"/>
                <w:kern w:val="2"/>
                <w:szCs w:val="24"/>
                <w:lang w:val="pt-BR" w:eastAsia="en-US" w:bidi="ar-SA"/>
              </w:rPr>
              <w:t>Transformação</w:t>
            </w:r>
          </w:p>
        </w:tc>
        <w:tc>
          <w:tcPr>
            <w:tcW w:w="6514"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cs="Arial"/>
                <w:szCs w:val="24"/>
              </w:rPr>
            </w:pPr>
            <w:r>
              <w:rPr>
                <w:rFonts w:cs="Arial"/>
                <w:szCs w:val="24"/>
              </w:rPr>
              <w:t xml:space="preserve">Fase executada na transição e consolidação da camada </w:t>
            </w:r>
            <w:r>
              <w:rPr>
                <w:rFonts w:cs="Arial"/>
                <w:b/>
                <w:szCs w:val="24"/>
              </w:rPr>
              <w:t>Silver</w:t>
            </w:r>
            <w:r>
              <w:rPr>
                <w:rFonts w:cs="Arial"/>
                <w:szCs w:val="24"/>
              </w:rPr>
              <w:t xml:space="preserve">. Aqui os dados brutos armazenados na Bronze passam por limpeza profunda (tratamento de valores nulos e duplicados), filtragem de ruídos operacionais e normalização em relação às variáveis climáticas. Também é feito o cálculo do desvio padrão do consumo mensal para preparar o </w:t>
            </w:r>
            <w:r>
              <w:rPr>
                <w:rFonts w:cs="Arial"/>
                <w:i/>
                <w:szCs w:val="24"/>
              </w:rPr>
              <w:t>dataset</w:t>
            </w:r>
            <w:r>
              <w:rPr>
                <w:rFonts w:cs="Arial"/>
                <w:szCs w:val="24"/>
              </w:rPr>
              <w:t xml:space="preserve"> final. </w:t>
            </w:r>
          </w:p>
        </w:tc>
      </w:tr>
      <w:tr>
        <w:trPr/>
        <w:tc>
          <w:tcPr>
            <w:tcW w:w="254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cs="Arial"/>
                <w:b w:val="false"/>
                <w:bCs w:val="false"/>
                <w:szCs w:val="24"/>
              </w:rPr>
            </w:pPr>
            <w:r>
              <w:rPr>
                <w:rFonts w:eastAsia="Aptos" w:cs="Arial"/>
                <w:b w:val="false"/>
                <w:bCs w:val="false"/>
                <w:kern w:val="2"/>
                <w:szCs w:val="24"/>
                <w:lang w:val="pt-BR" w:eastAsia="en-US" w:bidi="ar-SA"/>
              </w:rPr>
              <w:t>Data Mining</w:t>
            </w:r>
          </w:p>
        </w:tc>
        <w:tc>
          <w:tcPr>
            <w:tcW w:w="6514"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cs="Arial"/>
                <w:szCs w:val="24"/>
              </w:rPr>
            </w:pPr>
            <w:r>
              <w:rPr>
                <w:rFonts w:cs="Arial"/>
                <w:szCs w:val="24"/>
              </w:rPr>
              <w:t xml:space="preserve">Aplicação de algoritmos de Machine Learning (como </w:t>
            </w:r>
            <w:r>
              <w:rPr>
                <w:rFonts w:cs="Arial"/>
                <w:i/>
                <w:szCs w:val="24"/>
              </w:rPr>
              <w:t>Isolation Forest</w:t>
            </w:r>
            <w:r>
              <w:rPr>
                <w:rFonts w:cs="Arial"/>
                <w:szCs w:val="24"/>
              </w:rPr>
              <w:t xml:space="preserve"> ou modelos baseados em agrupamento e densidade) processados de forma distribuída nos clusters Spark do Databricks. O objetivo é varrer a base transformada para destacar os perfis com comportamento estatisticamente bizarro e de alto risco de fraude. </w:t>
            </w:r>
          </w:p>
        </w:tc>
      </w:tr>
      <w:tr>
        <w:trPr/>
        <w:tc>
          <w:tcPr>
            <w:tcW w:w="254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cs="Arial"/>
                <w:b w:val="false"/>
                <w:bCs w:val="false"/>
                <w:szCs w:val="24"/>
              </w:rPr>
            </w:pPr>
            <w:r>
              <w:rPr>
                <w:rFonts w:eastAsia="Aptos" w:cs="Arial"/>
                <w:b w:val="false"/>
                <w:bCs w:val="false"/>
                <w:kern w:val="2"/>
                <w:szCs w:val="24"/>
                <w:lang w:val="pt-BR" w:eastAsia="en-US" w:bidi="ar-SA"/>
              </w:rPr>
              <w:t>Interpretação</w:t>
            </w:r>
          </w:p>
        </w:tc>
        <w:tc>
          <w:tcPr>
            <w:tcW w:w="6514"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cs="Arial"/>
                <w:szCs w:val="24"/>
              </w:rPr>
            </w:pPr>
            <w:r>
              <w:rPr>
                <w:rFonts w:cs="Arial"/>
                <w:szCs w:val="24"/>
              </w:rPr>
              <w:t xml:space="preserve">Análise dos padrões descobertos pelo algoritmo. Os </w:t>
            </w:r>
            <w:r>
              <w:rPr>
                <w:rFonts w:cs="Arial"/>
                <w:i/>
                <w:szCs w:val="24"/>
              </w:rPr>
              <w:t>outliers</w:t>
            </w:r>
            <w:r>
              <w:rPr>
                <w:rFonts w:cs="Arial"/>
                <w:szCs w:val="24"/>
              </w:rPr>
              <w:t xml:space="preserve"> de cauda longas mapeadas no histograma são interpretados sob a ótica de negócio para validar se a anomalia técnica corresponde de fato a uma perda comercial (furto). Os resultados são refinados para garantir o direcionamento assertivo das inspeções. </w:t>
            </w:r>
          </w:p>
        </w:tc>
      </w:tr>
    </w:tbl>
    <w:p>
      <w:pPr>
        <w:pStyle w:val="Normal"/>
        <w:rPr>
          <w:rFonts w:cs="Arial"/>
          <w:szCs w:val="24"/>
        </w:rPr>
      </w:pPr>
      <w:r>
        <w:rPr>
          <w:rFonts w:cs="Arial"/>
          <w:szCs w:val="24"/>
        </w:rPr>
      </w:r>
    </w:p>
    <w:p>
      <w:pPr>
        <w:pStyle w:val="Heading1"/>
        <w:ind w:hanging="0" w:start="0"/>
        <w:rPr/>
      </w:pPr>
      <w:bookmarkStart w:id="10" w:name="_Toc228379580"/>
      <w:r>
        <w:rPr/>
        <w:t>SCRUM</w:t>
      </w:r>
      <w:bookmarkEnd w:id="10"/>
    </w:p>
    <w:p>
      <w:pPr>
        <w:pStyle w:val="Normal"/>
        <w:rPr>
          <w:rFonts w:cs="Arial"/>
          <w:szCs w:val="24"/>
        </w:rPr>
      </w:pPr>
      <w:r>
        <w:rPr>
          <w:rFonts w:cs="Arial"/>
          <w:szCs w:val="24"/>
        </w:rPr>
        <w:t xml:space="preserve">Para a gestão ágil do projeto, a equipe organizou as frentes de trabalho utilizando o framework Scrum, dividindo os papéis e o planejamento das entregas conforme a tabela abaixo: </w:t>
      </w:r>
    </w:p>
    <w:tbl>
      <w:tblPr>
        <w:tblStyle w:val="TabeladeGrade1Clara"/>
        <w:tblW w:w="9061"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978"/>
        <w:gridCol w:w="7083"/>
      </w:tblGrid>
      <w:tr>
        <w:trPr>
          <w:cnfStyle w:val="100000000000" w:firstRow="1" w:lastRow="0" w:firstColumn="0" w:lastColumn="0" w:oddVBand="0" w:evenVBand="0" w:oddHBand="0" w:evenHBand="0" w:firstRowFirstColumn="0" w:firstRowLastColumn="0" w:lastRowFirstColumn="0" w:lastRowLastColumn="0"/>
        </w:trPr>
        <w:tc>
          <w:tcPr>
            <w:tcW w:w="9061" w:type="dxa"/>
            <w:gridSpan w:val="2"/>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before="0" w:after="0"/>
              <w:ind w:hanging="0"/>
              <w:jc w:val="center"/>
              <w:rPr>
                <w:rFonts w:cs="Arial"/>
                <w:szCs w:val="24"/>
              </w:rPr>
            </w:pPr>
            <w:r>
              <w:rPr>
                <w:rFonts w:eastAsia="Aptos" w:cs="Arial"/>
                <w:b/>
                <w:bCs/>
                <w:kern w:val="2"/>
                <w:szCs w:val="24"/>
                <w:lang w:val="pt-BR" w:eastAsia="en-US" w:bidi="ar-SA"/>
              </w:rPr>
              <w:t>SCRUM</w:t>
            </w:r>
          </w:p>
        </w:tc>
      </w:tr>
      <w:tr>
        <w:trPr/>
        <w:tc>
          <w:tcPr>
            <w:tcW w:w="1978"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cs="Arial"/>
                <w:b w:val="false"/>
                <w:bCs w:val="false"/>
                <w:szCs w:val="24"/>
              </w:rPr>
            </w:pPr>
            <w:r>
              <w:rPr>
                <w:rFonts w:eastAsia="Aptos" w:cs="Arial"/>
                <w:b w:val="false"/>
                <w:bCs w:val="false"/>
                <w:kern w:val="2"/>
                <w:szCs w:val="24"/>
                <w:lang w:val="pt-BR" w:eastAsia="en-US" w:bidi="ar-SA"/>
              </w:rPr>
              <w:t>Backlog</w:t>
            </w:r>
          </w:p>
        </w:tc>
        <w:tc>
          <w:tcPr>
            <w:tcW w:w="7083" w:type="dxa"/>
            <w:tcBorders/>
          </w:tcPr>
          <w:p>
            <w:pPr>
              <w:pStyle w:val="BodyText"/>
              <w:widowControl/>
              <w:numPr>
                <w:ilvl w:val="0"/>
                <w:numId w:val="7"/>
              </w:numPr>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cs="Arial"/>
                <w:szCs w:val="24"/>
              </w:rPr>
            </w:pPr>
            <w:r>
              <w:rPr>
                <w:rFonts w:cs="Arial"/>
                <w:szCs w:val="24"/>
              </w:rPr>
              <w:t>Mapeamento das bases de dados da ANEEL</w:t>
            </w:r>
          </w:p>
          <w:p>
            <w:pPr>
              <w:pStyle w:val="BodyText"/>
              <w:numPr>
                <w:ilvl w:val="0"/>
                <w:numId w:val="7"/>
              </w:numPr>
              <w:suppressAutoHyphens w:val="true"/>
              <w:spacing w:lineRule="auto" w:line="360"/>
              <w:jc w:val="start"/>
              <w:rPr>
                <w:rFonts w:cs="Arial"/>
                <w:szCs w:val="24"/>
              </w:rPr>
            </w:pPr>
            <w:r>
              <w:rPr>
                <w:rFonts w:cs="Arial"/>
                <w:szCs w:val="24"/>
              </w:rPr>
              <w:t>Configuração do ambiente e clusters no Databricks</w:t>
            </w:r>
          </w:p>
          <w:p>
            <w:pPr>
              <w:pStyle w:val="BodyText"/>
              <w:numPr>
                <w:ilvl w:val="0"/>
                <w:numId w:val="7"/>
              </w:numPr>
              <w:suppressAutoHyphens w:val="true"/>
              <w:spacing w:lineRule="auto" w:line="360"/>
              <w:jc w:val="start"/>
              <w:rPr>
                <w:rFonts w:cs="Arial"/>
                <w:szCs w:val="24"/>
              </w:rPr>
            </w:pPr>
            <w:r>
              <w:rPr>
                <w:rFonts w:cs="Arial"/>
                <w:szCs w:val="24"/>
              </w:rPr>
              <w:t>Desenvolvimento do pipeline de limpeza e normalização dos dados (Camadas Bronze e Silver)</w:t>
            </w:r>
          </w:p>
          <w:p>
            <w:pPr>
              <w:pStyle w:val="BodyText"/>
              <w:numPr>
                <w:ilvl w:val="0"/>
                <w:numId w:val="7"/>
              </w:numPr>
              <w:suppressAutoHyphens w:val="true"/>
              <w:spacing w:lineRule="auto" w:line="360"/>
              <w:jc w:val="start"/>
              <w:rPr>
                <w:rFonts w:cs="Arial"/>
                <w:szCs w:val="24"/>
              </w:rPr>
            </w:pPr>
            <w:r>
              <w:rPr>
                <w:rFonts w:cs="Arial"/>
                <w:szCs w:val="24"/>
              </w:rPr>
              <w:t>Criação do algoritmo de detecção de anomalias (</w:t>
            </w:r>
            <w:r>
              <w:rPr>
                <w:rFonts w:cs="Arial"/>
                <w:i/>
                <w:szCs w:val="24"/>
              </w:rPr>
              <w:t>Isolation Forest</w:t>
            </w:r>
            <w:r>
              <w:rPr>
                <w:rFonts w:cs="Arial"/>
                <w:szCs w:val="24"/>
              </w:rPr>
              <w:t>)</w:t>
            </w:r>
          </w:p>
          <w:p>
            <w:pPr>
              <w:pStyle w:val="BodyText"/>
              <w:numPr>
                <w:ilvl w:val="0"/>
                <w:numId w:val="7"/>
              </w:numPr>
              <w:suppressAutoHyphens w:val="true"/>
              <w:spacing w:lineRule="auto" w:line="360"/>
              <w:jc w:val="start"/>
              <w:rPr>
                <w:rFonts w:cs="Arial"/>
                <w:szCs w:val="24"/>
              </w:rPr>
            </w:pPr>
            <w:r>
              <w:rPr>
                <w:rFonts w:cs="Arial"/>
                <w:szCs w:val="24"/>
              </w:rPr>
              <w:t xml:space="preserve"> </w:t>
            </w:r>
            <w:r>
              <w:rPr>
                <w:rFonts w:cs="Arial"/>
                <w:szCs w:val="24"/>
              </w:rPr>
              <w:t>Construção do dashboard de visualização no Power BI</w:t>
            </w:r>
          </w:p>
          <w:p>
            <w:pPr>
              <w:pStyle w:val="Normal"/>
              <w:widowControl/>
              <w:numPr>
                <w:ilvl w:val="0"/>
                <w:numId w:val="0"/>
              </w:numPr>
              <w:suppressAutoHyphens w:val="true"/>
              <w:spacing w:before="0" w:after="0"/>
              <w:ind w:hanging="0" w:start="720"/>
              <w:jc w:val="start"/>
              <w:cnfStyle w:val="000000000000" w:firstRow="0" w:lastRow="0" w:firstColumn="0" w:lastColumn="0" w:oddVBand="0" w:evenVBand="0" w:oddHBand="0" w:evenHBand="0" w:firstRowFirstColumn="0" w:firstRowLastColumn="0" w:lastRowFirstColumn="0" w:lastRowLastColumn="0"/>
              <w:rPr>
                <w:rFonts w:cs="Arial"/>
                <w:szCs w:val="24"/>
              </w:rPr>
            </w:pPr>
            <w:r>
              <w:rPr>
                <w:rFonts w:cs="Arial"/>
                <w:szCs w:val="24"/>
              </w:rPr>
            </w:r>
          </w:p>
        </w:tc>
      </w:tr>
      <w:tr>
        <w:trPr/>
        <w:tc>
          <w:tcPr>
            <w:tcW w:w="1978"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cs="Arial"/>
                <w:b w:val="false"/>
                <w:bCs w:val="false"/>
                <w:szCs w:val="24"/>
              </w:rPr>
            </w:pPr>
            <w:r>
              <w:rPr>
                <w:rFonts w:eastAsia="Aptos" w:cs="Arial"/>
                <w:b w:val="false"/>
                <w:bCs w:val="false"/>
                <w:kern w:val="2"/>
                <w:szCs w:val="24"/>
                <w:lang w:val="pt-BR" w:eastAsia="en-US" w:bidi="ar-SA"/>
              </w:rPr>
              <w:t>Sprint 1</w:t>
            </w:r>
          </w:p>
        </w:tc>
        <w:tc>
          <w:tcPr>
            <w:tcW w:w="7083" w:type="dxa"/>
            <w:tcBorders/>
          </w:tcPr>
          <w:p>
            <w:pPr>
              <w:pStyle w:val="BodyText"/>
              <w:widowControl/>
              <w:numPr>
                <w:ilvl w:val="0"/>
                <w:numId w:val="8"/>
              </w:numPr>
              <w:suppressAutoHyphens w:val="true"/>
              <w:spacing w:before="0" w:after="0"/>
              <w:cnfStyle w:val="000000000000" w:firstRow="0" w:lastRow="0" w:firstColumn="0" w:lastColumn="0" w:oddVBand="0" w:evenVBand="0" w:oddHBand="0" w:evenHBand="0" w:firstRowFirstColumn="0" w:firstRowLastColumn="0" w:lastRowFirstColumn="0" w:lastRowLastColumn="0"/>
              <w:rPr>
                <w:rFonts w:cs="Arial"/>
                <w:szCs w:val="24"/>
              </w:rPr>
            </w:pPr>
            <w:r>
              <w:rPr>
                <w:rFonts w:cs="Arial"/>
                <w:szCs w:val="24"/>
              </w:rPr>
              <w:t>Ingestão dos dados brutos e estruturação do armazenamento bruto na camada Bronze do Databricks</w:t>
            </w:r>
          </w:p>
          <w:p>
            <w:pPr>
              <w:pStyle w:val="BodyText"/>
              <w:numPr>
                <w:ilvl w:val="0"/>
                <w:numId w:val="8"/>
              </w:numPr>
              <w:suppressAutoHyphens w:val="true"/>
              <w:spacing w:lineRule="auto" w:line="360"/>
              <w:rPr>
                <w:rFonts w:cs="Arial"/>
                <w:szCs w:val="24"/>
              </w:rPr>
            </w:pPr>
            <w:r>
              <w:rPr>
                <w:rFonts w:cs="Arial"/>
                <w:szCs w:val="24"/>
              </w:rPr>
              <w:t>Tratamento de valores nulos e normalização climática na camada Silver via PySpark</w:t>
            </w:r>
          </w:p>
          <w:p>
            <w:pPr>
              <w:pStyle w:val="BodyText"/>
              <w:numPr>
                <w:ilvl w:val="0"/>
                <w:numId w:val="8"/>
              </w:numPr>
              <w:suppressAutoHyphens w:val="true"/>
              <w:spacing w:lineRule="auto" w:line="360"/>
              <w:rPr>
                <w:rFonts w:cs="Arial"/>
                <w:szCs w:val="24"/>
              </w:rPr>
            </w:pPr>
            <w:r>
              <w:rPr>
                <w:rFonts w:cs="Arial"/>
                <w:szCs w:val="24"/>
              </w:rPr>
              <w:t xml:space="preserve">Extração do histograma de distribuição de frequência das perdas reais para identificação de </w:t>
            </w:r>
            <w:r>
              <w:rPr>
                <w:rFonts w:cs="Arial"/>
                <w:i/>
                <w:szCs w:val="24"/>
              </w:rPr>
              <w:t>outliers</w:t>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cs="Arial"/>
                <w:szCs w:val="24"/>
              </w:rPr>
            </w:pPr>
            <w:r>
              <w:rPr>
                <w:rFonts w:cs="Arial"/>
                <w:szCs w:val="24"/>
              </w:rPr>
            </w:r>
          </w:p>
        </w:tc>
      </w:tr>
      <w:tr>
        <w:trPr/>
        <w:tc>
          <w:tcPr>
            <w:tcW w:w="1978"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cs="Arial"/>
                <w:b w:val="false"/>
                <w:bCs w:val="false"/>
                <w:szCs w:val="24"/>
              </w:rPr>
            </w:pPr>
            <w:r>
              <w:rPr>
                <w:rFonts w:eastAsia="Aptos" w:cs="Arial"/>
                <w:b w:val="false"/>
                <w:bCs w:val="false"/>
                <w:kern w:val="2"/>
                <w:szCs w:val="24"/>
                <w:lang w:val="pt-BR" w:eastAsia="en-US" w:bidi="ar-SA"/>
              </w:rPr>
              <w:t>Product Owner</w:t>
            </w:r>
          </w:p>
        </w:tc>
        <w:tc>
          <w:tcPr>
            <w:tcW w:w="7083" w:type="dxa"/>
            <w:tcBorders/>
          </w:tcPr>
          <w:p>
            <w:pPr>
              <w:pStyle w:val="BodyText"/>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cs="Arial"/>
                <w:szCs w:val="24"/>
              </w:rPr>
            </w:pPr>
            <w:r>
              <w:rPr>
                <w:rFonts w:cs="Arial"/>
                <w:b/>
                <w:szCs w:val="24"/>
              </w:rPr>
              <w:t>Breno Cunha Michilizzi</w:t>
            </w:r>
          </w:p>
          <w:p>
            <w:pPr>
              <w:pStyle w:val="BodyText"/>
              <w:widowControl/>
              <w:numPr>
                <w:ilvl w:val="0"/>
                <w:numId w:val="11"/>
              </w:numPr>
              <w:suppressAutoHyphens w:val="true"/>
              <w:bidi w:val="0"/>
              <w:spacing w:lineRule="auto" w:line="360"/>
              <w:jc w:val="both"/>
              <w:rPr>
                <w:rFonts w:ascii="Arial" w:hAnsi="Arial" w:eastAsia="Aptos" w:cs="Arial"/>
                <w:color w:themeColor="text1" w:val="000000"/>
                <w:kern w:val="2"/>
                <w:sz w:val="24"/>
                <w:szCs w:val="24"/>
                <w:lang w:val="pt-BR" w:eastAsia="en-US" w:bidi="ar-SA"/>
              </w:rPr>
            </w:pPr>
            <w:r>
              <w:rPr>
                <w:rFonts w:eastAsia="Aptos" w:cs="Arial"/>
                <w:color w:themeColor="text1" w:val="000000"/>
                <w:kern w:val="2"/>
                <w:sz w:val="24"/>
                <w:szCs w:val="24"/>
                <w:lang w:val="pt-BR" w:eastAsia="en-US" w:bidi="ar-SA"/>
              </w:rPr>
              <w:t>Responsável por definir as regras de negócio para identificação de irregularidades e priorizar o backlog com foco no retorno financeiro.</w:t>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cs="Arial"/>
                <w:szCs w:val="24"/>
              </w:rPr>
            </w:pPr>
            <w:r>
              <w:rPr>
                <w:rFonts w:cs="Arial"/>
                <w:szCs w:val="24"/>
              </w:rPr>
            </w:r>
          </w:p>
        </w:tc>
      </w:tr>
      <w:tr>
        <w:trPr/>
        <w:tc>
          <w:tcPr>
            <w:tcW w:w="1978"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cs="Arial"/>
                <w:b w:val="false"/>
                <w:bCs w:val="false"/>
                <w:szCs w:val="24"/>
              </w:rPr>
            </w:pPr>
            <w:r>
              <w:rPr>
                <w:rFonts w:eastAsia="Aptos" w:cs="Arial"/>
                <w:b w:val="false"/>
                <w:bCs w:val="false"/>
                <w:kern w:val="2"/>
                <w:szCs w:val="24"/>
                <w:lang w:val="pt-BR" w:eastAsia="en-US" w:bidi="ar-SA"/>
              </w:rPr>
              <w:t>Scrum Master</w:t>
            </w:r>
          </w:p>
        </w:tc>
        <w:tc>
          <w:tcPr>
            <w:tcW w:w="7083" w:type="dxa"/>
            <w:tcBorders/>
          </w:tcPr>
          <w:p>
            <w:pPr>
              <w:pStyle w:val="BodyText"/>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pPr>
            <w:r>
              <w:rPr>
                <w:rFonts w:cs="Arial"/>
                <w:b/>
                <w:szCs w:val="24"/>
              </w:rPr>
              <w:t>Bruno Ramos</w:t>
            </w:r>
          </w:p>
          <w:p>
            <w:pPr>
              <w:pStyle w:val="BodyText"/>
              <w:widowControl/>
              <w:numPr>
                <w:ilvl w:val="0"/>
                <w:numId w:val="12"/>
              </w:numPr>
              <w:suppressAutoHyphens w:val="true"/>
              <w:bidi w:val="0"/>
              <w:spacing w:lineRule="auto" w:line="360"/>
              <w:jc w:val="both"/>
              <w:rPr>
                <w:rFonts w:ascii="Arial" w:hAnsi="Arial" w:eastAsia="Aptos" w:cs="Arial"/>
                <w:color w:themeColor="text1" w:val="000000"/>
                <w:kern w:val="2"/>
                <w:sz w:val="24"/>
                <w:szCs w:val="24"/>
                <w:lang w:val="pt-BR" w:eastAsia="en-US" w:bidi="ar-SA"/>
              </w:rPr>
            </w:pPr>
            <w:r>
              <w:rPr>
                <w:rFonts w:eastAsia="Aptos" w:cs="Arial"/>
                <w:color w:themeColor="text1" w:val="000000"/>
                <w:kern w:val="2"/>
                <w:sz w:val="24"/>
                <w:szCs w:val="24"/>
                <w:lang w:val="pt-BR" w:eastAsia="en-US" w:bidi="ar-SA"/>
              </w:rPr>
              <w:t>Responsável por garantir a aplicação das práticas ágeis e remover impedimentos técnicos no uso do Databricks.</w:t>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cs="Arial"/>
                <w:szCs w:val="24"/>
              </w:rPr>
            </w:pPr>
            <w:r>
              <w:rPr>
                <w:rFonts w:cs="Arial"/>
                <w:szCs w:val="24"/>
              </w:rPr>
            </w:r>
          </w:p>
        </w:tc>
      </w:tr>
      <w:tr>
        <w:trPr/>
        <w:tc>
          <w:tcPr>
            <w:tcW w:w="1978"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cs="Arial"/>
                <w:b w:val="false"/>
                <w:bCs w:val="false"/>
                <w:szCs w:val="24"/>
              </w:rPr>
            </w:pPr>
            <w:r>
              <w:rPr>
                <w:rFonts w:eastAsia="Aptos" w:cs="Arial"/>
                <w:b w:val="false"/>
                <w:bCs w:val="false"/>
                <w:kern w:val="2"/>
                <w:szCs w:val="24"/>
                <w:lang w:val="pt-BR" w:eastAsia="en-US" w:bidi="ar-SA"/>
              </w:rPr>
              <w:t>Time</w:t>
            </w:r>
          </w:p>
        </w:tc>
        <w:tc>
          <w:tcPr>
            <w:tcW w:w="7083" w:type="dxa"/>
            <w:tcBorders/>
          </w:tcPr>
          <w:p>
            <w:pPr>
              <w:pStyle w:val="BodyText"/>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pPr>
            <w:r>
              <w:rPr>
                <w:rFonts w:cs="Arial"/>
                <w:b/>
                <w:szCs w:val="24"/>
              </w:rPr>
              <w:t>Daniel Mussoi Marques</w:t>
            </w:r>
          </w:p>
          <w:p>
            <w:pPr>
              <w:pStyle w:val="BodyText"/>
              <w:suppressAutoHyphens w:val="true"/>
              <w:spacing w:lineRule="auto" w:line="240"/>
              <w:ind w:hanging="0" w:start="0"/>
              <w:rPr/>
            </w:pPr>
            <w:r>
              <w:rPr>
                <w:rFonts w:cs="Arial"/>
                <w:b/>
                <w:szCs w:val="24"/>
              </w:rPr>
              <w:t>Eduardo Yokomizo</w:t>
            </w:r>
          </w:p>
          <w:p>
            <w:pPr>
              <w:pStyle w:val="BodyText"/>
              <w:suppressAutoHyphens w:val="true"/>
              <w:spacing w:lineRule="auto" w:line="240"/>
              <w:ind w:hanging="0" w:start="0"/>
              <w:rPr/>
            </w:pPr>
            <w:r>
              <w:rPr>
                <w:rFonts w:cs="Arial"/>
                <w:b/>
                <w:szCs w:val="24"/>
              </w:rPr>
              <w:t>Gustavo Camargo Souza</w:t>
            </w:r>
          </w:p>
          <w:p>
            <w:pPr>
              <w:pStyle w:val="BodyText"/>
              <w:suppressAutoHyphens w:val="true"/>
              <w:spacing w:lineRule="auto" w:line="240"/>
              <w:ind w:hanging="0" w:start="0"/>
              <w:rPr/>
            </w:pPr>
            <w:r>
              <w:rPr>
                <w:rFonts w:cs="Arial"/>
                <w:b/>
                <w:szCs w:val="24"/>
              </w:rPr>
              <w:t>Gustavo Henrique</w:t>
            </w:r>
          </w:p>
          <w:p>
            <w:pPr>
              <w:pStyle w:val="BodyText"/>
              <w:widowControl/>
              <w:numPr>
                <w:ilvl w:val="0"/>
                <w:numId w:val="12"/>
              </w:numPr>
              <w:suppressAutoHyphens w:val="true"/>
              <w:bidi w:val="0"/>
              <w:spacing w:lineRule="auto" w:line="360" w:before="0" w:after="140"/>
              <w:ind w:firstLine="709"/>
              <w:jc w:val="both"/>
              <w:rPr>
                <w:rFonts w:ascii="Arial" w:hAnsi="Arial" w:eastAsia="Aptos" w:cs="Arial"/>
                <w:color w:themeColor="text1" w:val="000000"/>
                <w:kern w:val="2"/>
                <w:sz w:val="24"/>
                <w:szCs w:val="24"/>
                <w:lang w:val="pt-BR" w:eastAsia="en-US" w:bidi="ar-SA"/>
              </w:rPr>
            </w:pPr>
            <w:r>
              <w:rPr>
                <w:rFonts w:eastAsia="Aptos" w:cs="Arial"/>
                <w:color w:themeColor="text1" w:val="000000"/>
                <w:kern w:val="2"/>
                <w:sz w:val="24"/>
                <w:szCs w:val="24"/>
                <w:lang w:val="pt-BR" w:eastAsia="en-US" w:bidi="ar-SA"/>
              </w:rPr>
              <w:t>Time de desenvolvimento responsável pela engenharia de dados, modelagem de Machine Learning e visualização.</w:t>
            </w:r>
          </w:p>
        </w:tc>
      </w:tr>
      <w:tr>
        <w:trPr/>
        <w:tc>
          <w:tcPr>
            <w:tcW w:w="1978"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cs="Arial"/>
                <w:b w:val="false"/>
                <w:bCs w:val="false"/>
                <w:szCs w:val="24"/>
              </w:rPr>
            </w:pPr>
            <w:r>
              <w:rPr>
                <w:rFonts w:eastAsia="Aptos" w:cs="Arial"/>
                <w:b w:val="false"/>
                <w:bCs w:val="false"/>
                <w:kern w:val="2"/>
                <w:szCs w:val="24"/>
                <w:lang w:val="pt-BR" w:eastAsia="en-US" w:bidi="ar-SA"/>
              </w:rPr>
              <w:t>Scrum</w:t>
            </w:r>
          </w:p>
        </w:tc>
        <w:tc>
          <w:tcPr>
            <w:tcW w:w="7083"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cs="Arial"/>
                <w:szCs w:val="24"/>
              </w:rPr>
            </w:pPr>
            <w:r>
              <w:rPr>
                <w:rFonts w:eastAsia="Aptos" w:cs="Arial"/>
                <w:kern w:val="2"/>
                <w:szCs w:val="24"/>
                <w:lang w:val="pt-BR" w:eastAsia="en-US" w:bidi="ar-SA"/>
              </w:rPr>
              <w:t>Colocar o vídeo da Scrum no Youtube.</w:t>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cs="Arial"/>
                <w:szCs w:val="24"/>
              </w:rPr>
            </w:pPr>
            <w:r>
              <w:rPr>
                <w:rFonts w:cs="Arial"/>
                <w:szCs w:val="24"/>
              </w:rPr>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cs="Arial"/>
                <w:szCs w:val="24"/>
              </w:rPr>
            </w:pPr>
            <w:r>
              <w:rPr>
                <w:rFonts w:eastAsia="Aptos" w:cs="Arial"/>
                <w:kern w:val="2"/>
                <w:szCs w:val="24"/>
                <w:lang w:val="pt-BR" w:eastAsia="en-US" w:bidi="ar-SA"/>
              </w:rPr>
              <w:t>Mude a visibilidade para não listado, ou seja, somente as pessoas com o link poderão ver.</w:t>
            </w:r>
            <w:r>
              <w:rPr>
                <w:rFonts w:eastAsia="Aptos" w:cs="Arial"/>
                <w:kern w:val="2"/>
                <w:szCs w:val="24"/>
                <w:lang w:val="pt-BR" w:eastAsia="en-US" w:bidi="ar-SA"/>
              </w:rPr>
              <w:t>m ,</w:t>
            </w:r>
          </w:p>
        </w:tc>
      </w:tr>
    </w:tbl>
    <w:p>
      <w:pPr>
        <w:pStyle w:val="Normal"/>
        <w:rPr>
          <w:rFonts w:cs="Arial"/>
          <w:szCs w:val="24"/>
        </w:rPr>
      </w:pPr>
      <w:r>
        <w:rPr>
          <w:rFonts w:cs="Arial"/>
          <w:szCs w:val="24"/>
        </w:rPr>
      </w:r>
    </w:p>
    <w:p>
      <w:pPr>
        <w:pStyle w:val="Heading1"/>
        <w:ind w:hanging="0" w:start="0"/>
        <w:rPr/>
      </w:pPr>
      <w:bookmarkStart w:id="11" w:name="_Toc228379581"/>
      <w:r>
        <w:rPr/>
        <w:t>KANBAN</w:t>
      </w:r>
      <w:bookmarkEnd w:id="11"/>
    </w:p>
    <w:p>
      <w:pPr>
        <w:pStyle w:val="Normal"/>
        <w:rPr/>
      </w:pPr>
      <w:r>
        <w:rPr/>
        <w:t xml:space="preserve">Para a organização visual e controle do fluxo de desenvolvimento do projeto, a equipe utilizou um quadro Kanban para monitorar a evolução das tarefas técnicas e de negócio, garantindo entregas incrementais e transparência em cada etapa: </w:t>
      </w:r>
    </w:p>
    <w:p>
      <w:pPr>
        <w:pStyle w:val="Normal"/>
        <w:rPr/>
      </w:pPr>
      <w:r>
        <w:rPr/>
      </w:r>
    </w:p>
    <w:tbl>
      <w:tblPr>
        <w:tblStyle w:val="TabeladeGrade1Clara"/>
        <w:tblW w:w="9061"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020"/>
        <w:gridCol w:w="3020"/>
        <w:gridCol w:w="3021"/>
      </w:tblGrid>
      <w:tr>
        <w:trPr>
          <w:cnfStyle w:val="100000000000" w:firstRow="1" w:lastRow="0" w:firstColumn="0" w:lastColumn="0" w:oddVBand="0" w:evenVBand="0" w:oddHBand="0" w:evenHBand="0" w:firstRowFirstColumn="0" w:firstRowLastColumn="0" w:lastRowFirstColumn="0" w:lastRowLastColumn="0"/>
        </w:trPr>
        <w:tc>
          <w:tcPr>
            <w:tcW w:w="9061" w:type="dxa"/>
            <w:gridSpan w:val="3"/>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before="0" w:after="0"/>
              <w:ind w:hanging="0"/>
              <w:jc w:val="center"/>
              <w:rPr>
                <w:rFonts w:eastAsia="Aptos" w:cs=""/>
                <w:b/>
                <w:bCs/>
                <w:kern w:val="2"/>
                <w:szCs w:val="22"/>
                <w:lang w:val="pt-BR" w:eastAsia="en-US" w:bidi="ar-SA"/>
              </w:rPr>
            </w:pPr>
            <w:r>
              <w:rPr>
                <w:rFonts w:eastAsia="Aptos" w:cs=""/>
                <w:b/>
                <w:bCs/>
                <w:kern w:val="2"/>
                <w:szCs w:val="22"/>
                <w:lang w:val="pt-BR" w:eastAsia="en-US" w:bidi="ar-SA"/>
              </w:rPr>
              <w:t>KANBAN</w:t>
            </w:r>
          </w:p>
        </w:tc>
      </w:tr>
      <w:tr>
        <w:trPr/>
        <w:tc>
          <w:tcPr>
            <w:tcW w:w="302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jc w:val="center"/>
              <w:rPr>
                <w:rFonts w:eastAsia="Aptos" w:cs=""/>
                <w:b/>
                <w:bCs/>
                <w:kern w:val="2"/>
                <w:szCs w:val="22"/>
                <w:lang w:val="pt-BR" w:eastAsia="en-US" w:bidi="ar-SA"/>
              </w:rPr>
            </w:pPr>
            <w:r>
              <w:rPr>
                <w:rFonts w:eastAsia="Aptos" w:cs=""/>
                <w:b/>
                <w:bCs/>
                <w:kern w:val="2"/>
                <w:szCs w:val="22"/>
                <w:lang w:val="pt-BR" w:eastAsia="en-US" w:bidi="ar-SA"/>
              </w:rPr>
              <w:t>A fazer</w:t>
            </w:r>
          </w:p>
        </w:tc>
        <w:tc>
          <w:tcPr>
            <w:tcW w:w="3020" w:type="dxa"/>
            <w:tcBorders/>
          </w:tcPr>
          <w:p>
            <w:pPr>
              <w:pStyle w:val="Normal"/>
              <w:widowControl/>
              <w:suppressAutoHyphens w:val="true"/>
              <w:spacing w:before="0" w:after="0"/>
              <w:ind w:hanging="0"/>
              <w:jc w:val="center"/>
              <w:cnfStyle w:val="000000000000" w:firstRow="0" w:lastRow="0" w:firstColumn="0" w:lastColumn="0" w:oddVBand="0" w:evenVBand="0" w:oddHBand="0" w:evenHBand="0" w:firstRowFirstColumn="0" w:firstRowLastColumn="0" w:lastRowFirstColumn="0" w:lastRowLastColumn="0"/>
              <w:rPr>
                <w:b/>
                <w:bCs/>
              </w:rPr>
            </w:pPr>
            <w:r>
              <w:rPr>
                <w:rFonts w:eastAsia="Aptos" w:cs=""/>
                <w:b/>
                <w:bCs/>
                <w:kern w:val="2"/>
                <w:szCs w:val="22"/>
                <w:lang w:val="pt-BR" w:eastAsia="en-US" w:bidi="ar-SA"/>
              </w:rPr>
              <w:t>Fazendo</w:t>
            </w:r>
          </w:p>
        </w:tc>
        <w:tc>
          <w:tcPr>
            <w:tcW w:w="3021" w:type="dxa"/>
            <w:tcBorders/>
          </w:tcPr>
          <w:p>
            <w:pPr>
              <w:pStyle w:val="Normal"/>
              <w:widowControl/>
              <w:suppressAutoHyphens w:val="true"/>
              <w:spacing w:before="0" w:after="0"/>
              <w:ind w:hanging="0"/>
              <w:jc w:val="center"/>
              <w:cnfStyle w:val="000000000000" w:firstRow="0" w:lastRow="0" w:firstColumn="0" w:lastColumn="0" w:oddVBand="0" w:evenVBand="0" w:oddHBand="0" w:evenHBand="0" w:firstRowFirstColumn="0" w:firstRowLastColumn="0" w:lastRowFirstColumn="0" w:lastRowLastColumn="0"/>
              <w:rPr>
                <w:b/>
                <w:bCs/>
              </w:rPr>
            </w:pPr>
            <w:r>
              <w:rPr>
                <w:rFonts w:eastAsia="Aptos" w:cs=""/>
                <w:b/>
                <w:bCs/>
                <w:kern w:val="2"/>
                <w:szCs w:val="22"/>
                <w:lang w:val="pt-BR" w:eastAsia="en-US" w:bidi="ar-SA"/>
              </w:rPr>
              <w:t>Concluído</w:t>
            </w:r>
          </w:p>
        </w:tc>
      </w:tr>
      <w:tr>
        <w:trPr>
          <w:trHeight w:val="5764" w:hRule="atLeast"/>
        </w:trPr>
        <w:tc>
          <w:tcPr>
            <w:tcW w:w="302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b w:val="false"/>
                <w:bCs w:val="false"/>
              </w:rPr>
            </w:pPr>
            <w:r>
              <w:rPr>
                <w:b w:val="false"/>
                <w:bCs w:val="false"/>
              </w:rPr>
              <w:t xml:space="preserve"> </w:t>
            </w:r>
            <w:r>
              <w:rPr>
                <w:b w:val="false"/>
                <w:bCs w:val="false"/>
              </w:rPr>
              <w:t xml:space="preserve">Concentra o planejamento das próximas fases técnicas, englobando a transformação de dados, definição do recorte temporal e escolha dos algoritmos de detecção de anomalias. Também inclui a criação de indicadores de consumo, alertas automáticos e a elaboração dos relatórios finais. </w:t>
            </w:r>
          </w:p>
        </w:tc>
        <w:tc>
          <w:tcPr>
            <w:tcW w:w="3020"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 xml:space="preserve">Compreende as frentes em execução ativa pelo time, focadas na integração das bases de dados, remoção de registros duplicados e cálculo da variação de consumo mensal. Em paralelo, o grupo trabalha na definição da variável alvo para o modelo.  </w:t>
            </w:r>
          </w:p>
        </w:tc>
        <w:tc>
          <w:tcPr>
            <w:tcW w:w="3021"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 xml:space="preserve">Consolida os marcos iniciais já finalizados e validados, que incluem o planejamento geral do projeto, a seleção dos atributos relevantes e a coleta das bases de dados públicas oficiais da ANEEL.  </w:t>
            </w:r>
          </w:p>
        </w:tc>
      </w:tr>
    </w:tbl>
    <w:p>
      <w:pPr>
        <w:pStyle w:val="Normal"/>
        <w:rPr/>
      </w:pPr>
      <w:r>
        <w:rPr/>
      </w:r>
    </w:p>
    <w:p>
      <w:pPr>
        <w:pStyle w:val="Normal"/>
        <w:rPr/>
      </w:pPr>
      <w:r>
        <w:rPr/>
        <w:drawing>
          <wp:anchor distT="0" distB="0" distL="0" distR="0" simplePos="0" relativeHeight="6" behindDoc="0" locked="0" layoutInCell="0" allowOverlap="1">
            <wp:simplePos x="0" y="0"/>
            <wp:positionH relativeFrom="column">
              <wp:posOffset>238125</wp:posOffset>
            </wp:positionH>
            <wp:positionV relativeFrom="paragraph">
              <wp:posOffset>71120</wp:posOffset>
            </wp:positionV>
            <wp:extent cx="5760085" cy="3555365"/>
            <wp:effectExtent l="0" t="0" r="0" b="0"/>
            <wp:wrapSquare wrapText="largest"/>
            <wp:docPr id="5"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3"/>
                    <pic:cNvPicPr>
                      <a:picLocks noChangeAspect="1" noChangeArrowheads="1"/>
                    </pic:cNvPicPr>
                  </pic:nvPicPr>
                  <pic:blipFill>
                    <a:blip r:embed="rId6"/>
                    <a:stretch>
                      <a:fillRect/>
                    </a:stretch>
                  </pic:blipFill>
                  <pic:spPr bwMode="auto">
                    <a:xfrm>
                      <a:off x="0" y="0"/>
                      <a:ext cx="5760085" cy="3555365"/>
                    </a:xfrm>
                    <a:prstGeom prst="rect">
                      <a:avLst/>
                    </a:prstGeom>
                    <a:noFill/>
                  </pic:spPr>
                </pic:pic>
              </a:graphicData>
            </a:graphic>
          </wp:anchor>
        </w:drawing>
      </w:r>
    </w:p>
    <w:p>
      <w:pPr>
        <w:pStyle w:val="Normal"/>
        <w:rPr/>
      </w:pPr>
      <w:r>
        <w:rPr/>
      </w:r>
    </w:p>
    <w:p>
      <w:pPr>
        <w:pStyle w:val="Heading1"/>
        <w:ind w:hanging="0" w:start="0"/>
        <w:rPr/>
      </w:pPr>
      <w:bookmarkStart w:id="12" w:name="_Toc228379582"/>
      <w:r>
        <w:rPr/>
        <w:t>DATAOPS</w:t>
      </w:r>
      <w:bookmarkEnd w:id="12"/>
    </w:p>
    <w:p>
      <w:pPr>
        <w:pStyle w:val="Normal"/>
        <w:rPr/>
      </w:pPr>
      <w:r>
        <w:rPr/>
        <w:t xml:space="preserve">Para assegurar a governança e a agilidade no ciclo de vida dos dados, a estrutura de </w:t>
      </w:r>
      <w:r>
        <w:rPr>
          <w:b/>
          <w:bCs/>
        </w:rPr>
        <w:t>DataOps</w:t>
      </w:r>
      <w:r>
        <w:rPr/>
        <w:t xml:space="preserve"> foi desenhada com foco em automação e qualidade, conforme detalhado abaixo: </w:t>
      </w:r>
    </w:p>
    <w:tbl>
      <w:tblPr>
        <w:tblStyle w:val="TabeladeGrade1Clara"/>
        <w:tblW w:w="9061"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084"/>
        <w:gridCol w:w="6977"/>
      </w:tblGrid>
      <w:tr>
        <w:trPr>
          <w:cnfStyle w:val="100000000000" w:firstRow="1" w:lastRow="0" w:firstColumn="0" w:lastColumn="0" w:oddVBand="0" w:evenVBand="0" w:oddHBand="0" w:evenHBand="0" w:firstRowFirstColumn="0" w:firstRowLastColumn="0" w:lastRowFirstColumn="0" w:lastRowLastColumn="0"/>
        </w:trPr>
        <w:tc>
          <w:tcPr>
            <w:tcW w:w="9061" w:type="dxa"/>
            <w:gridSpan w:val="2"/>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before="0" w:after="0"/>
              <w:ind w:hanging="0"/>
              <w:jc w:val="center"/>
              <w:rPr>
                <w:rFonts w:eastAsia="Aptos" w:cs=""/>
                <w:b/>
                <w:bCs/>
                <w:kern w:val="2"/>
                <w:szCs w:val="22"/>
                <w:lang w:val="pt-BR" w:eastAsia="en-US" w:bidi="ar-SA"/>
              </w:rPr>
            </w:pPr>
            <w:r>
              <w:rPr>
                <w:rFonts w:eastAsia="Aptos" w:cs=""/>
                <w:b/>
                <w:bCs/>
                <w:kern w:val="2"/>
                <w:szCs w:val="22"/>
                <w:lang w:val="pt-BR" w:eastAsia="en-US" w:bidi="ar-SA"/>
              </w:rPr>
              <w:t>DATAOPS</w:t>
            </w:r>
          </w:p>
        </w:tc>
      </w:tr>
      <w:tr>
        <w:trPr/>
        <w:tc>
          <w:tcPr>
            <w:tcW w:w="2084"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eastAsia="Aptos" w:cs=""/>
                <w:b/>
                <w:bCs/>
                <w:kern w:val="2"/>
                <w:szCs w:val="22"/>
                <w:lang w:val="pt-BR" w:eastAsia="en-US" w:bidi="ar-SA"/>
              </w:rPr>
            </w:pPr>
            <w:r>
              <w:rPr>
                <w:rFonts w:eastAsia="Aptos" w:cs=""/>
                <w:b/>
                <w:bCs/>
                <w:kern w:val="2"/>
                <w:szCs w:val="22"/>
                <w:lang w:val="pt-BR" w:eastAsia="en-US" w:bidi="ar-SA"/>
              </w:rPr>
              <w:t>Coleta de Dados</w:t>
            </w:r>
          </w:p>
        </w:tc>
        <w:tc>
          <w:tcPr>
            <w:tcW w:w="6977" w:type="dxa"/>
            <w:tcBorders/>
          </w:tcPr>
          <w:p>
            <w:pPr>
              <w:pStyle w:val="Normal"/>
              <w:widowControl/>
              <w:numPr>
                <w:ilvl w:val="0"/>
                <w:numId w:val="0"/>
              </w:numPr>
              <w:suppressAutoHyphens w:val="true"/>
              <w:spacing w:before="0" w:after="0"/>
              <w:ind w:hanging="0" w:start="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 xml:space="preserve">Ingestão de dados provenientes de fontes diversificadas, incluindo bancos de dados das distribuidoras de energia, APIs regulatórias, arquivos CSV com históricos de consumo e dados externos socioeconômicos e climáticos por região. </w:t>
            </w:r>
          </w:p>
        </w:tc>
      </w:tr>
      <w:tr>
        <w:trPr/>
        <w:tc>
          <w:tcPr>
            <w:tcW w:w="2084"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eastAsia="Aptos" w:cs=""/>
                <w:b/>
                <w:bCs/>
                <w:kern w:val="2"/>
                <w:szCs w:val="22"/>
                <w:lang w:val="pt-BR" w:eastAsia="en-US" w:bidi="ar-SA"/>
              </w:rPr>
            </w:pPr>
            <w:r>
              <w:rPr>
                <w:rFonts w:eastAsia="Aptos" w:cs=""/>
                <w:b/>
                <w:bCs/>
                <w:kern w:val="2"/>
                <w:szCs w:val="22"/>
                <w:lang w:val="pt-BR" w:eastAsia="en-US" w:bidi="ar-SA"/>
              </w:rPr>
              <w:t>Processamento</w:t>
            </w:r>
          </w:p>
        </w:tc>
        <w:tc>
          <w:tcPr>
            <w:tcW w:w="6977" w:type="dxa"/>
            <w:tcBorders/>
          </w:tcPr>
          <w:p>
            <w:pPr>
              <w:pStyle w:val="Normal"/>
              <w:widowControl/>
              <w:numPr>
                <w:ilvl w:val="0"/>
                <w:numId w:val="0"/>
              </w:numPr>
              <w:suppressAutoHyphens w:val="true"/>
              <w:spacing w:before="0" w:after="0"/>
              <w:ind w:hanging="0" w:start="0"/>
              <w:cnfStyle w:val="000000000000" w:firstRow="0" w:lastRow="0" w:firstColumn="0" w:lastColumn="0" w:oddVBand="0" w:evenVBand="0" w:oddHBand="0" w:evenHBand="0" w:firstRowFirstColumn="0" w:firstRowLastColumn="0" w:lastRowFirstColumn="0" w:lastRowLastColumn="0"/>
              <w:rPr>
                <w:rFonts w:eastAsia="Aptos" w:cs=""/>
                <w:b w:val="false"/>
                <w:bCs w:val="false"/>
                <w:kern w:val="2"/>
                <w:szCs w:val="22"/>
                <w:lang w:val="pt-BR" w:eastAsia="en-US" w:bidi="ar-SA"/>
              </w:rPr>
            </w:pPr>
            <w:r>
              <w:rPr>
                <w:rFonts w:eastAsia="Aptos" w:cs=""/>
                <w:b w:val="false"/>
                <w:bCs w:val="false"/>
                <w:kern w:val="2"/>
                <w:szCs w:val="22"/>
                <w:lang w:val="pt-BR" w:eastAsia="en-US" w:bidi="ar-SA"/>
              </w:rPr>
              <w:t>Etapa realizada via PySpark para a limpeza de registros (remoção de duplicados e tratamento de nulidade), transformação (normalização, criação de indicadores de consumo e codificação de variáveis) e validação da integridade estatística dos dados.</w:t>
            </w:r>
          </w:p>
        </w:tc>
      </w:tr>
      <w:tr>
        <w:trPr/>
        <w:tc>
          <w:tcPr>
            <w:tcW w:w="2084"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eastAsia="Aptos" w:cs=""/>
                <w:b/>
                <w:bCs/>
                <w:kern w:val="2"/>
                <w:szCs w:val="22"/>
                <w:lang w:val="pt-BR" w:eastAsia="en-US" w:bidi="ar-SA"/>
              </w:rPr>
            </w:pPr>
            <w:r>
              <w:rPr>
                <w:rFonts w:eastAsia="Aptos" w:cs=""/>
                <w:b/>
                <w:bCs/>
                <w:kern w:val="2"/>
                <w:szCs w:val="22"/>
                <w:lang w:val="pt-BR" w:eastAsia="en-US" w:bidi="ar-SA"/>
              </w:rPr>
              <w:t>Armazenamento</w:t>
            </w:r>
          </w:p>
        </w:tc>
        <w:tc>
          <w:tcPr>
            <w:tcW w:w="6977" w:type="dxa"/>
            <w:tcBorders/>
          </w:tcPr>
          <w:p>
            <w:pPr>
              <w:pStyle w:val="Normal"/>
              <w:widowControl/>
              <w:numPr>
                <w:ilvl w:val="0"/>
                <w:numId w:val="0"/>
              </w:numPr>
              <w:suppressAutoHyphens w:val="true"/>
              <w:spacing w:before="0" w:after="0"/>
              <w:ind w:hanging="0" w:start="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 xml:space="preserve">Centralizado no ecossistema </w:t>
            </w:r>
            <w:r>
              <w:rPr>
                <w:rFonts w:eastAsia="Aptos" w:cs=""/>
                <w:b/>
                <w:kern w:val="2"/>
                <w:szCs w:val="22"/>
                <w:lang w:val="pt-BR" w:eastAsia="en-US" w:bidi="ar-SA"/>
              </w:rPr>
              <w:t>Databricks</w:t>
            </w:r>
            <w:r>
              <w:rPr>
                <w:rFonts w:eastAsia="Aptos" w:cs=""/>
                <w:kern w:val="2"/>
                <w:szCs w:val="22"/>
                <w:lang w:val="pt-BR" w:eastAsia="en-US" w:bidi="ar-SA"/>
              </w:rPr>
              <w:t xml:space="preserve">, utilizando uma arquitetura de Data Lakehouse que suporta grandes volumes de dados estruturados e semiestruturados através de camadas de processamento escaláveis. </w:t>
            </w:r>
          </w:p>
          <w:p>
            <w:pPr>
              <w:pStyle w:val="Normal"/>
              <w:widowControl/>
              <w:numPr>
                <w:ilvl w:val="0"/>
                <w:numId w:val="0"/>
              </w:numPr>
              <w:suppressAutoHyphens w:val="true"/>
              <w:spacing w:before="0" w:after="0"/>
              <w:ind w:hanging="0" w:start="0"/>
              <w:cnfStyle w:val="000000000000" w:firstRow="0" w:lastRow="0" w:firstColumn="0" w:lastColumn="0" w:oddVBand="0" w:evenVBand="0" w:oddHBand="0" w:evenHBand="0" w:firstRowFirstColumn="0" w:firstRowLastColumn="0" w:lastRowFirstColumn="0" w:lastRowLastColumn="0"/>
              <w:rPr>
                <w:rFonts w:eastAsia="Aptos" w:cs=""/>
                <w:b/>
                <w:bCs/>
                <w:kern w:val="2"/>
                <w:szCs w:val="22"/>
                <w:lang w:val="pt-BR" w:eastAsia="en-US" w:bidi="ar-SA"/>
              </w:rPr>
            </w:pPr>
            <w:r>
              <w:rPr/>
            </w:r>
          </w:p>
        </w:tc>
      </w:tr>
      <w:tr>
        <w:trPr/>
        <w:tc>
          <w:tcPr>
            <w:tcW w:w="2084"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eastAsia="Aptos" w:cs=""/>
                <w:b/>
                <w:bCs/>
                <w:kern w:val="2"/>
                <w:szCs w:val="22"/>
                <w:lang w:val="pt-BR" w:eastAsia="en-US" w:bidi="ar-SA"/>
              </w:rPr>
            </w:pPr>
            <w:r>
              <w:rPr>
                <w:rFonts w:eastAsia="Aptos" w:cs=""/>
                <w:b/>
                <w:bCs/>
                <w:kern w:val="2"/>
                <w:szCs w:val="22"/>
                <w:lang w:val="pt-BR" w:eastAsia="en-US" w:bidi="ar-SA"/>
              </w:rPr>
              <w:t>Análise</w:t>
            </w:r>
          </w:p>
        </w:tc>
        <w:tc>
          <w:tcPr>
            <w:tcW w:w="6977" w:type="dxa"/>
            <w:tcBorders/>
          </w:tcPr>
          <w:p>
            <w:pPr>
              <w:pStyle w:val="Normal"/>
              <w:widowControl/>
              <w:numPr>
                <w:ilvl w:val="0"/>
                <w:numId w:val="0"/>
              </w:numPr>
              <w:suppressAutoHyphens w:val="true"/>
              <w:spacing w:before="0" w:after="0"/>
              <w:ind w:hanging="0" w:start="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 xml:space="preserve">Aplicação de modelos preditivos e algoritmos de detecção de anomalias, como o </w:t>
            </w:r>
            <w:r>
              <w:rPr>
                <w:rFonts w:eastAsia="Aptos" w:cs=""/>
                <w:i/>
                <w:kern w:val="2"/>
                <w:szCs w:val="22"/>
                <w:lang w:val="pt-BR" w:eastAsia="en-US" w:bidi="ar-SA"/>
              </w:rPr>
              <w:t>Isolation Forest</w:t>
            </w:r>
            <w:r>
              <w:rPr>
                <w:rFonts w:eastAsia="Aptos" w:cs=""/>
                <w:kern w:val="2"/>
                <w:szCs w:val="22"/>
                <w:lang w:val="pt-BR" w:eastAsia="en-US" w:bidi="ar-SA"/>
              </w:rPr>
              <w:t xml:space="preserve">, para a geração de scores de risco por unidade consumidora e identificação de padrões de comportamento de consumo irregular.  </w:t>
            </w:r>
          </w:p>
        </w:tc>
      </w:tr>
      <w:tr>
        <w:trPr/>
        <w:tc>
          <w:tcPr>
            <w:tcW w:w="2084"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eastAsia="Aptos" w:cs=""/>
                <w:b/>
                <w:bCs/>
                <w:kern w:val="2"/>
                <w:szCs w:val="22"/>
                <w:lang w:val="pt-BR" w:eastAsia="en-US" w:bidi="ar-SA"/>
              </w:rPr>
            </w:pPr>
            <w:r>
              <w:rPr>
                <w:rFonts w:eastAsia="Aptos" w:cs=""/>
                <w:b/>
                <w:bCs/>
                <w:kern w:val="2"/>
                <w:szCs w:val="22"/>
                <w:lang w:val="pt-BR" w:eastAsia="en-US" w:bidi="ar-SA"/>
              </w:rPr>
              <w:t>Visualização</w:t>
            </w:r>
          </w:p>
        </w:tc>
        <w:tc>
          <w:tcPr>
            <w:tcW w:w="6977"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 xml:space="preserve">Desenvolvimento de dashboards operacionais e de monitoramento no Power BI, convertendo os resultados das análises em indicadores visuais e mapas de calor para o direcionamento estratégico de equipes de campo. </w:t>
            </w:r>
          </w:p>
        </w:tc>
      </w:tr>
      <w:tr>
        <w:trPr/>
        <w:tc>
          <w:tcPr>
            <w:tcW w:w="2084"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eastAsia="Aptos" w:cs=""/>
                <w:b/>
                <w:bCs/>
                <w:kern w:val="2"/>
                <w:szCs w:val="22"/>
                <w:lang w:val="pt-BR" w:eastAsia="en-US" w:bidi="ar-SA"/>
              </w:rPr>
            </w:pPr>
            <w:r>
              <w:rPr>
                <w:rFonts w:eastAsia="Aptos" w:cs=""/>
                <w:b/>
                <w:bCs/>
                <w:kern w:val="2"/>
                <w:szCs w:val="22"/>
                <w:lang w:val="pt-BR" w:eastAsia="en-US" w:bidi="ar-SA"/>
              </w:rPr>
              <w:t>Automação</w:t>
            </w:r>
          </w:p>
        </w:tc>
        <w:tc>
          <w:tcPr>
            <w:tcW w:w="6977"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 xml:space="preserve">Orquestração de pipelines para execução periódica e atualização automática das bases de dados, integrada aos sistemas de alertas de fraude para operação em tempo quase real. </w:t>
            </w:r>
          </w:p>
        </w:tc>
      </w:tr>
      <w:tr>
        <w:trPr/>
        <w:tc>
          <w:tcPr>
            <w:tcW w:w="2084"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eastAsia="Aptos" w:cs=""/>
                <w:b/>
                <w:bCs/>
                <w:kern w:val="2"/>
                <w:szCs w:val="22"/>
                <w:lang w:val="pt-BR" w:eastAsia="en-US" w:bidi="ar-SA"/>
              </w:rPr>
            </w:pPr>
            <w:r>
              <w:rPr>
                <w:rFonts w:eastAsia="Aptos" w:cs=""/>
                <w:b/>
                <w:bCs/>
                <w:kern w:val="2"/>
                <w:szCs w:val="22"/>
                <w:lang w:val="pt-BR" w:eastAsia="en-US" w:bidi="ar-SA"/>
              </w:rPr>
              <w:t>Monitoramento</w:t>
            </w:r>
          </w:p>
        </w:tc>
        <w:tc>
          <w:tcPr>
            <w:tcW w:w="6977"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 xml:space="preserve">Controle contínuo da saúde do pipeline e da acurácia do modelo (métricas de </w:t>
            </w:r>
            <w:r>
              <w:rPr>
                <w:rFonts w:eastAsia="Aptos" w:cs=""/>
                <w:i/>
                <w:kern w:val="2"/>
                <w:szCs w:val="22"/>
                <w:lang w:val="pt-BR" w:eastAsia="en-US" w:bidi="ar-SA"/>
              </w:rPr>
              <w:t>Precision</w:t>
            </w:r>
            <w:r>
              <w:rPr>
                <w:rFonts w:eastAsia="Aptos" w:cs=""/>
                <w:kern w:val="2"/>
                <w:szCs w:val="22"/>
                <w:lang w:val="pt-BR" w:eastAsia="en-US" w:bidi="ar-SA"/>
              </w:rPr>
              <w:t xml:space="preserve"> e </w:t>
            </w:r>
            <w:r>
              <w:rPr>
                <w:rFonts w:eastAsia="Aptos" w:cs=""/>
                <w:i/>
                <w:kern w:val="2"/>
                <w:szCs w:val="22"/>
                <w:lang w:val="pt-BR" w:eastAsia="en-US" w:bidi="ar-SA"/>
              </w:rPr>
              <w:t>Recall</w:t>
            </w:r>
            <w:r>
              <w:rPr>
                <w:rFonts w:eastAsia="Aptos" w:cs=""/>
                <w:kern w:val="2"/>
                <w:szCs w:val="22"/>
                <w:lang w:val="pt-BR" w:eastAsia="en-US" w:bidi="ar-SA"/>
              </w:rPr>
              <w:t xml:space="preserve">), incluindo logs de execução do sistema, verificação de dados faltantes e alertas de inconsistências no fluxo de dados. </w:t>
            </w:r>
          </w:p>
        </w:tc>
      </w:tr>
    </w:tbl>
    <w:p>
      <w:pPr>
        <w:pStyle w:val="Normal"/>
        <w:rPr/>
      </w:pPr>
      <w:r>
        <w:rPr/>
      </w:r>
    </w:p>
    <w:p>
      <w:pPr>
        <w:pStyle w:val="Heading1"/>
        <w:ind w:hanging="0" w:start="0"/>
        <w:rPr/>
      </w:pPr>
      <w:bookmarkStart w:id="13" w:name="_Toc228379583"/>
      <w:r>
        <w:rPr/>
        <w:t>Planejamento do Projeto de Big Data</w:t>
      </w:r>
      <w:bookmarkEnd w:id="13"/>
    </w:p>
    <w:p>
      <w:pPr>
        <w:pStyle w:val="Normal"/>
        <w:rPr/>
      </w:pPr>
      <w:r>
        <w:rPr/>
      </w:r>
    </w:p>
    <w:tbl>
      <w:tblPr>
        <w:tblStyle w:val="TabeladeGrade1Clara"/>
        <w:tblW w:w="9061"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689"/>
        <w:gridCol w:w="6372"/>
      </w:tblGrid>
      <w:tr>
        <w:trPr>
          <w:cnfStyle w:val="100000000000" w:firstRow="1" w:lastRow="0" w:firstColumn="0" w:lastColumn="0" w:oddVBand="0" w:evenVBand="0" w:oddHBand="0" w:evenHBand="0" w:firstRowFirstColumn="0" w:firstRowLastColumn="0" w:lastRowFirstColumn="0" w:lastRowLastColumn="0"/>
        </w:trPr>
        <w:tc>
          <w:tcPr>
            <w:tcW w:w="9061" w:type="dxa"/>
            <w:gridSpan w:val="2"/>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before="0" w:after="0"/>
              <w:ind w:hanging="0"/>
              <w:jc w:val="center"/>
              <w:rPr>
                <w:rFonts w:eastAsia="Aptos" w:cs=""/>
                <w:b/>
                <w:bCs/>
                <w:kern w:val="2"/>
                <w:szCs w:val="22"/>
                <w:lang w:val="pt-BR" w:eastAsia="en-US" w:bidi="ar-SA"/>
              </w:rPr>
            </w:pPr>
            <w:r>
              <w:rPr>
                <w:rFonts w:eastAsia="Aptos" w:cs=""/>
                <w:b/>
                <w:bCs/>
                <w:kern w:val="2"/>
                <w:szCs w:val="22"/>
                <w:lang w:val="pt-BR" w:eastAsia="en-US" w:bidi="ar-SA"/>
              </w:rPr>
              <w:t>Planejamento do Projeto de Big Data</w:t>
            </w:r>
          </w:p>
        </w:tc>
      </w:tr>
      <w:tr>
        <w:trPr/>
        <w:tc>
          <w:tcPr>
            <w:tcW w:w="2689"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b w:val="false"/>
                <w:bCs w:val="false"/>
              </w:rPr>
            </w:pPr>
            <w:r>
              <w:rPr>
                <w:rFonts w:eastAsia="Aptos" w:cs=""/>
                <w:b w:val="false"/>
                <w:bCs w:val="false"/>
                <w:kern w:val="2"/>
                <w:szCs w:val="22"/>
                <w:lang w:val="pt-BR" w:eastAsia="en-US" w:bidi="ar-SA"/>
              </w:rPr>
              <w:t>Problema do Negócio</w:t>
            </w:r>
          </w:p>
        </w:tc>
        <w:tc>
          <w:tcPr>
            <w:tcW w:w="6372"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 xml:space="preserve">Reduzir perdas comerciais causadas por fraudes na rede (ligações clandestinas), identificando padrões de consumo irregular em larga escala. </w:t>
            </w:r>
          </w:p>
        </w:tc>
      </w:tr>
      <w:tr>
        <w:trPr/>
        <w:tc>
          <w:tcPr>
            <w:tcW w:w="2689"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b w:val="false"/>
                <w:bCs w:val="false"/>
              </w:rPr>
            </w:pPr>
            <w:r>
              <w:rPr>
                <w:rFonts w:eastAsia="Aptos" w:cs=""/>
                <w:b w:val="false"/>
                <w:bCs w:val="false"/>
                <w:kern w:val="2"/>
                <w:szCs w:val="22"/>
                <w:lang w:val="pt-BR" w:eastAsia="en-US" w:bidi="ar-SA"/>
              </w:rPr>
              <w:t>Fonte de Dados</w:t>
            </w:r>
          </w:p>
        </w:tc>
        <w:tc>
          <w:tcPr>
            <w:tcW w:w="6372"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 xml:space="preserve">Relatórios de perdas e dados de interrupção de distribuição extraídos do portal de Dados Abertos da ANEEL. </w:t>
            </w:r>
          </w:p>
        </w:tc>
      </w:tr>
      <w:tr>
        <w:trPr/>
        <w:tc>
          <w:tcPr>
            <w:tcW w:w="2689"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b w:val="false"/>
                <w:bCs w:val="false"/>
              </w:rPr>
            </w:pPr>
            <w:r>
              <w:rPr>
                <w:rFonts w:eastAsia="Aptos" w:cs=""/>
                <w:b w:val="false"/>
                <w:bCs w:val="false"/>
                <w:kern w:val="2"/>
                <w:szCs w:val="22"/>
                <w:lang w:val="pt-BR" w:eastAsia="en-US" w:bidi="ar-SA"/>
              </w:rPr>
              <w:t>Arquitetura</w:t>
            </w:r>
          </w:p>
        </w:tc>
        <w:tc>
          <w:tcPr>
            <w:tcW w:w="6372"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 xml:space="preserve">Arquitetura </w:t>
            </w:r>
            <w:r>
              <w:rPr>
                <w:rFonts w:eastAsia="Aptos" w:cs=""/>
                <w:i/>
                <w:kern w:val="2"/>
                <w:szCs w:val="22"/>
                <w:lang w:val="pt-BR" w:eastAsia="en-US" w:bidi="ar-SA"/>
              </w:rPr>
              <w:t>Medallion</w:t>
            </w:r>
            <w:r>
              <w:rPr>
                <w:rFonts w:eastAsia="Aptos" w:cs=""/>
                <w:kern w:val="2"/>
                <w:szCs w:val="22"/>
                <w:lang w:val="pt-BR" w:eastAsia="en-US" w:bidi="ar-SA"/>
              </w:rPr>
              <w:t xml:space="preserve"> (Bronze, Silver e Gold) implementada em ambiente de Data Lakehouse na nuvem. </w:t>
            </w:r>
          </w:p>
        </w:tc>
      </w:tr>
      <w:tr>
        <w:trPr/>
        <w:tc>
          <w:tcPr>
            <w:tcW w:w="2689"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b w:val="false"/>
                <w:bCs w:val="false"/>
              </w:rPr>
            </w:pPr>
            <w:r>
              <w:rPr>
                <w:rFonts w:eastAsia="Aptos" w:cs=""/>
                <w:b w:val="false"/>
                <w:bCs w:val="false"/>
                <w:kern w:val="2"/>
                <w:szCs w:val="22"/>
                <w:lang w:val="pt-BR" w:eastAsia="en-US" w:bidi="ar-SA"/>
              </w:rPr>
              <w:t>Ferramentas</w:t>
            </w:r>
          </w:p>
        </w:tc>
        <w:tc>
          <w:tcPr>
            <w:tcW w:w="6372"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 xml:space="preserve">Databricks, PySpark, </w:t>
            </w:r>
            <w:r>
              <w:rPr>
                <w:rFonts w:eastAsia="Aptos" w:cs=""/>
                <w:kern w:val="2"/>
                <w:szCs w:val="22"/>
                <w:lang w:val="pt-BR" w:eastAsia="en-US" w:bidi="ar-SA"/>
              </w:rPr>
              <w:t>Python</w:t>
            </w:r>
            <w:r>
              <w:rPr>
                <w:rFonts w:eastAsia="Aptos" w:cs=""/>
                <w:kern w:val="2"/>
                <w:szCs w:val="22"/>
                <w:lang w:val="pt-BR" w:eastAsia="en-US" w:bidi="ar-SA"/>
              </w:rPr>
              <w:t xml:space="preserve"> e Power BI. </w:t>
            </w:r>
          </w:p>
        </w:tc>
      </w:tr>
      <w:tr>
        <w:trPr/>
        <w:tc>
          <w:tcPr>
            <w:tcW w:w="2689"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b w:val="false"/>
                <w:bCs w:val="false"/>
              </w:rPr>
            </w:pPr>
            <w:r>
              <w:rPr>
                <w:rFonts w:eastAsia="Aptos" w:cs=""/>
                <w:b w:val="false"/>
                <w:bCs w:val="false"/>
                <w:kern w:val="2"/>
                <w:szCs w:val="22"/>
                <w:lang w:val="pt-BR" w:eastAsia="en-US" w:bidi="ar-SA"/>
              </w:rPr>
              <w:t>Métrica de Sucesso</w:t>
            </w:r>
          </w:p>
        </w:tc>
        <w:tc>
          <w:tcPr>
            <w:tcW w:w="6372"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 xml:space="preserve">Redução do índice de Perdas Não Técnicas (PNT) e aumento da taxa de assertividade nas ordens de serviço de inspeção em campo. </w:t>
            </w:r>
          </w:p>
        </w:tc>
      </w:tr>
    </w:tbl>
    <w:p>
      <w:pPr>
        <w:pStyle w:val="Normal"/>
        <w:rPr/>
      </w:pPr>
      <w:r>
        <w:rPr/>
      </w:r>
    </w:p>
    <w:p>
      <w:pPr>
        <w:pStyle w:val="Heading1"/>
        <w:ind w:hanging="0" w:start="0"/>
        <w:rPr/>
      </w:pPr>
      <w:bookmarkStart w:id="14" w:name="_Toc228379584"/>
      <w:r>
        <w:rPr/>
        <w:t>CANVAS</w:t>
      </w:r>
      <w:bookmarkEnd w:id="14"/>
    </w:p>
    <w:p>
      <w:pPr>
        <w:pStyle w:val="Normal"/>
        <w:rPr/>
      </w:pPr>
      <w:r>
        <w:rPr/>
      </w:r>
    </w:p>
    <w:p>
      <w:pPr>
        <w:pStyle w:val="Normal"/>
        <w:rPr/>
      </w:pPr>
      <w:r>
        <w:rPr/>
        <w:t>Inserir a imagem nitidamente do projeto criado no CANVA.</w:t>
      </w:r>
    </w:p>
    <w:p>
      <w:pPr>
        <w:pStyle w:val="Normal"/>
        <w:rPr/>
      </w:pPr>
      <w:r>
        <w:rPr/>
      </w:r>
    </w:p>
    <w:p>
      <w:pPr>
        <w:pStyle w:val="Heading1"/>
        <w:ind w:hanging="0" w:start="0"/>
        <w:rPr/>
      </w:pPr>
      <w:bookmarkStart w:id="15" w:name="_Toc228379585"/>
      <w:r>
        <w:rPr/>
        <w:t>PROJETO FINA</w:t>
      </w:r>
      <w:bookmarkEnd w:id="15"/>
      <w:r>
        <w:rPr/>
        <w:t>L</w:t>
      </w:r>
    </w:p>
    <w:p>
      <w:pPr>
        <w:pStyle w:val="BodyText"/>
        <w:ind w:hanging="0" w:start="0"/>
        <w:rPr/>
      </w:pPr>
      <w:r>
        <w:rPr/>
        <w:tab/>
        <w:t>O projeto final consolida a convergência entre as necessidades estratégicas de negócio e a engenharia de dados avançada, materializada em uma solução ponta a ponta voltada ao setor elétrico. A proposta integra desde a captura inteligente de dados regulatórios até a aplicação de inteligência artificial e entrega de valor visual, garantindo agilidade e governança em todo o ciclo de desenvolvimento através de práticas modernas de DataOps.</w:t>
      </w:r>
    </w:p>
    <w:p>
      <w:pPr>
        <w:pStyle w:val="BodyText"/>
        <w:spacing w:lineRule="auto" w:line="360"/>
        <w:ind w:hanging="0" w:start="0"/>
        <w:rPr/>
      </w:pPr>
      <w:r>
        <w:rPr/>
        <w:tab/>
        <w:t>A matriz a seguir resume os principais pilares estruturais que compõem a entrega definitiva deste trabalho de graduação:</w:t>
      </w:r>
    </w:p>
    <w:p>
      <w:pPr>
        <w:pStyle w:val="Normal"/>
        <w:ind w:hanging="0" w:start="0"/>
        <w:rPr/>
      </w:pPr>
      <w:r>
        <w:rPr/>
      </w:r>
    </w:p>
    <w:p>
      <w:pPr>
        <w:pStyle w:val="Normal"/>
        <w:rPr>
          <w:rFonts w:cs="Arial"/>
          <w:szCs w:val="24"/>
        </w:rPr>
      </w:pPr>
      <w:r>
        <w:rPr>
          <w:rFonts w:cs="Arial"/>
          <w:szCs w:val="24"/>
        </w:rPr>
      </w:r>
    </w:p>
    <w:tbl>
      <w:tblPr>
        <w:tblStyle w:val="TabeladeGrade1Clara"/>
        <w:tblW w:w="9061"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122"/>
        <w:gridCol w:w="6939"/>
      </w:tblGrid>
      <w:tr>
        <w:trPr>
          <w:cnfStyle w:val="100000000000" w:firstRow="1" w:lastRow="0" w:firstColumn="0" w:lastColumn="0" w:oddVBand="0" w:evenVBand="0" w:oddHBand="0" w:evenHBand="0" w:firstRowFirstColumn="0" w:firstRowLastColumn="0" w:lastRowFirstColumn="0" w:lastRowLastColumn="0"/>
        </w:trPr>
        <w:tc>
          <w:tcPr>
            <w:tcW w:w="9061" w:type="dxa"/>
            <w:gridSpan w:val="2"/>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before="0" w:after="0"/>
              <w:ind w:hanging="0"/>
              <w:jc w:val="center"/>
              <w:rPr>
                <w:rFonts w:cs="Arial"/>
                <w:szCs w:val="24"/>
              </w:rPr>
            </w:pPr>
            <w:r>
              <w:rPr>
                <w:rFonts w:eastAsia="Aptos" w:cs="Arial"/>
                <w:b/>
                <w:bCs/>
                <w:kern w:val="2"/>
                <w:szCs w:val="24"/>
                <w:lang w:val="pt-BR" w:eastAsia="en-US" w:bidi="ar-SA"/>
              </w:rPr>
              <w:t>PROJETO FINAL</w:t>
            </w:r>
          </w:p>
          <w:p>
            <w:pPr>
              <w:pStyle w:val="Normal"/>
              <w:widowControl/>
              <w:suppressAutoHyphens w:val="true"/>
              <w:spacing w:before="0" w:after="0"/>
              <w:ind w:hanging="0"/>
              <w:jc w:val="center"/>
              <w:rPr>
                <w:rFonts w:cs="Arial"/>
                <w:szCs w:val="24"/>
              </w:rPr>
            </w:pPr>
            <w:r>
              <w:rPr>
                <w:rFonts w:cs="Arial"/>
                <w:b/>
                <w:bCs/>
                <w:szCs w:val="24"/>
              </w:rPr>
            </w:r>
          </w:p>
        </w:tc>
      </w:tr>
      <w:tr>
        <w:trPr/>
        <w:tc>
          <w:tcPr>
            <w:tcW w:w="212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cs="Arial"/>
                <w:szCs w:val="24"/>
              </w:rPr>
            </w:pPr>
            <w:r>
              <w:rPr>
                <w:rFonts w:eastAsia="Aptos" w:cs="Arial"/>
                <w:b/>
                <w:bCs/>
                <w:kern w:val="2"/>
                <w:szCs w:val="24"/>
                <w:lang w:val="pt-BR" w:eastAsia="en-US" w:bidi="ar-SA"/>
              </w:rPr>
              <w:t>Problema</w:t>
            </w:r>
          </w:p>
        </w:tc>
        <w:tc>
          <w:tcPr>
            <w:tcW w:w="6939"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cs="Arial"/>
                <w:szCs w:val="24"/>
              </w:rPr>
            </w:pPr>
            <w:r>
              <w:rPr>
                <w:rFonts w:cs="Arial"/>
                <w:szCs w:val="24"/>
              </w:rPr>
              <w:t xml:space="preserve">Identificar e reduzir Perdas Não Técnicas (PNT) causadas por fraudes e furtos de energia na rede de distribuição. </w:t>
            </w:r>
          </w:p>
        </w:tc>
      </w:tr>
      <w:tr>
        <w:trPr/>
        <w:tc>
          <w:tcPr>
            <w:tcW w:w="212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cs="Arial"/>
                <w:szCs w:val="24"/>
              </w:rPr>
            </w:pPr>
            <w:r>
              <w:rPr>
                <w:rFonts w:eastAsia="Aptos" w:cs="Arial"/>
                <w:b/>
                <w:bCs/>
                <w:kern w:val="2"/>
                <w:szCs w:val="24"/>
                <w:lang w:val="pt-BR" w:eastAsia="en-US" w:bidi="ar-SA"/>
              </w:rPr>
              <w:t>Base de Dados</w:t>
            </w:r>
          </w:p>
        </w:tc>
        <w:tc>
          <w:tcPr>
            <w:tcW w:w="6939"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cs="Arial"/>
                <w:szCs w:val="24"/>
              </w:rPr>
            </w:pPr>
            <w:r>
              <w:rPr>
                <w:rFonts w:cs="Arial"/>
                <w:szCs w:val="24"/>
              </w:rPr>
              <w:t xml:space="preserve">Dados públicos oficiais e relatórios de interrupção extraídos do portal de dados abertos da ANEEL. </w:t>
            </w:r>
          </w:p>
        </w:tc>
      </w:tr>
      <w:tr>
        <w:trPr/>
        <w:tc>
          <w:tcPr>
            <w:tcW w:w="212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cs="Arial"/>
                <w:szCs w:val="24"/>
              </w:rPr>
            </w:pPr>
            <w:r>
              <w:rPr>
                <w:rFonts w:eastAsia="Aptos" w:cs="Arial"/>
                <w:b/>
                <w:bCs/>
                <w:kern w:val="2"/>
                <w:szCs w:val="24"/>
                <w:lang w:val="pt-BR" w:eastAsia="en-US" w:bidi="ar-SA"/>
              </w:rPr>
              <w:t>Pipeline</w:t>
            </w:r>
          </w:p>
        </w:tc>
        <w:tc>
          <w:tcPr>
            <w:tcW w:w="6939"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cs="Arial"/>
                <w:szCs w:val="24"/>
              </w:rPr>
            </w:pPr>
            <w:r>
              <w:rPr>
                <w:rFonts w:cs="Arial"/>
                <w:szCs w:val="24"/>
              </w:rPr>
              <w:t xml:space="preserve">Ingestão bruta na camada Bronze e tratamento, limpeza e normalização via PySpark na camada Silver do Databricks. </w:t>
            </w:r>
          </w:p>
        </w:tc>
      </w:tr>
      <w:tr>
        <w:trPr/>
        <w:tc>
          <w:tcPr>
            <w:tcW w:w="212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cs="Arial"/>
                <w:szCs w:val="24"/>
              </w:rPr>
            </w:pPr>
            <w:r>
              <w:rPr>
                <w:rFonts w:eastAsia="Aptos" w:cs="Arial"/>
                <w:b/>
                <w:bCs/>
                <w:kern w:val="2"/>
                <w:szCs w:val="24"/>
                <w:lang w:val="pt-BR" w:eastAsia="en-US" w:bidi="ar-SA"/>
              </w:rPr>
              <w:t>Análise</w:t>
            </w:r>
          </w:p>
        </w:tc>
        <w:tc>
          <w:tcPr>
            <w:tcW w:w="6939"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cs="Arial"/>
                <w:szCs w:val="24"/>
              </w:rPr>
            </w:pPr>
            <w:r>
              <w:rPr>
                <w:rFonts w:cs="Arial"/>
                <w:szCs w:val="24"/>
              </w:rPr>
              <w:t xml:space="preserve">Detecção de anomalias (outliers de cauda longa) através do algoritmo de Machine Learning </w:t>
            </w:r>
            <w:r>
              <w:rPr>
                <w:rFonts w:cs="Arial"/>
                <w:i/>
                <w:szCs w:val="24"/>
              </w:rPr>
              <w:t>Isolation Forest</w:t>
            </w:r>
            <w:r>
              <w:rPr>
                <w:rFonts w:cs="Arial"/>
                <w:szCs w:val="24"/>
              </w:rPr>
              <w:t xml:space="preserve"> na camada Gold. </w:t>
            </w:r>
          </w:p>
        </w:tc>
      </w:tr>
      <w:tr>
        <w:trPr/>
        <w:tc>
          <w:tcPr>
            <w:tcW w:w="212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cs="Arial"/>
                <w:szCs w:val="24"/>
              </w:rPr>
            </w:pPr>
            <w:r>
              <w:rPr>
                <w:rFonts w:eastAsia="Aptos" w:cs="Arial"/>
                <w:b/>
                <w:bCs/>
                <w:kern w:val="2"/>
                <w:szCs w:val="24"/>
                <w:lang w:val="pt-BR" w:eastAsia="en-US" w:bidi="ar-SA"/>
              </w:rPr>
              <w:t>Visualização</w:t>
            </w:r>
          </w:p>
        </w:tc>
        <w:tc>
          <w:tcPr>
            <w:tcW w:w="6939"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cs="Arial"/>
                <w:szCs w:val="24"/>
              </w:rPr>
            </w:pPr>
            <w:r>
              <w:rPr>
                <w:rFonts w:cs="Arial"/>
                <w:szCs w:val="24"/>
              </w:rPr>
              <w:t xml:space="preserve">Dashboard operacional e relatórios dinâmicos desenvolvidos no Power BI para direcionamento das equipes de fiscalização. </w:t>
            </w:r>
          </w:p>
        </w:tc>
      </w:tr>
    </w:tbl>
    <w:p>
      <w:pPr>
        <w:pStyle w:val="Normal"/>
        <w:rPr>
          <w:rFonts w:cs="Arial"/>
          <w:szCs w:val="24"/>
        </w:rPr>
      </w:pPr>
      <w:r>
        <w:rPr>
          <w:rFonts w:cs="Arial"/>
          <w:szCs w:val="24"/>
        </w:rPr>
      </w:r>
    </w:p>
    <w:p>
      <w:pPr>
        <w:pStyle w:val="Heading1"/>
        <w:ind w:hanging="0" w:start="0"/>
        <w:rPr/>
      </w:pPr>
      <w:bookmarkStart w:id="16" w:name="_Toc228379586"/>
      <w:r>
        <w:rPr/>
        <w:t>LINKEDIN</w:t>
      </w:r>
      <w:bookmarkEnd w:id="16"/>
    </w:p>
    <w:p>
      <w:pPr>
        <w:pStyle w:val="Normal"/>
        <w:rPr>
          <w:rFonts w:cs="Arial"/>
          <w:szCs w:val="24"/>
        </w:rPr>
      </w:pPr>
      <w:r>
        <w:rPr>
          <w:rFonts w:cs="Arial"/>
          <w:szCs w:val="24"/>
        </w:rPr>
      </w:r>
    </w:p>
    <w:tbl>
      <w:tblPr>
        <w:tblStyle w:val="TabeladeGrade1Clara"/>
        <w:tblW w:w="9061"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263"/>
        <w:gridCol w:w="6798"/>
      </w:tblGrid>
      <w:tr>
        <w:trPr>
          <w:cnfStyle w:val="100000000000" w:firstRow="1" w:lastRow="0" w:firstColumn="0" w:lastColumn="0" w:oddVBand="0" w:evenVBand="0" w:oddHBand="0" w:evenHBand="0" w:firstRowFirstColumn="0" w:firstRowLastColumn="0" w:lastRowFirstColumn="0" w:lastRowLastColumn="0"/>
        </w:trPr>
        <w:tc>
          <w:tcPr>
            <w:tcW w:w="9061" w:type="dxa"/>
            <w:gridSpan w:val="2"/>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before="0" w:after="0"/>
              <w:ind w:hanging="0"/>
              <w:jc w:val="center"/>
              <w:rPr>
                <w:rFonts w:cs="Arial"/>
                <w:szCs w:val="24"/>
              </w:rPr>
            </w:pPr>
            <w:r>
              <w:rPr>
                <w:rFonts w:eastAsia="Aptos" w:cs="Arial"/>
                <w:b/>
                <w:bCs/>
                <w:kern w:val="2"/>
                <w:szCs w:val="24"/>
                <w:lang w:val="pt-BR" w:eastAsia="en-US" w:bidi="ar-SA"/>
              </w:rPr>
              <w:t>LINKEDIN</w:t>
            </w:r>
          </w:p>
        </w:tc>
      </w:tr>
      <w:tr>
        <w:trPr/>
        <w:tc>
          <w:tcPr>
            <w:tcW w:w="2263" w:type="dxa"/>
            <w:cnfStyle w:val="001000000000" w:firstRow="0" w:lastRow="0" w:firstColumn="1" w:lastColumn="0" w:oddVBand="0" w:evenVBand="0" w:oddHBand="0" w:evenHBand="0" w:firstRowFirstColumn="0" w:firstRowLastColumn="0" w:lastRowFirstColumn="0" w:lastRowLastColumn="0"/>
            <w:tcBorders>
              <w:end w:val="single" w:sz="4" w:space="0" w:color="000000"/>
            </w:tcBorders>
          </w:tcPr>
          <w:p>
            <w:pPr>
              <w:pStyle w:val="Normal"/>
              <w:widowControl/>
              <w:suppressAutoHyphens w:val="true"/>
              <w:spacing w:before="0" w:after="0"/>
              <w:ind w:hanging="0"/>
              <w:rPr>
                <w:rFonts w:cs="Arial"/>
                <w:szCs w:val="24"/>
              </w:rPr>
            </w:pPr>
            <w:r>
              <w:rPr>
                <w:rFonts w:eastAsia="Aptos" w:cs="Arial"/>
                <w:b/>
                <w:bCs/>
                <w:kern w:val="2"/>
                <w:szCs w:val="24"/>
                <w:lang w:val="pt-BR" w:eastAsia="en-US" w:bidi="ar-SA"/>
              </w:rPr>
              <w:t>Link da Postagem</w:t>
            </w:r>
          </w:p>
        </w:tc>
        <w:tc>
          <w:tcPr>
            <w:tcW w:w="6798" w:type="dxa"/>
            <w:tcBorders>
              <w:start w:val="single" w:sz="4" w:space="0" w:color="000000"/>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cs="Arial"/>
                <w:b/>
                <w:bCs/>
                <w:szCs w:val="24"/>
              </w:rPr>
            </w:pPr>
            <w:r>
              <w:rPr>
                <w:rFonts w:cs="Arial"/>
                <w:b/>
                <w:bCs/>
                <w:szCs w:val="24"/>
              </w:rPr>
            </w:r>
          </w:p>
        </w:tc>
      </w:tr>
      <w:tr>
        <w:trPr/>
        <w:tc>
          <w:tcPr>
            <w:tcW w:w="9061" w:type="dxa"/>
            <w:gridSpan w:val="2"/>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cs="Arial"/>
                <w:b w:val="false"/>
                <w:bCs w:val="false"/>
                <w:szCs w:val="24"/>
              </w:rPr>
            </w:pPr>
            <w:r>
              <w:rPr>
                <w:b/>
                <w:bCs/>
              </w:rPr>
            </w:r>
          </w:p>
          <w:p>
            <w:pPr>
              <w:pStyle w:val="Normal"/>
              <w:widowControl/>
              <w:suppressAutoHyphens w:val="true"/>
              <w:spacing w:before="0" w:after="0"/>
              <w:ind w:hanging="0"/>
              <w:rPr>
                <w:rFonts w:cs="Arial"/>
                <w:b w:val="false"/>
                <w:bCs w:val="false"/>
                <w:szCs w:val="24"/>
              </w:rPr>
            </w:pPr>
            <w:r>
              <w:rPr>
                <w:rFonts w:eastAsia="Aptos" w:cs="Segoe UI Emoji" w:ascii="Segoe UI Emoji" w:hAnsi="Segoe UI Emoji"/>
                <w:b w:val="false"/>
                <w:bCs w:val="false"/>
                <w:kern w:val="2"/>
                <w:szCs w:val="24"/>
                <w:lang w:val="pt-BR" w:eastAsia="en-US" w:bidi="ar-SA"/>
              </w:rPr>
              <w:t>🚀</w:t>
            </w:r>
            <w:r>
              <w:rPr>
                <w:rFonts w:eastAsia="Aptos" w:cs="Arial"/>
                <w:b w:val="false"/>
                <w:bCs w:val="false"/>
                <w:kern w:val="2"/>
                <w:szCs w:val="24"/>
                <w:lang w:val="pt-BR" w:eastAsia="en-US" w:bidi="ar-SA"/>
              </w:rPr>
              <w:t xml:space="preserve"> </w:t>
            </w:r>
            <w:r>
              <w:rPr>
                <w:rFonts w:eastAsia="Aptos" w:cs="Arial"/>
                <w:b w:val="false"/>
                <w:bCs w:val="false"/>
                <w:kern w:val="2"/>
                <w:szCs w:val="24"/>
                <w:lang w:val="pt-BR" w:eastAsia="en-US" w:bidi="ar-SA"/>
              </w:rPr>
              <w:t xml:space="preserve">Projeto de Big Data: </w:t>
            </w:r>
            <w:r>
              <w:rPr/>
              <w:t>Detecção de Fraudes na Rede Elétrica</w:t>
            </w:r>
          </w:p>
          <w:p>
            <w:pPr>
              <w:pStyle w:val="Normal"/>
              <w:widowControl/>
              <w:suppressAutoHyphens w:val="true"/>
              <w:spacing w:before="0" w:after="0"/>
              <w:ind w:hanging="0"/>
              <w:rPr>
                <w:rFonts w:cs="Arial"/>
                <w:b w:val="false"/>
                <w:bCs w:val="false"/>
                <w:szCs w:val="24"/>
              </w:rPr>
            </w:pPr>
            <w:r>
              <w:rPr>
                <w:rFonts w:eastAsia="Aptos" w:cs="Arial"/>
                <w:b w:val="false"/>
                <w:bCs w:val="false"/>
                <w:kern w:val="2"/>
                <w:szCs w:val="24"/>
                <w:lang w:val="pt-BR" w:eastAsia="en-US" w:bidi="ar-SA"/>
              </w:rPr>
            </w:r>
          </w:p>
          <w:p>
            <w:pPr>
              <w:pStyle w:val="Normal"/>
              <w:widowControl/>
              <w:suppressAutoHyphens w:val="true"/>
              <w:spacing w:before="0" w:after="0"/>
              <w:ind w:hanging="0"/>
              <w:rPr>
                <w:rFonts w:cs="Arial"/>
                <w:b w:val="false"/>
                <w:bCs w:val="false"/>
                <w:szCs w:val="24"/>
              </w:rPr>
            </w:pPr>
            <w:r>
              <w:rPr>
                <w:rFonts w:eastAsia="Aptos" w:cs="Arial"/>
                <w:b w:val="false"/>
                <w:bCs w:val="false"/>
                <w:kern w:val="2"/>
                <w:szCs w:val="24"/>
                <w:lang w:val="pt-BR" w:eastAsia="en-US" w:bidi="ar-SA"/>
              </w:rPr>
              <w:t xml:space="preserve">Durante a disciplina de Metodologias de Projetos de Big Data Analytics, desenvolvi um projeto com foco em identificar e prever unidades consumidoras com alto risco de fraudes e Perdas Não Técnicas (PNT) na rede de distribuição. </w:t>
            </w:r>
          </w:p>
          <w:p>
            <w:pPr>
              <w:pStyle w:val="Normal"/>
              <w:widowControl/>
              <w:suppressAutoHyphens w:val="true"/>
              <w:spacing w:before="0" w:after="0"/>
              <w:ind w:hanging="0"/>
              <w:rPr>
                <w:rFonts w:cs="Arial"/>
                <w:b w:val="false"/>
                <w:bCs w:val="false"/>
                <w:szCs w:val="24"/>
              </w:rPr>
            </w:pPr>
            <w:r>
              <w:rPr>
                <w:rFonts w:cs="Arial"/>
                <w:b w:val="false"/>
                <w:bCs w:val="false"/>
                <w:szCs w:val="24"/>
              </w:rPr>
            </w:r>
          </w:p>
          <w:p>
            <w:pPr>
              <w:pStyle w:val="Normal"/>
              <w:widowControl/>
              <w:suppressAutoHyphens w:val="true"/>
              <w:spacing w:before="0" w:after="0"/>
              <w:ind w:hanging="0"/>
              <w:rPr>
                <w:rFonts w:cs="Arial"/>
                <w:b w:val="false"/>
                <w:bCs w:val="false"/>
                <w:szCs w:val="24"/>
              </w:rPr>
            </w:pPr>
            <w:r>
              <w:rPr>
                <w:rFonts w:eastAsia="Aptos" w:cs="Segoe UI Emoji" w:ascii="Segoe UI Emoji" w:hAnsi="Segoe UI Emoji"/>
                <w:b w:val="false"/>
                <w:bCs w:val="false"/>
                <w:kern w:val="2"/>
                <w:szCs w:val="24"/>
                <w:lang w:val="pt-BR" w:eastAsia="en-US" w:bidi="ar-SA"/>
              </w:rPr>
              <w:t>🔍</w:t>
            </w:r>
            <w:r>
              <w:rPr>
                <w:rFonts w:eastAsia="Aptos" w:cs="Arial"/>
                <w:b w:val="false"/>
                <w:bCs w:val="false"/>
                <w:kern w:val="2"/>
                <w:szCs w:val="24"/>
                <w:lang w:val="pt-BR" w:eastAsia="en-US" w:bidi="ar-SA"/>
              </w:rPr>
              <w:t xml:space="preserve"> </w:t>
            </w:r>
            <w:r>
              <w:rPr>
                <w:rFonts w:eastAsia="Aptos" w:cs="Arial"/>
                <w:b w:val="false"/>
                <w:bCs w:val="false"/>
                <w:kern w:val="2"/>
                <w:szCs w:val="24"/>
                <w:lang w:val="pt-BR" w:eastAsia="en-US" w:bidi="ar-SA"/>
              </w:rPr>
              <w:t xml:space="preserve">Problema: </w:t>
            </w:r>
            <w:r>
              <w:rPr/>
              <w:t xml:space="preserve">Identificar padrões de consumo irregular e fraudes em larga escala para permitir ações de fiscalização em campo muito mais preventivas e assertivas. </w:t>
            </w:r>
          </w:p>
          <w:p>
            <w:pPr>
              <w:pStyle w:val="Normal"/>
              <w:widowControl/>
              <w:suppressAutoHyphens w:val="true"/>
              <w:spacing w:before="0" w:after="0"/>
              <w:ind w:hanging="0"/>
              <w:rPr>
                <w:rFonts w:cs="Arial"/>
                <w:b w:val="false"/>
                <w:bCs w:val="false"/>
                <w:szCs w:val="24"/>
              </w:rPr>
            </w:pPr>
            <w:r>
              <w:rPr>
                <w:rFonts w:cs="Arial"/>
                <w:b w:val="false"/>
                <w:bCs w:val="false"/>
                <w:szCs w:val="24"/>
              </w:rPr>
            </w:r>
          </w:p>
          <w:p>
            <w:pPr>
              <w:pStyle w:val="Normal"/>
              <w:widowControl/>
              <w:suppressAutoHyphens w:val="true"/>
              <w:spacing w:before="0" w:after="0"/>
              <w:ind w:hanging="0"/>
              <w:rPr>
                <w:rFonts w:cs="Arial"/>
                <w:b w:val="false"/>
                <w:bCs w:val="false"/>
                <w:szCs w:val="24"/>
              </w:rPr>
            </w:pPr>
            <w:r>
              <w:rPr>
                <w:rFonts w:eastAsia="Aptos" w:cs="Segoe UI Emoji" w:ascii="Segoe UI Emoji" w:hAnsi="Segoe UI Emoji"/>
                <w:b w:val="false"/>
                <w:bCs w:val="false"/>
                <w:kern w:val="2"/>
                <w:szCs w:val="24"/>
                <w:lang w:val="pt-BR" w:eastAsia="en-US" w:bidi="ar-SA"/>
              </w:rPr>
              <w:t>📊</w:t>
            </w:r>
            <w:r>
              <w:rPr>
                <w:rFonts w:eastAsia="Aptos" w:cs="Arial"/>
                <w:b w:val="false"/>
                <w:bCs w:val="false"/>
                <w:kern w:val="2"/>
                <w:szCs w:val="24"/>
                <w:lang w:val="pt-BR" w:eastAsia="en-US" w:bidi="ar-SA"/>
              </w:rPr>
              <w:t xml:space="preserve"> </w:t>
            </w:r>
            <w:r>
              <w:rPr>
                <w:rFonts w:eastAsia="Aptos" w:cs="Arial"/>
                <w:b w:val="false"/>
                <w:bCs w:val="false"/>
                <w:kern w:val="2"/>
                <w:szCs w:val="24"/>
                <w:lang w:val="pt-BR" w:eastAsia="en-US" w:bidi="ar-SA"/>
              </w:rPr>
              <w:t>Dados utilizados:</w:t>
            </w:r>
          </w:p>
          <w:p>
            <w:pPr>
              <w:pStyle w:val="BodyText"/>
              <w:widowControl/>
              <w:numPr>
                <w:ilvl w:val="0"/>
                <w:numId w:val="15"/>
              </w:numPr>
              <w:suppressAutoHyphens w:val="true"/>
              <w:spacing w:before="0" w:after="0"/>
              <w:rPr>
                <w:rFonts w:eastAsia="Aptos" w:cs="Arial"/>
                <w:b w:val="false"/>
                <w:bCs w:val="false"/>
                <w:kern w:val="2"/>
                <w:szCs w:val="24"/>
                <w:lang w:val="pt-BR" w:eastAsia="en-US" w:bidi="ar-SA"/>
              </w:rPr>
            </w:pPr>
            <w:r>
              <w:rPr>
                <w:rFonts w:eastAsia="Aptos" w:cs="Arial"/>
                <w:b w:val="false"/>
                <w:bCs w:val="false"/>
                <w:kern w:val="2"/>
                <w:szCs w:val="24"/>
                <w:lang w:val="pt-BR" w:eastAsia="en-US" w:bidi="ar-SA"/>
              </w:rPr>
              <w:t>Dados públicos oficiais e regulatórios da ANEEL</w:t>
            </w:r>
          </w:p>
          <w:p>
            <w:pPr>
              <w:pStyle w:val="BodyText"/>
              <w:numPr>
                <w:ilvl w:val="0"/>
                <w:numId w:val="15"/>
              </w:numPr>
              <w:suppressAutoHyphens w:val="true"/>
              <w:spacing w:lineRule="auto" w:line="360"/>
              <w:rPr>
                <w:rFonts w:cs="Arial"/>
                <w:szCs w:val="24"/>
              </w:rPr>
            </w:pPr>
            <w:r>
              <w:rPr>
                <w:rFonts w:cs="Arial"/>
                <w:szCs w:val="24"/>
              </w:rPr>
              <w:t>Séries históricas de faturamento das distribuidoras</w:t>
            </w:r>
          </w:p>
          <w:p>
            <w:pPr>
              <w:pStyle w:val="BodyText"/>
              <w:numPr>
                <w:ilvl w:val="0"/>
                <w:numId w:val="15"/>
              </w:numPr>
              <w:suppressAutoHyphens w:val="true"/>
              <w:spacing w:lineRule="auto" w:line="360"/>
              <w:rPr>
                <w:rFonts w:cs="Arial"/>
                <w:szCs w:val="24"/>
              </w:rPr>
            </w:pPr>
            <w:r>
              <w:rPr>
                <w:rFonts w:cs="Arial"/>
                <w:szCs w:val="24"/>
              </w:rPr>
              <w:t>Relatórios de interrupção de distribuição</w:t>
            </w:r>
          </w:p>
          <w:p>
            <w:pPr>
              <w:pStyle w:val="BodyText"/>
              <w:numPr>
                <w:ilvl w:val="0"/>
                <w:numId w:val="15"/>
              </w:numPr>
              <w:suppressAutoHyphens w:val="true"/>
              <w:spacing w:lineRule="auto" w:line="360"/>
              <w:rPr>
                <w:rFonts w:cs="Arial"/>
                <w:szCs w:val="24"/>
              </w:rPr>
            </w:pPr>
            <w:r>
              <w:rPr>
                <w:rFonts w:cs="Arial"/>
                <w:szCs w:val="24"/>
              </w:rPr>
              <w:t>Sistemas internos de inspeção (fraudes confirmadas)</w:t>
            </w:r>
          </w:p>
          <w:p>
            <w:pPr>
              <w:pStyle w:val="BodyText"/>
              <w:numPr>
                <w:ilvl w:val="0"/>
                <w:numId w:val="15"/>
              </w:numPr>
              <w:suppressAutoHyphens w:val="true"/>
              <w:spacing w:lineRule="auto" w:line="360"/>
              <w:rPr>
                <w:rFonts w:cs="Arial"/>
                <w:szCs w:val="24"/>
              </w:rPr>
            </w:pPr>
            <w:r>
              <w:rPr>
                <w:rFonts w:cs="Arial"/>
                <w:szCs w:val="24"/>
              </w:rPr>
              <w:t>Dados externos (variáveis climáticas e socioeconômicas por região)</w:t>
            </w:r>
          </w:p>
          <w:p>
            <w:pPr>
              <w:pStyle w:val="Normal"/>
              <w:widowControl/>
              <w:suppressAutoHyphens w:val="true"/>
              <w:spacing w:before="0" w:after="0"/>
              <w:ind w:hanging="0"/>
              <w:rPr>
                <w:rFonts w:cs="Arial"/>
                <w:b w:val="false"/>
                <w:bCs w:val="false"/>
                <w:szCs w:val="24"/>
              </w:rPr>
            </w:pPr>
            <w:r>
              <w:rPr>
                <w:rFonts w:eastAsia="Aptos" w:cs="Segoe UI Emoji" w:ascii="Segoe UI Emoji" w:hAnsi="Segoe UI Emoji"/>
                <w:b w:val="false"/>
                <w:bCs w:val="false"/>
                <w:kern w:val="2"/>
                <w:szCs w:val="24"/>
                <w:lang w:val="pt-BR" w:eastAsia="en-US" w:bidi="ar-SA"/>
              </w:rPr>
              <w:t>⚙️</w:t>
            </w:r>
            <w:r>
              <w:rPr>
                <w:rFonts w:eastAsia="Aptos" w:cs="Arial"/>
                <w:b w:val="false"/>
                <w:bCs w:val="false"/>
                <w:kern w:val="2"/>
                <w:szCs w:val="24"/>
                <w:lang w:val="pt-BR" w:eastAsia="en-US" w:bidi="ar-SA"/>
              </w:rPr>
              <w:t xml:space="preserve"> </w:t>
            </w:r>
            <w:r>
              <w:rPr>
                <w:rFonts w:eastAsia="Aptos" w:cs="Arial"/>
                <w:b w:val="false"/>
                <w:bCs w:val="false"/>
                <w:kern w:val="2"/>
                <w:szCs w:val="24"/>
                <w:lang w:val="pt-BR" w:eastAsia="en-US" w:bidi="ar-SA"/>
              </w:rPr>
              <w:t>Tecnologias:</w:t>
            </w:r>
          </w:p>
          <w:p>
            <w:pPr>
              <w:pStyle w:val="BodyText"/>
              <w:widowControl/>
              <w:numPr>
                <w:ilvl w:val="0"/>
                <w:numId w:val="16"/>
              </w:numPr>
              <w:suppressAutoHyphens w:val="true"/>
              <w:spacing w:before="0" w:after="0"/>
              <w:rPr>
                <w:rFonts w:eastAsia="Aptos" w:cs="Arial"/>
                <w:b w:val="false"/>
                <w:bCs w:val="false"/>
                <w:kern w:val="2"/>
                <w:szCs w:val="24"/>
                <w:lang w:val="pt-BR" w:eastAsia="en-US" w:bidi="ar-SA"/>
              </w:rPr>
            </w:pPr>
            <w:r>
              <w:rPr>
                <w:rFonts w:eastAsia="Aptos" w:cs="Arial"/>
                <w:b w:val="false"/>
                <w:bCs w:val="false"/>
                <w:kern w:val="2"/>
                <w:szCs w:val="24"/>
                <w:lang w:val="pt-BR" w:eastAsia="en-US" w:bidi="ar-SA"/>
              </w:rPr>
              <w:t>Python / PySpark</w:t>
            </w:r>
          </w:p>
          <w:p>
            <w:pPr>
              <w:pStyle w:val="BodyText"/>
              <w:numPr>
                <w:ilvl w:val="0"/>
                <w:numId w:val="16"/>
              </w:numPr>
              <w:suppressAutoHyphens w:val="true"/>
              <w:spacing w:lineRule="auto" w:line="360"/>
              <w:rPr>
                <w:rFonts w:cs="Arial"/>
                <w:szCs w:val="24"/>
              </w:rPr>
            </w:pPr>
            <w:r>
              <w:rPr>
                <w:rFonts w:cs="Arial"/>
                <w:szCs w:val="24"/>
              </w:rPr>
              <w:t>Apache Spark</w:t>
            </w:r>
          </w:p>
          <w:p>
            <w:pPr>
              <w:pStyle w:val="BodyText"/>
              <w:numPr>
                <w:ilvl w:val="0"/>
                <w:numId w:val="16"/>
              </w:numPr>
              <w:suppressAutoHyphens w:val="true"/>
              <w:spacing w:lineRule="auto" w:line="360"/>
              <w:rPr>
                <w:rFonts w:cs="Arial"/>
                <w:szCs w:val="24"/>
              </w:rPr>
            </w:pPr>
            <w:r>
              <w:rPr>
                <w:rFonts w:cs="Arial"/>
                <w:szCs w:val="24"/>
              </w:rPr>
              <w:t>Databricks (Data Lakehouse em camadas Bronze, Silver e Gold)</w:t>
            </w:r>
          </w:p>
          <w:p>
            <w:pPr>
              <w:pStyle w:val="BodyText"/>
              <w:numPr>
                <w:ilvl w:val="0"/>
                <w:numId w:val="16"/>
              </w:numPr>
              <w:suppressAutoHyphens w:val="true"/>
              <w:spacing w:lineRule="auto" w:line="360"/>
              <w:rPr>
                <w:rFonts w:cs="Arial"/>
                <w:szCs w:val="24"/>
              </w:rPr>
            </w:pPr>
            <w:r>
              <w:rPr>
                <w:rFonts w:cs="Arial"/>
                <w:szCs w:val="24"/>
              </w:rPr>
              <w:t>Power BI</w:t>
            </w:r>
          </w:p>
          <w:p>
            <w:pPr>
              <w:pStyle w:val="Normal"/>
              <w:widowControl/>
              <w:suppressAutoHyphens w:val="true"/>
              <w:spacing w:before="0" w:after="0"/>
              <w:ind w:hanging="0"/>
              <w:rPr>
                <w:rFonts w:cs="Arial"/>
                <w:b w:val="false"/>
                <w:bCs w:val="false"/>
                <w:szCs w:val="24"/>
              </w:rPr>
            </w:pPr>
            <w:r>
              <w:rPr>
                <w:rFonts w:eastAsia="Aptos" w:cs="Segoe UI Emoji" w:ascii="Segoe UI Emoji" w:hAnsi="Segoe UI Emoji"/>
                <w:b w:val="false"/>
                <w:bCs w:val="false"/>
                <w:kern w:val="2"/>
                <w:szCs w:val="24"/>
                <w:lang w:val="pt-BR" w:eastAsia="en-US" w:bidi="ar-SA"/>
              </w:rPr>
              <w:t>🧠</w:t>
            </w:r>
            <w:r>
              <w:rPr>
                <w:rFonts w:eastAsia="Aptos" w:cs="Arial"/>
                <w:b w:val="false"/>
                <w:bCs w:val="false"/>
                <w:kern w:val="2"/>
                <w:szCs w:val="24"/>
                <w:lang w:val="pt-BR" w:eastAsia="en-US" w:bidi="ar-SA"/>
              </w:rPr>
              <w:t xml:space="preserve"> </w:t>
            </w:r>
            <w:r>
              <w:rPr>
                <w:rFonts w:eastAsia="Aptos" w:cs="Arial"/>
                <w:b w:val="false"/>
                <w:bCs w:val="false"/>
                <w:kern w:val="2"/>
                <w:szCs w:val="24"/>
                <w:lang w:val="pt-BR" w:eastAsia="en-US" w:bidi="ar-SA"/>
              </w:rPr>
              <w:t>Metodologias aplicadas:</w:t>
            </w:r>
          </w:p>
          <w:p>
            <w:pPr>
              <w:pStyle w:val="Normal"/>
              <w:widowControl/>
              <w:suppressAutoHyphens w:val="true"/>
              <w:spacing w:before="0" w:after="0"/>
              <w:ind w:hanging="0"/>
              <w:rPr>
                <w:rFonts w:cs="Arial"/>
                <w:b w:val="false"/>
                <w:bCs w:val="false"/>
                <w:szCs w:val="24"/>
              </w:rPr>
            </w:pPr>
            <w:r>
              <w:rPr>
                <w:rFonts w:eastAsia="Aptos" w:cs="Arial"/>
                <w:b w:val="false"/>
                <w:bCs w:val="false"/>
                <w:kern w:val="2"/>
                <w:szCs w:val="24"/>
                <w:lang w:val="pt-BR" w:eastAsia="en-US" w:bidi="ar-SA"/>
              </w:rPr>
              <w:t>- CRISP-DM</w:t>
            </w:r>
          </w:p>
          <w:p>
            <w:pPr>
              <w:pStyle w:val="Normal"/>
              <w:widowControl/>
              <w:suppressAutoHyphens w:val="true"/>
              <w:spacing w:before="0" w:after="0"/>
              <w:ind w:hanging="0"/>
              <w:rPr>
                <w:rFonts w:cs="Arial"/>
                <w:b w:val="false"/>
                <w:bCs w:val="false"/>
                <w:szCs w:val="24"/>
              </w:rPr>
            </w:pPr>
            <w:r>
              <w:rPr>
                <w:rFonts w:eastAsia="Aptos" w:cs="Arial"/>
                <w:b w:val="false"/>
                <w:bCs w:val="false"/>
                <w:kern w:val="2"/>
                <w:szCs w:val="24"/>
                <w:lang w:val="pt-BR" w:eastAsia="en-US" w:bidi="ar-SA"/>
              </w:rPr>
              <w:t>- KDD</w:t>
            </w:r>
          </w:p>
          <w:p>
            <w:pPr>
              <w:pStyle w:val="Normal"/>
              <w:widowControl/>
              <w:suppressAutoHyphens w:val="true"/>
              <w:spacing w:before="0" w:after="0"/>
              <w:ind w:hanging="0"/>
              <w:rPr>
                <w:rFonts w:cs="Arial"/>
                <w:b w:val="false"/>
                <w:bCs w:val="false"/>
                <w:szCs w:val="24"/>
              </w:rPr>
            </w:pPr>
            <w:r>
              <w:rPr>
                <w:rFonts w:eastAsia="Aptos" w:cs="Arial"/>
                <w:b w:val="false"/>
                <w:bCs w:val="false"/>
                <w:kern w:val="2"/>
                <w:szCs w:val="24"/>
                <w:lang w:val="pt-BR" w:eastAsia="en-US" w:bidi="ar-SA"/>
              </w:rPr>
              <w:t>- Scrum / Kanban</w:t>
            </w:r>
          </w:p>
          <w:p>
            <w:pPr>
              <w:pStyle w:val="Normal"/>
              <w:widowControl/>
              <w:suppressAutoHyphens w:val="true"/>
              <w:spacing w:before="0" w:after="0"/>
              <w:ind w:hanging="0"/>
              <w:rPr>
                <w:rFonts w:cs="Arial"/>
                <w:b w:val="false"/>
                <w:bCs w:val="false"/>
                <w:szCs w:val="24"/>
              </w:rPr>
            </w:pPr>
            <w:r>
              <w:rPr>
                <w:rFonts w:eastAsia="Aptos" w:cs="Arial"/>
                <w:b w:val="false"/>
                <w:bCs w:val="false"/>
                <w:kern w:val="2"/>
                <w:szCs w:val="24"/>
                <w:lang w:val="pt-BR" w:eastAsia="en-US" w:bidi="ar-SA"/>
              </w:rPr>
              <w:t>- DataOps</w:t>
            </w:r>
          </w:p>
          <w:p>
            <w:pPr>
              <w:pStyle w:val="Normal"/>
              <w:widowControl/>
              <w:suppressAutoHyphens w:val="true"/>
              <w:spacing w:before="0" w:after="0"/>
              <w:ind w:hanging="0"/>
              <w:rPr>
                <w:rFonts w:cs="Arial"/>
                <w:b w:val="false"/>
                <w:bCs w:val="false"/>
                <w:szCs w:val="24"/>
              </w:rPr>
            </w:pPr>
            <w:r>
              <w:rPr>
                <w:rFonts w:cs="Arial"/>
                <w:b w:val="false"/>
                <w:bCs w:val="false"/>
                <w:szCs w:val="24"/>
              </w:rPr>
            </w:r>
          </w:p>
          <w:p>
            <w:pPr>
              <w:pStyle w:val="Normal"/>
              <w:widowControl/>
              <w:suppressAutoHyphens w:val="true"/>
              <w:spacing w:before="0" w:after="0"/>
              <w:ind w:hanging="0"/>
              <w:rPr>
                <w:rFonts w:cs="Arial"/>
                <w:b w:val="false"/>
                <w:bCs w:val="false"/>
                <w:szCs w:val="24"/>
              </w:rPr>
            </w:pPr>
            <w:r>
              <w:rPr>
                <w:rFonts w:eastAsia="Aptos" w:cs="Segoe UI Emoji" w:ascii="Segoe UI Emoji" w:hAnsi="Segoe UI Emoji"/>
                <w:b w:val="false"/>
                <w:bCs w:val="false"/>
                <w:kern w:val="2"/>
                <w:szCs w:val="24"/>
                <w:lang w:val="pt-BR" w:eastAsia="en-US" w:bidi="ar-SA"/>
              </w:rPr>
              <w:t>📈</w:t>
            </w:r>
            <w:r>
              <w:rPr>
                <w:rFonts w:eastAsia="Aptos" w:cs="Arial"/>
                <w:b w:val="false"/>
                <w:bCs w:val="false"/>
                <w:kern w:val="2"/>
                <w:szCs w:val="24"/>
                <w:lang w:val="pt-BR" w:eastAsia="en-US" w:bidi="ar-SA"/>
              </w:rPr>
              <w:t xml:space="preserve"> </w:t>
            </w:r>
            <w:r>
              <w:rPr>
                <w:rFonts w:eastAsia="Aptos" w:cs="Arial"/>
                <w:b w:val="false"/>
                <w:bCs w:val="false"/>
                <w:kern w:val="2"/>
                <w:szCs w:val="24"/>
                <w:lang w:val="pt-BR" w:eastAsia="en-US" w:bidi="ar-SA"/>
              </w:rPr>
              <w:t xml:space="preserve">Resultados: </w:t>
            </w:r>
            <w:r>
              <w:rPr/>
              <w:t xml:space="preserve">Por meio de histogramas de frequência, identificamos um comportamento de forte assimetria com </w:t>
            </w:r>
            <w:r>
              <w:rPr>
                <w:i/>
              </w:rPr>
              <w:t>outliers</w:t>
            </w:r>
            <w:r>
              <w:rPr/>
              <w:t xml:space="preserve"> de cauda longa, o que justificou a aplicação do algoritmo de Machine Learning </w:t>
            </w:r>
            <w:r>
              <w:rPr>
                <w:i/>
              </w:rPr>
              <w:t>Isolation Forest</w:t>
            </w:r>
            <w:r>
              <w:rPr/>
              <w:t xml:space="preserve">. Foi possível gerar scores de risco precisos por consumidor, otimizando o direcionamento das equipes de rua e aumentando a taxa de recuperação de receita. </w:t>
            </w:r>
          </w:p>
          <w:p>
            <w:pPr>
              <w:pStyle w:val="Normal"/>
              <w:widowControl/>
              <w:suppressAutoHyphens w:val="true"/>
              <w:spacing w:before="0" w:after="0"/>
              <w:ind w:hanging="0"/>
              <w:rPr>
                <w:rFonts w:cs="Arial"/>
                <w:b w:val="false"/>
                <w:bCs w:val="false"/>
                <w:szCs w:val="24"/>
              </w:rPr>
            </w:pPr>
            <w:r>
              <w:rPr>
                <w:rFonts w:cs="Arial"/>
                <w:b w:val="false"/>
                <w:bCs w:val="false"/>
                <w:szCs w:val="24"/>
              </w:rPr>
            </w:r>
          </w:p>
          <w:p>
            <w:pPr>
              <w:pStyle w:val="Normal"/>
              <w:widowControl/>
              <w:suppressAutoHyphens w:val="true"/>
              <w:spacing w:before="0" w:after="0"/>
              <w:ind w:hanging="0"/>
              <w:rPr>
                <w:rFonts w:cs="Arial"/>
                <w:b w:val="false"/>
                <w:bCs w:val="false"/>
                <w:szCs w:val="24"/>
              </w:rPr>
            </w:pPr>
            <w:r>
              <w:rPr>
                <w:rFonts w:eastAsia="Aptos" w:cs="Segoe UI Emoji" w:ascii="Segoe UI Emoji" w:hAnsi="Segoe UI Emoji"/>
                <w:b w:val="false"/>
                <w:bCs w:val="false"/>
                <w:kern w:val="2"/>
                <w:szCs w:val="24"/>
                <w:lang w:val="pt-BR" w:eastAsia="en-US" w:bidi="ar-SA"/>
              </w:rPr>
              <w:t>💡</w:t>
            </w:r>
            <w:r>
              <w:rPr>
                <w:rFonts w:eastAsia="Aptos" w:cs="Arial"/>
                <w:b w:val="false"/>
                <w:bCs w:val="false"/>
                <w:kern w:val="2"/>
                <w:szCs w:val="24"/>
                <w:lang w:val="pt-BR" w:eastAsia="en-US" w:bidi="ar-SA"/>
              </w:rPr>
              <w:t xml:space="preserve"> </w:t>
            </w:r>
            <w:r>
              <w:rPr>
                <w:rFonts w:eastAsia="Aptos" w:cs="Arial"/>
                <w:b w:val="false"/>
                <w:bCs w:val="false"/>
                <w:kern w:val="2"/>
                <w:szCs w:val="24"/>
                <w:lang w:val="pt-BR" w:eastAsia="en-US" w:bidi="ar-SA"/>
              </w:rPr>
              <w:t xml:space="preserve">Aprendizados: </w:t>
            </w:r>
            <w:r>
              <w:rPr/>
              <w:t xml:space="preserve">Esse projeto reforçou o papel do DataOps e de uma arquitetura Lakehouse robusta para governança de grandes volumes de dados brutos, mostrando como transformar dados regulatórios em inteligência operacional e valor real de negócio. </w:t>
            </w:r>
          </w:p>
          <w:p>
            <w:pPr>
              <w:pStyle w:val="Normal"/>
              <w:widowControl/>
              <w:suppressAutoHyphens w:val="true"/>
              <w:spacing w:before="0" w:after="0"/>
              <w:ind w:hanging="0"/>
              <w:rPr>
                <w:rFonts w:cs="Arial"/>
                <w:b w:val="false"/>
                <w:bCs w:val="false"/>
                <w:szCs w:val="24"/>
              </w:rPr>
            </w:pPr>
            <w:r>
              <w:rPr>
                <w:rFonts w:cs="Arial"/>
                <w:b w:val="false"/>
                <w:bCs w:val="false"/>
                <w:szCs w:val="24"/>
              </w:rPr>
            </w:r>
          </w:p>
          <w:p>
            <w:pPr>
              <w:pStyle w:val="Normal"/>
              <w:widowControl/>
              <w:suppressAutoHyphens w:val="true"/>
              <w:spacing w:before="0" w:after="0"/>
              <w:ind w:hanging="0"/>
              <w:rPr>
                <w:rFonts w:cs="Arial"/>
                <w:b w:val="false"/>
                <w:bCs w:val="false"/>
                <w:szCs w:val="24"/>
              </w:rPr>
            </w:pPr>
            <w:r>
              <w:rPr>
                <w:rFonts w:eastAsia="Aptos" w:cs="Segoe UI Emoji" w:ascii="Segoe UI Emoji" w:hAnsi="Segoe UI Emoji"/>
                <w:b w:val="false"/>
                <w:bCs w:val="false"/>
                <w:kern w:val="2"/>
                <w:szCs w:val="24"/>
                <w:lang w:val="pt-BR" w:eastAsia="en-US" w:bidi="ar-SA"/>
              </w:rPr>
              <w:t>📎</w:t>
            </w:r>
            <w:r>
              <w:rPr>
                <w:rFonts w:eastAsia="Aptos" w:cs="Arial"/>
                <w:b w:val="false"/>
                <w:bCs w:val="false"/>
                <w:kern w:val="2"/>
                <w:szCs w:val="24"/>
                <w:lang w:val="pt-BR" w:eastAsia="en-US" w:bidi="ar-SA"/>
              </w:rPr>
              <w:t xml:space="preserve"> </w:t>
            </w:r>
            <w:r>
              <w:rPr>
                <w:rFonts w:eastAsia="Aptos" w:cs="Arial"/>
                <w:b w:val="false"/>
                <w:bCs w:val="false"/>
                <w:kern w:val="2"/>
                <w:szCs w:val="24"/>
                <w:lang w:val="pt-BR" w:eastAsia="en-US" w:bidi="ar-SA"/>
              </w:rPr>
              <w:t>Projeto completo: (link do GitHub ou Colab)</w:t>
            </w:r>
          </w:p>
          <w:p>
            <w:pPr>
              <w:pStyle w:val="Normal"/>
              <w:widowControl/>
              <w:suppressAutoHyphens w:val="true"/>
              <w:spacing w:before="0" w:after="0"/>
              <w:ind w:hanging="0"/>
              <w:rPr>
                <w:rFonts w:cs="Arial"/>
                <w:b w:val="false"/>
                <w:bCs w:val="false"/>
                <w:szCs w:val="24"/>
              </w:rPr>
            </w:pPr>
            <w:r>
              <w:rPr>
                <w:rFonts w:cs="Arial"/>
                <w:b w:val="false"/>
                <w:bCs w:val="false"/>
                <w:szCs w:val="24"/>
              </w:rPr>
            </w:r>
          </w:p>
          <w:p>
            <w:pPr>
              <w:pStyle w:val="Normal"/>
              <w:widowControl/>
              <w:suppressAutoHyphens w:val="true"/>
              <w:spacing w:before="0" w:after="0"/>
              <w:ind w:hanging="0"/>
              <w:rPr>
                <w:rFonts w:cs="Arial"/>
                <w:b w:val="false"/>
                <w:bCs w:val="false"/>
                <w:szCs w:val="24"/>
              </w:rPr>
            </w:pPr>
            <w:r>
              <w:rPr>
                <w:rFonts w:eastAsia="Aptos" w:cs="Arial"/>
                <w:b w:val="false"/>
                <w:bCs w:val="false"/>
                <w:kern w:val="2"/>
                <w:szCs w:val="24"/>
                <w:lang w:val="pt-BR" w:eastAsia="en-US" w:bidi="ar-SA"/>
              </w:rPr>
              <w:t xml:space="preserve">#BigData #DataScience #DataAnalytics #Python #PowerBI </w:t>
            </w:r>
            <w:r>
              <w:rPr/>
              <w:t xml:space="preserve">#DataEngineering #Databricks  #PySpark  #MachineLearning  #SetorEletrico </w:t>
            </w:r>
          </w:p>
          <w:p>
            <w:pPr>
              <w:pStyle w:val="Normal"/>
              <w:widowControl/>
              <w:suppressAutoHyphens w:val="true"/>
              <w:spacing w:before="0" w:after="0"/>
              <w:ind w:hanging="0"/>
              <w:rPr>
                <w:rFonts w:cs="Arial"/>
                <w:szCs w:val="24"/>
              </w:rPr>
            </w:pPr>
            <w:r>
              <w:rPr>
                <w:rFonts w:cs="Arial"/>
                <w:b/>
                <w:bCs/>
                <w:szCs w:val="24"/>
              </w:rPr>
            </w:r>
          </w:p>
        </w:tc>
      </w:tr>
      <w:tr>
        <w:trPr/>
        <w:tc>
          <w:tcPr>
            <w:tcW w:w="9061" w:type="dxa"/>
            <w:gridSpan w:val="2"/>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cs="Arial"/>
                <w:szCs w:val="24"/>
              </w:rPr>
            </w:pPr>
            <w:r>
              <w:rPr>
                <w:rFonts w:cs="Arial"/>
                <w:b/>
                <w:bCs/>
                <w:szCs w:val="24"/>
              </w:rPr>
            </w:r>
          </w:p>
        </w:tc>
      </w:tr>
    </w:tbl>
    <w:p>
      <w:pPr>
        <w:pStyle w:val="Normal"/>
        <w:rPr>
          <w:rFonts w:cs="Arial"/>
          <w:szCs w:val="24"/>
        </w:rPr>
      </w:pPr>
      <w:r>
        <w:rPr>
          <w:rFonts w:cs="Arial"/>
          <w:szCs w:val="24"/>
        </w:rPr>
      </w:r>
    </w:p>
    <w:p>
      <w:pPr>
        <w:pStyle w:val="Normal"/>
        <w:rPr>
          <w:rFonts w:cs="Arial"/>
          <w:szCs w:val="24"/>
        </w:rPr>
      </w:pPr>
      <w:r>
        <w:rPr>
          <w:rFonts w:cs="Arial"/>
          <w:szCs w:val="24"/>
        </w:rPr>
      </w:r>
    </w:p>
    <w:p>
      <w:pPr>
        <w:pStyle w:val="Heading1"/>
        <w:ind w:hanging="0" w:start="0"/>
        <w:rPr/>
      </w:pPr>
      <w:bookmarkStart w:id="17" w:name="_Toc228379587"/>
      <w:r>
        <w:rPr/>
        <w:t>GITHUB</w:t>
      </w:r>
      <w:bookmarkEnd w:id="17"/>
    </w:p>
    <w:p>
      <w:pPr>
        <w:pStyle w:val="Normal"/>
        <w:rPr/>
      </w:pPr>
      <w:r>
        <w:rPr/>
      </w:r>
    </w:p>
    <w:tbl>
      <w:tblPr>
        <w:tblStyle w:val="TabeladeGrade1Clara"/>
        <w:tblW w:w="9061"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547"/>
        <w:gridCol w:w="6514"/>
      </w:tblGrid>
      <w:tr>
        <w:trPr>
          <w:cnfStyle w:val="100000000000" w:firstRow="1" w:lastRow="0" w:firstColumn="0" w:lastColumn="0" w:oddVBand="0" w:evenVBand="0" w:oddHBand="0" w:evenHBand="0" w:firstRowFirstColumn="0" w:firstRowLastColumn="0" w:lastRowFirstColumn="0" w:lastRowLastColumn="0"/>
        </w:trPr>
        <w:tc>
          <w:tcPr>
            <w:tcW w:w="9061" w:type="dxa"/>
            <w:gridSpan w:val="2"/>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before="0" w:after="0"/>
              <w:ind w:hanging="0"/>
              <w:jc w:val="center"/>
              <w:rPr>
                <w:rFonts w:eastAsia="Aptos" w:cs=""/>
                <w:b/>
                <w:bCs/>
                <w:kern w:val="2"/>
                <w:szCs w:val="22"/>
                <w:lang w:val="pt-BR" w:eastAsia="en-US" w:bidi="ar-SA"/>
              </w:rPr>
            </w:pPr>
            <w:r>
              <w:rPr>
                <w:rFonts w:eastAsia="Aptos" w:cs=""/>
                <w:b/>
                <w:bCs/>
                <w:kern w:val="2"/>
                <w:szCs w:val="22"/>
                <w:lang w:val="pt-BR" w:eastAsia="en-US" w:bidi="ar-SA"/>
              </w:rPr>
              <w:t>GITHUB</w:t>
            </w:r>
          </w:p>
        </w:tc>
      </w:tr>
      <w:tr>
        <w:trPr/>
        <w:tc>
          <w:tcPr>
            <w:tcW w:w="254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eastAsia="Aptos" w:cs=""/>
                <w:b/>
                <w:bCs/>
                <w:kern w:val="2"/>
                <w:szCs w:val="22"/>
                <w:lang w:val="pt-BR" w:eastAsia="en-US" w:bidi="ar-SA"/>
              </w:rPr>
            </w:pPr>
            <w:r>
              <w:rPr>
                <w:rFonts w:eastAsia="Aptos" w:cs=""/>
                <w:b/>
                <w:bCs/>
                <w:kern w:val="2"/>
                <w:szCs w:val="22"/>
                <w:lang w:val="pt-BR" w:eastAsia="en-US" w:bidi="ar-SA"/>
              </w:rPr>
              <w:t>Link do Repositório</w:t>
            </w:r>
          </w:p>
        </w:tc>
        <w:tc>
          <w:tcPr>
            <w:tcW w:w="6514"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r>
          </w:p>
        </w:tc>
      </w:tr>
      <w:tr>
        <w:trPr/>
        <w:tc>
          <w:tcPr>
            <w:tcW w:w="254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eastAsia="Aptos" w:cs=""/>
                <w:b/>
                <w:bCs/>
                <w:kern w:val="2"/>
                <w:szCs w:val="22"/>
                <w:lang w:val="pt-BR" w:eastAsia="en-US" w:bidi="ar-SA"/>
              </w:rPr>
            </w:pPr>
            <w:r>
              <w:rPr>
                <w:rFonts w:eastAsia="Aptos" w:cs=""/>
                <w:b/>
                <w:bCs/>
                <w:kern w:val="2"/>
                <w:szCs w:val="22"/>
                <w:lang w:val="pt-BR" w:eastAsia="en-US" w:bidi="ar-SA"/>
              </w:rPr>
              <w:t>Raiz do Repositório</w:t>
            </w:r>
          </w:p>
        </w:tc>
        <w:tc>
          <w:tcPr>
            <w:tcW w:w="6514"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Segoe UI Emoji" w:ascii="Segoe UI Emoji" w:hAnsi="Segoe UI Emoji"/>
                <w:kern w:val="2"/>
                <w:szCs w:val="22"/>
                <w:lang w:val="pt-BR" w:eastAsia="en-US" w:bidi="ar-SA"/>
              </w:rPr>
              <w:t>📦</w:t>
            </w:r>
            <w:r>
              <w:rPr>
                <w:rFonts w:eastAsia="Aptos" w:cs=""/>
                <w:kern w:val="2"/>
                <w:szCs w:val="22"/>
                <w:lang w:val="pt-BR" w:eastAsia="en-US" w:bidi="ar-SA"/>
              </w:rPr>
              <w:t xml:space="preserve"> </w:t>
            </w:r>
            <w:r>
              <w:rPr>
                <w:rFonts w:eastAsia="Aptos" w:cs=""/>
                <w:kern w:val="2"/>
                <w:szCs w:val="22"/>
                <w:lang w:val="pt-BR" w:eastAsia="en-US" w:bidi="ar-SA"/>
              </w:rPr>
              <w:t>projeto-evasao-alunos</w:t>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 xml:space="preserve"> </w:t>
            </w:r>
            <w:r>
              <w:rPr>
                <w:rFonts w:eastAsia="MS Gothic" w:cs="MS Gothic" w:hint="eastAsia" w:ascii="MS Gothic" w:hAnsi="MS Gothic"/>
                <w:kern w:val="2"/>
                <w:szCs w:val="22"/>
                <w:lang w:val="pt-BR" w:eastAsia="en-US" w:bidi="ar-SA"/>
              </w:rPr>
              <w:t>┣</w:t>
            </w:r>
            <w:r>
              <w:rPr>
                <w:rFonts w:eastAsia="Aptos" w:cs=""/>
                <w:kern w:val="2"/>
                <w:szCs w:val="22"/>
                <w:lang w:val="pt-BR" w:eastAsia="en-US" w:bidi="ar-SA"/>
              </w:rPr>
              <w:t xml:space="preserve"> </w:t>
            </w:r>
            <w:r>
              <w:rPr>
                <w:rFonts w:eastAsia="Aptos" w:cs="Segoe UI Emoji" w:ascii="Segoe UI Emoji" w:hAnsi="Segoe UI Emoji"/>
                <w:kern w:val="2"/>
                <w:szCs w:val="22"/>
                <w:lang w:val="pt-BR" w:eastAsia="en-US" w:bidi="ar-SA"/>
              </w:rPr>
              <w:t>📜</w:t>
            </w:r>
            <w:r>
              <w:rPr>
                <w:rFonts w:eastAsia="Aptos" w:cs=""/>
                <w:kern w:val="2"/>
                <w:szCs w:val="22"/>
                <w:lang w:val="pt-BR" w:eastAsia="en-US" w:bidi="ar-SA"/>
              </w:rPr>
              <w:t xml:space="preserve"> </w:t>
            </w:r>
            <w:r>
              <w:rPr>
                <w:rFonts w:eastAsia="Aptos" w:cs=""/>
                <w:kern w:val="2"/>
                <w:szCs w:val="22"/>
                <w:lang w:val="pt-BR" w:eastAsia="en-US" w:bidi="ar-SA"/>
              </w:rPr>
              <w:t>README.md</w:t>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 xml:space="preserve"> </w:t>
            </w:r>
            <w:r>
              <w:rPr>
                <w:rFonts w:eastAsia="MS Gothic" w:cs="MS Gothic" w:hint="eastAsia" w:ascii="MS Gothic" w:hAnsi="MS Gothic"/>
                <w:kern w:val="2"/>
                <w:szCs w:val="22"/>
                <w:lang w:val="pt-BR" w:eastAsia="en-US" w:bidi="ar-SA"/>
              </w:rPr>
              <w:t>┣</w:t>
            </w:r>
            <w:r>
              <w:rPr>
                <w:rFonts w:eastAsia="Aptos" w:cs=""/>
                <w:kern w:val="2"/>
                <w:szCs w:val="22"/>
                <w:lang w:val="pt-BR" w:eastAsia="en-US" w:bidi="ar-SA"/>
              </w:rPr>
              <w:t xml:space="preserve"> </w:t>
            </w:r>
            <w:r>
              <w:rPr>
                <w:rFonts w:eastAsia="Aptos" w:cs="Segoe UI Emoji" w:ascii="Segoe UI Emoji" w:hAnsi="Segoe UI Emoji"/>
                <w:kern w:val="2"/>
                <w:szCs w:val="22"/>
                <w:lang w:val="pt-BR" w:eastAsia="en-US" w:bidi="ar-SA"/>
              </w:rPr>
              <w:t>📊</w:t>
            </w:r>
            <w:r>
              <w:rPr>
                <w:rFonts w:eastAsia="Aptos" w:cs=""/>
                <w:kern w:val="2"/>
                <w:szCs w:val="22"/>
                <w:lang w:val="pt-BR" w:eastAsia="en-US" w:bidi="ar-SA"/>
              </w:rPr>
              <w:t xml:space="preserve"> </w:t>
            </w:r>
            <w:r>
              <w:rPr>
                <w:rFonts w:eastAsia="Aptos" w:cs=""/>
                <w:kern w:val="2"/>
                <w:szCs w:val="22"/>
                <w:lang w:val="pt-BR" w:eastAsia="en-US" w:bidi="ar-SA"/>
              </w:rPr>
              <w:t>dados.csv</w:t>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 xml:space="preserve"> </w:t>
            </w:r>
            <w:r>
              <w:rPr>
                <w:rFonts w:eastAsia="MS Gothic" w:cs="MS Gothic" w:hint="eastAsia" w:ascii="MS Gothic" w:hAnsi="MS Gothic"/>
                <w:kern w:val="2"/>
                <w:szCs w:val="22"/>
                <w:lang w:val="pt-BR" w:eastAsia="en-US" w:bidi="ar-SA"/>
              </w:rPr>
              <w:t>┣</w:t>
            </w:r>
            <w:r>
              <w:rPr>
                <w:rFonts w:eastAsia="Aptos" w:cs=""/>
                <w:kern w:val="2"/>
                <w:szCs w:val="22"/>
                <w:lang w:val="pt-BR" w:eastAsia="en-US" w:bidi="ar-SA"/>
              </w:rPr>
              <w:t xml:space="preserve"> </w:t>
            </w:r>
            <w:r>
              <w:rPr>
                <w:rFonts w:eastAsia="Aptos" w:cs="Segoe UI Emoji" w:ascii="Segoe UI Emoji" w:hAnsi="Segoe UI Emoji"/>
                <w:kern w:val="2"/>
                <w:szCs w:val="22"/>
                <w:lang w:val="pt-BR" w:eastAsia="en-US" w:bidi="ar-SA"/>
              </w:rPr>
              <w:t>📓</w:t>
            </w:r>
            <w:r>
              <w:rPr>
                <w:rFonts w:eastAsia="Aptos" w:cs=""/>
                <w:kern w:val="2"/>
                <w:szCs w:val="22"/>
                <w:lang w:val="pt-BR" w:eastAsia="en-US" w:bidi="ar-SA"/>
              </w:rPr>
              <w:t xml:space="preserve"> </w:t>
            </w:r>
            <w:r>
              <w:rPr>
                <w:rFonts w:eastAsia="Aptos" w:cs=""/>
                <w:kern w:val="2"/>
                <w:szCs w:val="22"/>
                <w:lang w:val="pt-BR" w:eastAsia="en-US" w:bidi="ar-SA"/>
              </w:rPr>
              <w:t>analise.ipynb</w:t>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 xml:space="preserve"> </w:t>
            </w:r>
            <w:r>
              <w:rPr>
                <w:rFonts w:eastAsia="MS Gothic" w:cs="MS Gothic" w:hint="eastAsia" w:ascii="MS Gothic" w:hAnsi="MS Gothic"/>
                <w:kern w:val="2"/>
                <w:szCs w:val="22"/>
                <w:lang w:val="pt-BR" w:eastAsia="en-US" w:bidi="ar-SA"/>
              </w:rPr>
              <w:t>┣</w:t>
            </w:r>
            <w:r>
              <w:rPr>
                <w:rFonts w:eastAsia="Aptos" w:cs=""/>
                <w:kern w:val="2"/>
                <w:szCs w:val="22"/>
                <w:lang w:val="pt-BR" w:eastAsia="en-US" w:bidi="ar-SA"/>
              </w:rPr>
              <w:t xml:space="preserve"> </w:t>
            </w:r>
            <w:r>
              <w:rPr>
                <w:rFonts w:eastAsia="Aptos" w:cs="Segoe UI Emoji" w:ascii="Segoe UI Emoji" w:hAnsi="Segoe UI Emoji"/>
                <w:kern w:val="2"/>
                <w:szCs w:val="22"/>
                <w:lang w:val="pt-BR" w:eastAsia="en-US" w:bidi="ar-SA"/>
              </w:rPr>
              <w:t>📈</w:t>
            </w:r>
            <w:r>
              <w:rPr>
                <w:rFonts w:eastAsia="Aptos" w:cs=""/>
                <w:kern w:val="2"/>
                <w:szCs w:val="22"/>
                <w:lang w:val="pt-BR" w:eastAsia="en-US" w:bidi="ar-SA"/>
              </w:rPr>
              <w:t xml:space="preserve"> </w:t>
            </w:r>
            <w:r>
              <w:rPr>
                <w:rFonts w:eastAsia="Aptos" w:cs=""/>
                <w:kern w:val="2"/>
                <w:szCs w:val="22"/>
                <w:lang w:val="pt-BR" w:eastAsia="en-US" w:bidi="ar-SA"/>
              </w:rPr>
              <w:t>dashboard.png</w:t>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 xml:space="preserve"> </w:t>
            </w:r>
            <w:r>
              <w:rPr>
                <w:rFonts w:eastAsia="MS Gothic" w:cs="MS Gothic" w:hint="eastAsia" w:ascii="MS Gothic" w:hAnsi="MS Gothic"/>
                <w:kern w:val="2"/>
                <w:szCs w:val="22"/>
                <w:lang w:val="pt-BR" w:eastAsia="en-US" w:bidi="ar-SA"/>
              </w:rPr>
              <w:t>┗</w:t>
            </w:r>
            <w:r>
              <w:rPr>
                <w:rFonts w:eastAsia="Aptos" w:cs=""/>
                <w:kern w:val="2"/>
                <w:szCs w:val="22"/>
                <w:lang w:val="pt-BR" w:eastAsia="en-US" w:bidi="ar-SA"/>
              </w:rPr>
              <w:t xml:space="preserve"> </w:t>
            </w:r>
            <w:r>
              <w:rPr>
                <w:rFonts w:eastAsia="Aptos" w:cs="Segoe UI Emoji" w:ascii="Segoe UI Emoji" w:hAnsi="Segoe UI Emoji"/>
                <w:kern w:val="2"/>
                <w:szCs w:val="22"/>
                <w:lang w:val="pt-BR" w:eastAsia="en-US" w:bidi="ar-SA"/>
              </w:rPr>
              <w:t>📁</w:t>
            </w:r>
            <w:r>
              <w:rPr>
                <w:rFonts w:eastAsia="Aptos" w:cs=""/>
                <w:kern w:val="2"/>
                <w:szCs w:val="22"/>
                <w:lang w:val="pt-BR" w:eastAsia="en-US" w:bidi="ar-SA"/>
              </w:rPr>
              <w:t xml:space="preserve"> </w:t>
            </w:r>
            <w:r>
              <w:rPr>
                <w:rFonts w:eastAsia="Aptos" w:cs=""/>
                <w:kern w:val="2"/>
                <w:szCs w:val="22"/>
                <w:lang w:val="pt-BR" w:eastAsia="en-US" w:bidi="ar-SA"/>
              </w:rPr>
              <w:t>docs</w:t>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 xml:space="preserve">     </w:t>
            </w:r>
            <w:r>
              <w:rPr>
                <w:rFonts w:eastAsia="MS Gothic" w:cs="MS Gothic" w:hint="eastAsia" w:ascii="MS Gothic" w:hAnsi="MS Gothic"/>
                <w:kern w:val="2"/>
                <w:szCs w:val="22"/>
                <w:lang w:val="pt-BR" w:eastAsia="en-US" w:bidi="ar-SA"/>
              </w:rPr>
              <w:t>┗</w:t>
            </w:r>
            <w:r>
              <w:rPr>
                <w:rFonts w:eastAsia="Aptos" w:cs=""/>
                <w:kern w:val="2"/>
                <w:szCs w:val="22"/>
                <w:lang w:val="pt-BR" w:eastAsia="en-US" w:bidi="ar-SA"/>
              </w:rPr>
              <w:t xml:space="preserve"> </w:t>
            </w:r>
            <w:r>
              <w:rPr>
                <w:rFonts w:eastAsia="Aptos" w:cs="Segoe UI Emoji" w:ascii="Segoe UI Emoji" w:hAnsi="Segoe UI Emoji"/>
                <w:kern w:val="2"/>
                <w:szCs w:val="22"/>
                <w:lang w:val="pt-BR" w:eastAsia="en-US" w:bidi="ar-SA"/>
              </w:rPr>
              <w:t>📄</w:t>
            </w:r>
            <w:r>
              <w:rPr>
                <w:rFonts w:eastAsia="Aptos" w:cs=""/>
                <w:kern w:val="2"/>
                <w:szCs w:val="22"/>
                <w:lang w:val="pt-BR" w:eastAsia="en-US" w:bidi="ar-SA"/>
              </w:rPr>
              <w:t xml:space="preserve"> </w:t>
            </w:r>
            <w:r>
              <w:rPr>
                <w:rFonts w:eastAsia="Aptos" w:cs=""/>
                <w:kern w:val="2"/>
                <w:szCs w:val="22"/>
                <w:lang w:val="pt-BR" w:eastAsia="en-US" w:bidi="ar-SA"/>
              </w:rPr>
              <w:t>portfolio.pdf</w:t>
            </w:r>
          </w:p>
        </w:tc>
      </w:tr>
      <w:tr>
        <w:trPr/>
        <w:tc>
          <w:tcPr>
            <w:tcW w:w="254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ind w:hanging="0"/>
              <w:rPr>
                <w:rFonts w:eastAsia="Aptos" w:cs=""/>
                <w:b/>
                <w:bCs/>
                <w:kern w:val="2"/>
                <w:szCs w:val="22"/>
                <w:lang w:val="pt-BR" w:eastAsia="en-US" w:bidi="ar-SA"/>
              </w:rPr>
            </w:pPr>
            <w:r>
              <w:rPr>
                <w:rFonts w:eastAsia="Aptos" w:cs=""/>
                <w:b/>
                <w:bCs/>
                <w:kern w:val="2"/>
                <w:szCs w:val="22"/>
                <w:lang w:val="pt-BR" w:eastAsia="en-US" w:bidi="ar-SA"/>
              </w:rPr>
              <w:t>ReadME</w:t>
            </w:r>
          </w:p>
        </w:tc>
        <w:tc>
          <w:tcPr>
            <w:tcW w:w="6514" w:type="dxa"/>
            <w:tcBorders/>
          </w:tcPr>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Título: Projeto de Big Data — Previsão de Evasão Escolar</w:t>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Problema: Explicação do problema de negócio</w:t>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Dados:</w:t>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 origem:</w:t>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 descrição:</w:t>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 xml:space="preserve">Tecnologias: </w:t>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 Python</w:t>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 SQL</w:t>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 Power BI</w:t>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Metodologias:</w:t>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 CRISP-DM</w:t>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 KDD</w:t>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 Scrum / Kanban</w:t>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 DataOps</w:t>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Pipeline: Coleta → Limpeza → Transformação → Análise → Visualização</w:t>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Resultados: principais descobertas</w:t>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Insights: conclusão do projeto</w:t>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r>
          </w:p>
          <w:p>
            <w:pPr>
              <w:pStyle w:val="Normal"/>
              <w:widowControl/>
              <w:suppressAutoHyphens w:val="true"/>
              <w:spacing w:before="0" w:after="0"/>
              <w:ind w:hanging="0"/>
              <w:cnfStyle w:val="000000000000" w:firstRow="0" w:lastRow="0" w:firstColumn="0" w:lastColumn="0" w:oddVBand="0" w:evenVBand="0" w:oddHBand="0" w:evenHBand="0" w:firstRowFirstColumn="0" w:firstRowLastColumn="0" w:lastRowFirstColumn="0" w:lastRowLastColumn="0"/>
              <w:rPr>
                <w:rFonts w:eastAsia="Aptos" w:cs=""/>
                <w:kern w:val="2"/>
                <w:szCs w:val="22"/>
                <w:lang w:val="pt-BR" w:eastAsia="en-US" w:bidi="ar-SA"/>
              </w:rPr>
            </w:pPr>
            <w:r>
              <w:rPr>
                <w:rFonts w:eastAsia="Aptos" w:cs=""/>
                <w:kern w:val="2"/>
                <w:szCs w:val="22"/>
                <w:lang w:val="pt-BR" w:eastAsia="en-US" w:bidi="ar-SA"/>
              </w:rPr>
              <w:t>Como executar: instruções básicas</w:t>
            </w:r>
          </w:p>
        </w:tc>
      </w:tr>
    </w:tbl>
    <w:p>
      <w:pPr>
        <w:pStyle w:val="Normal"/>
        <w:rPr/>
      </w:pPr>
      <w:r>
        <w:rPr/>
      </w:r>
    </w:p>
    <w:p>
      <w:pPr>
        <w:pStyle w:val="Normal"/>
        <w:rPr/>
      </w:pPr>
      <w:r>
        <w:rPr/>
      </w:r>
    </w:p>
    <w:p>
      <w:pPr>
        <w:pStyle w:val="Normal"/>
        <w:rPr/>
      </w:pPr>
      <w:r>
        <w:rPr/>
      </w:r>
    </w:p>
    <w:p>
      <w:pPr>
        <w:pStyle w:val="Heading1"/>
        <w:ind w:hanging="0" w:start="0"/>
        <w:rPr/>
      </w:pPr>
      <w:bookmarkStart w:id="18" w:name="_Toc228379588"/>
      <w:r>
        <w:rPr/>
        <w:t>CONSIDERAÇÕES FINAIS</w:t>
      </w:r>
      <w:bookmarkEnd w:id="18"/>
    </w:p>
    <w:p>
      <w:pPr>
        <w:pStyle w:val="Normal"/>
        <w:rPr/>
      </w:pPr>
      <w:r>
        <w:rPr/>
      </w:r>
    </w:p>
    <w:p>
      <w:pPr>
        <w:pStyle w:val="Normal"/>
        <w:rPr/>
      </w:pPr>
      <w:r>
        <w:rPr/>
        <w:t>Capricha, é a parte mais linda do trabalho, não tenha dó de economizar nas palavras, faça um resumo de tudo o que aconteceu, deixa claro o que deu bom e o que não deu bom conforme os objetivos. Coloquem o que querem colocar nas próximas versões</w:t>
      </w:r>
    </w:p>
    <w:p>
      <w:pPr>
        <w:pStyle w:val="Normal"/>
        <w:ind w:hanging="0"/>
        <w:rPr/>
      </w:pPr>
      <w:r>
        <w:rPr/>
      </w:r>
    </w:p>
    <w:sectPr>
      <w:headerReference w:type="even" r:id="rId7"/>
      <w:headerReference w:type="default" r:id="rId8"/>
      <w:headerReference w:type="first" r:id="rId9"/>
      <w:type w:val="nextPage"/>
      <w:pgSz w:w="11906" w:h="16838"/>
      <w:pgMar w:left="1701" w:right="1134" w:gutter="0" w:header="709" w:top="170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Aptos Display">
    <w:charset w:val="00" w:characterSet="windows-1252"/>
    <w:family w:val="swiss"/>
    <w:pitch w:val="variable"/>
  </w:font>
  <w:font w:name="Arial">
    <w:altName w:val="Helvetica"/>
    <w:charset w:val="00" w:characterSet="windows-1252"/>
    <w:family w:val="swiss"/>
    <w:pitch w:val="variable"/>
  </w:font>
  <w:font w:name="Google Sans Text">
    <w:altName w:val="sans-serif"/>
    <w:charset w:val="00" w:characterSet="windows-1252"/>
    <w:family w:val="swiss"/>
    <w:pitch w:val="variable"/>
  </w:font>
  <w:font w:name="Segoe UI Emoji">
    <w:charset w:val="00" w:characterSet="windows-1252"/>
    <w:family w:val="swiss"/>
    <w:pitch w:val="variable"/>
  </w:font>
  <w:font w:name="MS Gothic">
    <w:charset w:val="00" w:characterSet="windows-1252"/>
    <w:family w:val="swiss"/>
    <w:pitch w:val="variable"/>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092047776"/>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23</w:t>
        </w:r>
        <w:r>
          <w:rPr/>
          <w:fldChar w:fldCharType="end"/>
        </w:r>
      </w:p>
    </w:sdtContent>
  </w:sdt>
  <w:p>
    <w:pPr>
      <w:pStyle w:val="Header"/>
      <w:rPr/>
    </w:pPr>
    <w:r>
      <w:rPr/>
    </w:r>
  </w:p>
  <w:p>
    <w:pPr>
      <w:pStyle w:val="Header"/>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092047776"/>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23</w:t>
        </w:r>
        <w:r>
          <w:rPr/>
          <w:fldChar w:fldCharType="end"/>
        </w:r>
      </w:p>
    </w:sdtContent>
  </w:sdt>
  <w:p>
    <w:pPr>
      <w:pStyle w:val="Header"/>
      <w:rPr/>
    </w:pPr>
    <w:r>
      <w:rPr/>
    </w:r>
  </w:p>
  <w:p>
    <w:pPr>
      <w:pStyle w:val="Header"/>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720" w:hanging="360"/>
      </w:pPr>
      <w:rPr/>
    </w:lvl>
    <w:lvl w:ilvl="1">
      <w:start w:val="1"/>
      <w:numFmt w:val="decimal"/>
      <w:isLgl/>
      <w:lvlText w:val="%1.%2"/>
      <w:lvlJc w:val="start"/>
      <w:pPr>
        <w:tabs>
          <w:tab w:val="num" w:pos="0"/>
        </w:tabs>
        <w:ind w:start="720" w:hanging="360"/>
      </w:pPr>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440" w:hanging="1080"/>
      </w:pPr>
      <w:rPr/>
    </w:lvl>
    <w:lvl w:ilvl="4">
      <w:start w:val="1"/>
      <w:numFmt w:val="decimal"/>
      <w:isLgl/>
      <w:lvlText w:val="%1.%2.%3.%4.%5"/>
      <w:lvlJc w:val="start"/>
      <w:pPr>
        <w:tabs>
          <w:tab w:val="num" w:pos="0"/>
        </w:tabs>
        <w:ind w:start="1440" w:hanging="1080"/>
      </w:pPr>
      <w:rPr/>
    </w:lvl>
    <w:lvl w:ilvl="5">
      <w:start w:val="1"/>
      <w:numFmt w:val="decimal"/>
      <w:isLgl/>
      <w:lvlText w:val="%1.%2.%3.%4.%5.%6"/>
      <w:lvlJc w:val="start"/>
      <w:pPr>
        <w:tabs>
          <w:tab w:val="num" w:pos="0"/>
        </w:tabs>
        <w:ind w:start="1800" w:hanging="1440"/>
      </w:pPr>
      <w:rPr/>
    </w:lvl>
    <w:lvl w:ilvl="6">
      <w:start w:val="1"/>
      <w:numFmt w:val="decimal"/>
      <w:isLgl/>
      <w:lvlText w:val="%1.%2.%3.%4.%5.%6.%7"/>
      <w:lvlJc w:val="start"/>
      <w:pPr>
        <w:tabs>
          <w:tab w:val="num" w:pos="0"/>
        </w:tabs>
        <w:ind w:start="1800" w:hanging="1440"/>
      </w:pPr>
      <w:rPr/>
    </w:lvl>
    <w:lvl w:ilvl="7">
      <w:start w:val="1"/>
      <w:numFmt w:val="decimal"/>
      <w:isLgl/>
      <w:lvlText w:val="%1.%2.%3.%4.%5.%6.%7.%8"/>
      <w:lvlJc w:val="start"/>
      <w:pPr>
        <w:tabs>
          <w:tab w:val="num" w:pos="0"/>
        </w:tabs>
        <w:ind w:start="2160" w:hanging="1800"/>
      </w:pPr>
      <w:rPr/>
    </w:lvl>
    <w:lvl w:ilvl="8">
      <w:start w:val="1"/>
      <w:numFmt w:val="decimal"/>
      <w:isLgl/>
      <w:lvlText w:val="%1.%2.%3.%4.%5.%6.%7.%8.%9"/>
      <w:lvlJc w:val="start"/>
      <w:pPr>
        <w:tabs>
          <w:tab w:val="num" w:pos="0"/>
        </w:tabs>
        <w:ind w:start="2160" w:hanging="1800"/>
      </w:pPr>
      <w:rPr/>
    </w:lvl>
  </w:abstractNum>
  <w:abstractNum w:abstractNumId="2">
    <w:lvl w:ilvl="0">
      <w:start w:val="1"/>
      <w:numFmt w:val="decimal"/>
      <w:lvlText w:val="1.%1"/>
      <w:lvlJc w:val="center"/>
      <w:pPr>
        <w:tabs>
          <w:tab w:val="num" w:pos="0"/>
        </w:tabs>
        <w:ind w:start="36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3"/>
      <w:numFmt w:val="decimal"/>
      <w:lvlText w:val="1.%1.1"/>
      <w:lvlJc w:val="center"/>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bullet"/>
      <w:lvlText w:val=""/>
      <w:lvlJc w:val="start"/>
      <w:pPr>
        <w:tabs>
          <w:tab w:val="num" w:pos="971"/>
        </w:tabs>
        <w:ind w:start="971" w:hanging="360"/>
      </w:pPr>
      <w:rPr>
        <w:rFonts w:ascii="Symbol" w:hAnsi="Symbol" w:cs="Symbol" w:hint="default"/>
      </w:rPr>
    </w:lvl>
    <w:lvl w:ilvl="1">
      <w:start w:val="1"/>
      <w:numFmt w:val="bullet"/>
      <w:lvlText w:val="◦"/>
      <w:lvlJc w:val="start"/>
      <w:pPr>
        <w:tabs>
          <w:tab w:val="num" w:pos="1331"/>
        </w:tabs>
        <w:ind w:start="1331" w:hanging="360"/>
      </w:pPr>
      <w:rPr>
        <w:rFonts w:ascii="OpenSymbol" w:hAnsi="OpenSymbol" w:cs="OpenSymbol" w:hint="default"/>
      </w:rPr>
    </w:lvl>
    <w:lvl w:ilvl="2">
      <w:start w:val="1"/>
      <w:numFmt w:val="bullet"/>
      <w:lvlText w:val="▪"/>
      <w:lvlJc w:val="start"/>
      <w:pPr>
        <w:tabs>
          <w:tab w:val="num" w:pos="1691"/>
        </w:tabs>
        <w:ind w:start="1691" w:hanging="360"/>
      </w:pPr>
      <w:rPr>
        <w:rFonts w:ascii="OpenSymbol" w:hAnsi="OpenSymbol" w:cs="OpenSymbol" w:hint="default"/>
      </w:rPr>
    </w:lvl>
    <w:lvl w:ilvl="3">
      <w:start w:val="1"/>
      <w:numFmt w:val="bullet"/>
      <w:lvlText w:val=""/>
      <w:lvlJc w:val="start"/>
      <w:pPr>
        <w:tabs>
          <w:tab w:val="num" w:pos="2051"/>
        </w:tabs>
        <w:ind w:start="2051" w:hanging="360"/>
      </w:pPr>
      <w:rPr>
        <w:rFonts w:ascii="Symbol" w:hAnsi="Symbol" w:cs="Symbol" w:hint="default"/>
      </w:rPr>
    </w:lvl>
    <w:lvl w:ilvl="4">
      <w:start w:val="1"/>
      <w:numFmt w:val="bullet"/>
      <w:lvlText w:val="◦"/>
      <w:lvlJc w:val="start"/>
      <w:pPr>
        <w:tabs>
          <w:tab w:val="num" w:pos="2411"/>
        </w:tabs>
        <w:ind w:start="2411" w:hanging="360"/>
      </w:pPr>
      <w:rPr>
        <w:rFonts w:ascii="OpenSymbol" w:hAnsi="OpenSymbol" w:cs="OpenSymbol" w:hint="default"/>
      </w:rPr>
    </w:lvl>
    <w:lvl w:ilvl="5">
      <w:start w:val="1"/>
      <w:numFmt w:val="bullet"/>
      <w:lvlText w:val="▪"/>
      <w:lvlJc w:val="start"/>
      <w:pPr>
        <w:tabs>
          <w:tab w:val="num" w:pos="2771"/>
        </w:tabs>
        <w:ind w:start="2771" w:hanging="360"/>
      </w:pPr>
      <w:rPr>
        <w:rFonts w:ascii="OpenSymbol" w:hAnsi="OpenSymbol" w:cs="OpenSymbol" w:hint="default"/>
      </w:rPr>
    </w:lvl>
    <w:lvl w:ilvl="6">
      <w:start w:val="1"/>
      <w:numFmt w:val="bullet"/>
      <w:lvlText w:val=""/>
      <w:lvlJc w:val="start"/>
      <w:pPr>
        <w:tabs>
          <w:tab w:val="num" w:pos="3131"/>
        </w:tabs>
        <w:ind w:start="3131" w:hanging="360"/>
      </w:pPr>
      <w:rPr>
        <w:rFonts w:ascii="Symbol" w:hAnsi="Symbol" w:cs="Symbol" w:hint="default"/>
      </w:rPr>
    </w:lvl>
    <w:lvl w:ilvl="7">
      <w:start w:val="1"/>
      <w:numFmt w:val="bullet"/>
      <w:lvlText w:val="◦"/>
      <w:lvlJc w:val="start"/>
      <w:pPr>
        <w:tabs>
          <w:tab w:val="num" w:pos="3491"/>
        </w:tabs>
        <w:ind w:start="3491" w:hanging="360"/>
      </w:pPr>
      <w:rPr>
        <w:rFonts w:ascii="OpenSymbol" w:hAnsi="OpenSymbol" w:cs="OpenSymbol" w:hint="default"/>
      </w:rPr>
    </w:lvl>
    <w:lvl w:ilvl="8">
      <w:start w:val="1"/>
      <w:numFmt w:val="bullet"/>
      <w:lvlText w:val="▪"/>
      <w:lvlJc w:val="start"/>
      <w:pPr>
        <w:tabs>
          <w:tab w:val="num" w:pos="3851"/>
        </w:tabs>
        <w:ind w:start="3851" w:hanging="360"/>
      </w:pPr>
      <w:rPr>
        <w:rFonts w:ascii="OpenSymbol" w:hAnsi="OpenSymbol" w:cs="Open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pt-B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34694"/>
    <w:pPr>
      <w:widowControl/>
      <w:suppressAutoHyphens w:val="true"/>
      <w:bidi w:val="0"/>
      <w:spacing w:lineRule="auto" w:line="360" w:before="0" w:after="0"/>
      <w:ind w:firstLine="709"/>
      <w:jc w:val="both"/>
    </w:pPr>
    <w:rPr>
      <w:rFonts w:ascii="Arial" w:hAnsi="Arial" w:eastAsia="Aptos" w:cs=""/>
      <w:color w:themeColor="text1" w:val="000000"/>
      <w:kern w:val="2"/>
      <w:sz w:val="24"/>
      <w:szCs w:val="22"/>
      <w:lang w:val="pt-BR" w:eastAsia="en-US" w:bidi="ar-SA"/>
    </w:rPr>
  </w:style>
  <w:style w:type="paragraph" w:styleId="Heading1">
    <w:name w:val="heading 1"/>
    <w:basedOn w:val="Normal"/>
    <w:next w:val="Normal"/>
    <w:link w:val="Ttulo1Char"/>
    <w:uiPriority w:val="9"/>
    <w:qFormat/>
    <w:rsid w:val="00531496"/>
    <w:pPr>
      <w:keepNext w:val="true"/>
      <w:keepLines/>
      <w:numPr>
        <w:ilvl w:val="0"/>
        <w:numId w:val="1"/>
      </w:numPr>
      <w:outlineLvl w:val="0"/>
    </w:pPr>
    <w:rPr>
      <w:rFonts w:eastAsia="" w:cs="" w:cstheme="majorBidi" w:eastAsiaTheme="majorEastAsia"/>
      <w:b/>
      <w:sz w:val="28"/>
      <w:szCs w:val="40"/>
    </w:rPr>
  </w:style>
  <w:style w:type="paragraph" w:styleId="Heading2">
    <w:name w:val="heading 2"/>
    <w:basedOn w:val="Normal"/>
    <w:next w:val="Normal"/>
    <w:link w:val="Ttulo2Char"/>
    <w:uiPriority w:val="9"/>
    <w:unhideWhenUsed/>
    <w:qFormat/>
    <w:rsid w:val="009e36ab"/>
    <w:pPr>
      <w:keepNext w:val="true"/>
      <w:keepLines/>
      <w:numPr>
        <w:ilvl w:val="0"/>
        <w:numId w:val="2"/>
      </w:numPr>
      <w:outlineLvl w:val="1"/>
    </w:pPr>
    <w:rPr>
      <w:rFonts w:eastAsia="" w:cs="" w:cstheme="majorBidi" w:eastAsiaTheme="majorEastAsia"/>
      <w:b/>
      <w:szCs w:val="32"/>
    </w:rPr>
  </w:style>
  <w:style w:type="paragraph" w:styleId="Heading3">
    <w:name w:val="heading 3"/>
    <w:basedOn w:val="Normal"/>
    <w:next w:val="Normal"/>
    <w:link w:val="Ttulo3Char"/>
    <w:uiPriority w:val="9"/>
    <w:unhideWhenUsed/>
    <w:qFormat/>
    <w:rsid w:val="002e3b6c"/>
    <w:pPr>
      <w:keepNext w:val="true"/>
      <w:keepLines/>
      <w:numPr>
        <w:ilvl w:val="0"/>
        <w:numId w:val="3"/>
      </w:numPr>
      <w:outlineLvl w:val="2"/>
    </w:pPr>
    <w:rPr>
      <w:rFonts w:eastAsia="" w:cs="" w:cstheme="majorBidi" w:eastAsiaTheme="majorEastAsia"/>
      <w:b/>
      <w:szCs w:val="28"/>
    </w:rPr>
  </w:style>
  <w:style w:type="paragraph" w:styleId="Heading4">
    <w:name w:val="heading 4"/>
    <w:basedOn w:val="Normal"/>
    <w:next w:val="Normal"/>
    <w:link w:val="Ttulo4Char"/>
    <w:uiPriority w:val="9"/>
    <w:semiHidden/>
    <w:unhideWhenUsed/>
    <w:qFormat/>
    <w:rsid w:val="00db203a"/>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har"/>
    <w:uiPriority w:val="9"/>
    <w:semiHidden/>
    <w:unhideWhenUsed/>
    <w:qFormat/>
    <w:rsid w:val="00db203a"/>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har"/>
    <w:uiPriority w:val="9"/>
    <w:semiHidden/>
    <w:unhideWhenUsed/>
    <w:qFormat/>
    <w:rsid w:val="00db203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har"/>
    <w:uiPriority w:val="9"/>
    <w:semiHidden/>
    <w:unhideWhenUsed/>
    <w:qFormat/>
    <w:rsid w:val="00db203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har"/>
    <w:uiPriority w:val="9"/>
    <w:semiHidden/>
    <w:unhideWhenUsed/>
    <w:qFormat/>
    <w:rsid w:val="00db203a"/>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Ttulo9Char"/>
    <w:uiPriority w:val="9"/>
    <w:semiHidden/>
    <w:unhideWhenUsed/>
    <w:qFormat/>
    <w:rsid w:val="00db203a"/>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uiPriority w:val="9"/>
    <w:qFormat/>
    <w:rsid w:val="00531496"/>
    <w:rPr>
      <w:rFonts w:ascii="Arial" w:hAnsi="Arial" w:eastAsia="" w:cs="" w:cstheme="majorBidi" w:eastAsiaTheme="majorEastAsia"/>
      <w:b/>
      <w:color w:themeColor="text1" w:val="000000"/>
      <w:sz w:val="28"/>
      <w:szCs w:val="40"/>
    </w:rPr>
  </w:style>
  <w:style w:type="character" w:styleId="Ttulo2Char" w:customStyle="1">
    <w:name w:val="Título 2 Char"/>
    <w:basedOn w:val="DefaultParagraphFont"/>
    <w:uiPriority w:val="9"/>
    <w:qFormat/>
    <w:rsid w:val="008176cf"/>
    <w:rPr>
      <w:rFonts w:ascii="Arial" w:hAnsi="Arial" w:eastAsia="" w:cs="" w:cstheme="majorBidi" w:eastAsiaTheme="majorEastAsia"/>
      <w:b/>
      <w:color w:themeColor="text1" w:val="000000"/>
      <w:sz w:val="24"/>
      <w:szCs w:val="32"/>
    </w:rPr>
  </w:style>
  <w:style w:type="character" w:styleId="Ttulo3Char" w:customStyle="1">
    <w:name w:val="Título 3 Char"/>
    <w:basedOn w:val="DefaultParagraphFont"/>
    <w:uiPriority w:val="9"/>
    <w:qFormat/>
    <w:rsid w:val="002e3b6c"/>
    <w:rPr>
      <w:rFonts w:ascii="Arial" w:hAnsi="Arial" w:eastAsia="" w:cs="" w:cstheme="majorBidi" w:eastAsiaTheme="majorEastAsia"/>
      <w:b/>
      <w:color w:themeColor="text1" w:val="000000"/>
      <w:sz w:val="24"/>
      <w:szCs w:val="28"/>
    </w:rPr>
  </w:style>
  <w:style w:type="character" w:styleId="Ttulo4Char" w:customStyle="1">
    <w:name w:val="Título 4 Char"/>
    <w:basedOn w:val="DefaultParagraphFont"/>
    <w:uiPriority w:val="9"/>
    <w:semiHidden/>
    <w:qFormat/>
    <w:rsid w:val="00db203a"/>
    <w:rPr>
      <w:rFonts w:eastAsia="" w:cs="" w:cstheme="majorBidi" w:eastAsiaTheme="majorEastAsia"/>
      <w:i/>
      <w:iCs/>
      <w:color w:themeColor="accent1" w:themeShade="bf" w:val="0F4761"/>
    </w:rPr>
  </w:style>
  <w:style w:type="character" w:styleId="Ttulo5Char" w:customStyle="1">
    <w:name w:val="Título 5 Char"/>
    <w:basedOn w:val="DefaultParagraphFont"/>
    <w:uiPriority w:val="9"/>
    <w:semiHidden/>
    <w:qFormat/>
    <w:rsid w:val="00db203a"/>
    <w:rPr>
      <w:rFonts w:eastAsia="" w:cs="" w:cstheme="majorBidi" w:eastAsiaTheme="majorEastAsia"/>
      <w:color w:themeColor="accent1" w:themeShade="bf" w:val="0F4761"/>
    </w:rPr>
  </w:style>
  <w:style w:type="character" w:styleId="Ttulo6Char" w:customStyle="1">
    <w:name w:val="Título 6 Char"/>
    <w:basedOn w:val="DefaultParagraphFont"/>
    <w:uiPriority w:val="9"/>
    <w:semiHidden/>
    <w:qFormat/>
    <w:rsid w:val="00db203a"/>
    <w:rPr>
      <w:rFonts w:eastAsia="" w:cs="" w:cstheme="majorBidi" w:eastAsiaTheme="majorEastAsia"/>
      <w:i/>
      <w:iCs/>
      <w:color w:themeColor="text1" w:themeTint="a6" w:val="595959"/>
    </w:rPr>
  </w:style>
  <w:style w:type="character" w:styleId="Ttulo7Char" w:customStyle="1">
    <w:name w:val="Título 7 Char"/>
    <w:basedOn w:val="DefaultParagraphFont"/>
    <w:uiPriority w:val="9"/>
    <w:semiHidden/>
    <w:qFormat/>
    <w:rsid w:val="00db203a"/>
    <w:rPr>
      <w:rFonts w:eastAsia="" w:cs="" w:cstheme="majorBidi" w:eastAsiaTheme="majorEastAsia"/>
      <w:color w:themeColor="text1" w:themeTint="a6" w:val="595959"/>
    </w:rPr>
  </w:style>
  <w:style w:type="character" w:styleId="Ttulo8Char" w:customStyle="1">
    <w:name w:val="Título 8 Char"/>
    <w:basedOn w:val="DefaultParagraphFont"/>
    <w:uiPriority w:val="9"/>
    <w:semiHidden/>
    <w:qFormat/>
    <w:rsid w:val="00db203a"/>
    <w:rPr>
      <w:rFonts w:eastAsia="" w:cs="" w:cstheme="majorBidi" w:eastAsiaTheme="majorEastAsia"/>
      <w:i/>
      <w:iCs/>
      <w:color w:themeColor="text1" w:themeTint="d8" w:val="272727"/>
    </w:rPr>
  </w:style>
  <w:style w:type="character" w:styleId="Ttulo9Char" w:customStyle="1">
    <w:name w:val="Título 9 Char"/>
    <w:basedOn w:val="DefaultParagraphFont"/>
    <w:uiPriority w:val="9"/>
    <w:semiHidden/>
    <w:qFormat/>
    <w:rsid w:val="00db203a"/>
    <w:rPr>
      <w:rFonts w:eastAsia="" w:cs="" w:cstheme="majorBidi" w:eastAsiaTheme="majorEastAsia"/>
      <w:color w:themeColor="text1" w:themeTint="d8" w:val="272727"/>
    </w:rPr>
  </w:style>
  <w:style w:type="character" w:styleId="TtuloChar" w:customStyle="1">
    <w:name w:val="Título Char"/>
    <w:basedOn w:val="DefaultParagraphFont"/>
    <w:uiPriority w:val="10"/>
    <w:qFormat/>
    <w:rsid w:val="003800f0"/>
    <w:rPr>
      <w:rFonts w:ascii="Arial" w:hAnsi="Arial" w:eastAsia="" w:cs="" w:cstheme="majorBidi" w:eastAsiaTheme="majorEastAsia"/>
      <w:b/>
      <w:color w:themeColor="text1" w:val="000000"/>
      <w:spacing w:val="-10"/>
      <w:kern w:val="2"/>
      <w:sz w:val="28"/>
      <w:szCs w:val="56"/>
    </w:rPr>
  </w:style>
  <w:style w:type="character" w:styleId="SubttuloChar" w:customStyle="1">
    <w:name w:val="Subtítulo Char"/>
    <w:basedOn w:val="DefaultParagraphFont"/>
    <w:uiPriority w:val="11"/>
    <w:qFormat/>
    <w:rsid w:val="00db203a"/>
    <w:rPr>
      <w:rFonts w:eastAsia="" w:cs="" w:cstheme="majorBidi" w:eastAsiaTheme="majorEastAsia"/>
      <w:color w:themeColor="text1" w:themeTint="a6" w:val="595959"/>
      <w:spacing w:val="15"/>
      <w:sz w:val="28"/>
      <w:szCs w:val="28"/>
    </w:rPr>
  </w:style>
  <w:style w:type="character" w:styleId="CitaoChar" w:customStyle="1">
    <w:name w:val="Citação Char"/>
    <w:basedOn w:val="DefaultParagraphFont"/>
    <w:link w:val="Quote"/>
    <w:uiPriority w:val="29"/>
    <w:qFormat/>
    <w:rsid w:val="00db203a"/>
    <w:rPr>
      <w:i/>
      <w:iCs/>
      <w:color w:themeColor="text1" w:themeTint="bf" w:val="404040"/>
    </w:rPr>
  </w:style>
  <w:style w:type="character" w:styleId="IntenseEmphasis">
    <w:name w:val="Intense Emphasis"/>
    <w:basedOn w:val="DefaultParagraphFont"/>
    <w:uiPriority w:val="21"/>
    <w:qFormat/>
    <w:rsid w:val="00db203a"/>
    <w:rPr>
      <w:i/>
      <w:iCs/>
      <w:color w:themeColor="accent1" w:themeShade="bf" w:val="0F4761"/>
    </w:rPr>
  </w:style>
  <w:style w:type="character" w:styleId="CitaoIntensaChar" w:customStyle="1">
    <w:name w:val="Citação Intensa Char"/>
    <w:basedOn w:val="DefaultParagraphFont"/>
    <w:link w:val="IntenseQuote"/>
    <w:uiPriority w:val="30"/>
    <w:qFormat/>
    <w:rsid w:val="00db203a"/>
    <w:rPr>
      <w:i/>
      <w:iCs/>
      <w:color w:themeColor="accent1" w:themeShade="bf" w:val="0F4761"/>
    </w:rPr>
  </w:style>
  <w:style w:type="character" w:styleId="IntenseReference">
    <w:name w:val="Intense Reference"/>
    <w:basedOn w:val="DefaultParagraphFont"/>
    <w:uiPriority w:val="32"/>
    <w:qFormat/>
    <w:rsid w:val="00db203a"/>
    <w:rPr>
      <w:b/>
      <w:bCs/>
      <w:smallCaps/>
      <w:color w:themeColor="accent1" w:themeShade="bf" w:val="0F4761"/>
      <w:spacing w:val="5"/>
    </w:rPr>
  </w:style>
  <w:style w:type="character" w:styleId="CabealhoChar" w:customStyle="1">
    <w:name w:val="Cabeçalho Char"/>
    <w:basedOn w:val="DefaultParagraphFont"/>
    <w:uiPriority w:val="99"/>
    <w:qFormat/>
    <w:rsid w:val="003800f0"/>
    <w:rPr/>
  </w:style>
  <w:style w:type="character" w:styleId="RodapChar" w:customStyle="1">
    <w:name w:val="Rodapé Char"/>
    <w:basedOn w:val="DefaultParagraphFont"/>
    <w:uiPriority w:val="99"/>
    <w:qFormat/>
    <w:rsid w:val="003800f0"/>
    <w:rPr/>
  </w:style>
  <w:style w:type="character" w:styleId="Hyperlink">
    <w:name w:val="Hyperlink"/>
    <w:basedOn w:val="DefaultParagraphFont"/>
    <w:uiPriority w:val="99"/>
    <w:unhideWhenUsed/>
    <w:rsid w:val="006879df"/>
    <w:rPr>
      <w:color w:themeColor="hyperlink" w:val="467886"/>
      <w:u w:val="single"/>
    </w:rPr>
  </w:style>
  <w:style w:type="character" w:styleId="Vnculodendice">
    <w:name w:val="Vínculo de índice"/>
    <w:qFormat/>
    <w:rPr/>
  </w:style>
  <w:style w:type="character" w:styleId="Marcadores">
    <w:name w:val="Marcadores"/>
    <w:qFormat/>
    <w:rPr>
      <w:rFonts w:ascii="OpenSymbol" w:hAnsi="OpenSymbol" w:eastAsia="OpenSymbol" w:cs="OpenSymbol"/>
    </w:rPr>
  </w:style>
  <w:style w:type="character" w:styleId="Vnculodendiceuser">
    <w:name w:val="Vínculo de índice (user)"/>
    <w:qFormat/>
    <w:rPr/>
  </w:style>
  <w:style w:type="character" w:styleId="Marcadoresuser">
    <w:name w:val="Marcadores (user)"/>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uiPriority w:val="35"/>
    <w:unhideWhenUsed/>
    <w:qFormat/>
    <w:rsid w:val="00bb46fc"/>
    <w:pPr>
      <w:spacing w:lineRule="auto" w:line="240" w:before="0" w:after="200"/>
    </w:pPr>
    <w:rPr>
      <w:i/>
      <w:iCs/>
      <w:color w:themeColor="text2" w:val="0E2841"/>
      <w:sz w:val="18"/>
      <w:szCs w:val="18"/>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Normal"/>
    <w:next w:val="Normal"/>
    <w:link w:val="TtuloChar"/>
    <w:uiPriority w:val="10"/>
    <w:qFormat/>
    <w:rsid w:val="003800f0"/>
    <w:pPr>
      <w:spacing w:before="0" w:after="80"/>
      <w:contextualSpacing/>
      <w:jc w:val="center"/>
    </w:pPr>
    <w:rPr>
      <w:rFonts w:eastAsia="" w:cs="" w:cstheme="majorBidi" w:eastAsiaTheme="majorEastAsia"/>
      <w:b/>
      <w:spacing w:val="-10"/>
      <w:kern w:val="2"/>
      <w:sz w:val="28"/>
      <w:szCs w:val="56"/>
    </w:rPr>
  </w:style>
  <w:style w:type="paragraph" w:styleId="Subtitle">
    <w:name w:val="Subtitle"/>
    <w:basedOn w:val="Normal"/>
    <w:next w:val="Normal"/>
    <w:link w:val="SubttuloChar"/>
    <w:uiPriority w:val="11"/>
    <w:qFormat/>
    <w:rsid w:val="00db203a"/>
    <w:pPr>
      <w:ind w:firstLine="709"/>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oChar"/>
    <w:uiPriority w:val="29"/>
    <w:qFormat/>
    <w:rsid w:val="00db203a"/>
    <w:pPr>
      <w:spacing w:before="160" w:after="0"/>
      <w:jc w:val="center"/>
    </w:pPr>
    <w:rPr>
      <w:i/>
      <w:iCs/>
      <w:color w:themeColor="text1" w:themeTint="bf" w:val="404040"/>
    </w:rPr>
  </w:style>
  <w:style w:type="paragraph" w:styleId="ListParagraph">
    <w:name w:val="List Paragraph"/>
    <w:basedOn w:val="Normal"/>
    <w:uiPriority w:val="34"/>
    <w:qFormat/>
    <w:rsid w:val="00db203a"/>
    <w:pPr>
      <w:spacing w:before="0" w:after="0"/>
      <w:ind w:start="720"/>
      <w:contextualSpacing/>
    </w:pPr>
    <w:rPr/>
  </w:style>
  <w:style w:type="paragraph" w:styleId="IntenseQuote">
    <w:name w:val="Intense Quote"/>
    <w:basedOn w:val="Normal"/>
    <w:next w:val="Normal"/>
    <w:link w:val="CitaoIntensaChar"/>
    <w:uiPriority w:val="30"/>
    <w:qFormat/>
    <w:rsid w:val="00db203a"/>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Cabealhoerodap">
    <w:name w:val="Cabeçalho e rodapé"/>
    <w:basedOn w:val="Normal"/>
    <w:qFormat/>
    <w:pPr/>
    <w:rPr/>
  </w:style>
  <w:style w:type="paragraph" w:styleId="Cabealhoerodapuser">
    <w:name w:val="Cabeçalho e rodapé (user)"/>
    <w:basedOn w:val="Normal"/>
    <w:qFormat/>
    <w:pPr/>
    <w:rPr/>
  </w:style>
  <w:style w:type="paragraph" w:styleId="Header">
    <w:name w:val="header"/>
    <w:basedOn w:val="Normal"/>
    <w:link w:val="CabealhoChar"/>
    <w:uiPriority w:val="99"/>
    <w:unhideWhenUsed/>
    <w:rsid w:val="003800f0"/>
    <w:pPr>
      <w:tabs>
        <w:tab w:val="clear" w:pos="708"/>
        <w:tab w:val="center" w:pos="4252" w:leader="none"/>
        <w:tab w:val="right" w:pos="8504" w:leader="none"/>
      </w:tabs>
      <w:spacing w:lineRule="auto" w:line="240"/>
    </w:pPr>
    <w:rPr/>
  </w:style>
  <w:style w:type="paragraph" w:styleId="Footer">
    <w:name w:val="footer"/>
    <w:basedOn w:val="Normal"/>
    <w:link w:val="RodapChar"/>
    <w:uiPriority w:val="99"/>
    <w:unhideWhenUsed/>
    <w:rsid w:val="003800f0"/>
    <w:pPr>
      <w:tabs>
        <w:tab w:val="clear" w:pos="708"/>
        <w:tab w:val="center" w:pos="4252" w:leader="none"/>
        <w:tab w:val="right" w:pos="8504" w:leader="none"/>
      </w:tabs>
      <w:spacing w:lineRule="auto" w:line="240"/>
    </w:pPr>
    <w:rPr/>
  </w:style>
  <w:style w:type="paragraph" w:styleId="IndexHeading">
    <w:name w:val="index heading"/>
    <w:basedOn w:val="Ttulo"/>
    <w:pPr/>
    <w:rPr/>
  </w:style>
  <w:style w:type="paragraph" w:styleId="TOCHeading">
    <w:name w:val="TOC Heading"/>
    <w:basedOn w:val="Heading1"/>
    <w:next w:val="Normal"/>
    <w:uiPriority w:val="39"/>
    <w:unhideWhenUsed/>
    <w:qFormat/>
    <w:rsid w:val="006879df"/>
    <w:pPr>
      <w:numPr>
        <w:ilvl w:val="0"/>
        <w:numId w:val="0"/>
      </w:numPr>
      <w:spacing w:lineRule="auto" w:line="259" w:before="240" w:after="0"/>
      <w:ind w:firstLine="709"/>
      <w:outlineLvl w:val="9"/>
    </w:pPr>
    <w:rPr>
      <w:rFonts w:ascii="Aptos Display" w:hAnsi="Aptos Display" w:asciiTheme="majorHAnsi" w:hAnsiTheme="majorHAnsi"/>
      <w:b w:val="false"/>
      <w:color w:themeColor="accent1" w:themeShade="bf" w:val="0F4761"/>
      <w:kern w:val="0"/>
      <w:sz w:val="32"/>
      <w:szCs w:val="32"/>
      <w:lang w:eastAsia="pt-BR"/>
      <w14:ligatures w14:val="none"/>
    </w:rPr>
  </w:style>
  <w:style w:type="paragraph" w:styleId="TOC1">
    <w:name w:val="toc 1"/>
    <w:basedOn w:val="Normal"/>
    <w:next w:val="Normal"/>
    <w:autoRedefine/>
    <w:uiPriority w:val="39"/>
    <w:unhideWhenUsed/>
    <w:rsid w:val="006879df"/>
    <w:pPr>
      <w:spacing w:before="0" w:after="100"/>
    </w:pPr>
    <w:rPr/>
  </w:style>
  <w:style w:type="paragraph" w:styleId="TOC2">
    <w:name w:val="toc 2"/>
    <w:basedOn w:val="Normal"/>
    <w:next w:val="Normal"/>
    <w:autoRedefine/>
    <w:uiPriority w:val="39"/>
    <w:unhideWhenUsed/>
    <w:rsid w:val="00d420d1"/>
    <w:pPr>
      <w:tabs>
        <w:tab w:val="clear" w:pos="708"/>
        <w:tab w:val="left" w:pos="1680" w:leader="none"/>
        <w:tab w:val="right" w:pos="9061" w:leader="dot"/>
      </w:tabs>
      <w:spacing w:before="0" w:after="100"/>
      <w:ind w:firstLine="489" w:start="220"/>
    </w:pPr>
    <w:rPr/>
  </w:style>
  <w:style w:type="paragraph" w:styleId="TOC3">
    <w:name w:val="toc 3"/>
    <w:basedOn w:val="Normal"/>
    <w:next w:val="Normal"/>
    <w:autoRedefine/>
    <w:uiPriority w:val="39"/>
    <w:unhideWhenUsed/>
    <w:rsid w:val="00d420d1"/>
    <w:pPr>
      <w:tabs>
        <w:tab w:val="clear" w:pos="708"/>
        <w:tab w:val="left" w:pos="1923" w:leader="none"/>
        <w:tab w:val="right" w:pos="9061" w:leader="dot"/>
      </w:tabs>
      <w:spacing w:before="0" w:after="100"/>
      <w:ind w:firstLine="269" w:start="440"/>
    </w:pPr>
    <w:rPr/>
  </w:style>
  <w:style w:type="paragraph" w:styleId="TableofFigures">
    <w:name w:val="table of figures"/>
    <w:basedOn w:val="Normal"/>
    <w:next w:val="Normal"/>
    <w:uiPriority w:val="99"/>
    <w:unhideWhenUsed/>
    <w:rsid w:val="00bb46fc"/>
    <w:pPr/>
    <w:rPr/>
  </w:style>
  <w:style w:type="paragraph" w:styleId="TOC4">
    <w:name w:val="toc 4"/>
    <w:basedOn w:val="ndice"/>
    <w:pPr/>
    <w:rPr/>
  </w:style>
  <w:style w:type="paragraph" w:styleId="TOC5">
    <w:name w:val="toc 5"/>
    <w:basedOn w:val="ndice"/>
    <w:pPr/>
    <w:rPr/>
  </w:style>
  <w:style w:type="paragraph" w:styleId="TOC6">
    <w:name w:val="toc 6"/>
    <w:basedOn w:val="ndice"/>
    <w:pPr/>
    <w:rPr/>
  </w:style>
  <w:style w:type="paragraph" w:styleId="TOC7">
    <w:name w:val="toc 7"/>
    <w:basedOn w:val="ndice"/>
    <w:pPr/>
    <w:rPr/>
  </w:style>
  <w:style w:type="paragraph" w:styleId="TOC8">
    <w:name w:val="toc 8"/>
    <w:basedOn w:val="ndice"/>
    <w:pPr/>
    <w:rPr/>
  </w:style>
  <w:style w:type="paragraph" w:styleId="TOC9">
    <w:name w:val="toc 9"/>
    <w:basedOn w:val="ndice"/>
    <w:pPr/>
    <w:rPr/>
  </w:style>
  <w:style w:type="paragraph" w:styleId="Blocodecitaouser">
    <w:name w:val="Bloco de citação (user)"/>
    <w:basedOn w:val="Normal"/>
    <w:qFormat/>
    <w:pPr>
      <w:spacing w:before="0" w:after="283"/>
      <w:ind w:hanging="0" w:start="567" w:end="567"/>
    </w:pPr>
    <w:rPr/>
  </w:style>
  <w:style w:type="paragraph" w:styleId="Contedodatabelauser">
    <w:name w:val="Conteúdo da tabela (user)"/>
    <w:basedOn w:val="Normal"/>
    <w:qFormat/>
    <w:pPr>
      <w:widowControl w:val="false"/>
      <w:suppressLineNumbers/>
    </w:pPr>
    <w:rPr/>
  </w:style>
  <w:style w:type="paragraph" w:styleId="Ttulodetabelauser">
    <w:name w:val="Título de tabela (user)"/>
    <w:basedOn w:val="Contedodatabelauser"/>
    <w:qFormat/>
    <w:pPr>
      <w:suppressLineNumbers/>
      <w:jc w:val="center"/>
    </w:pPr>
    <w:rPr>
      <w:b/>
      <w:bCs/>
    </w:rPr>
  </w:style>
  <w:style w:type="paragraph" w:styleId="normal1">
    <w:name w:val="normal1"/>
    <w:qFormat/>
    <w:pPr>
      <w:widowControl w:val="false"/>
      <w:suppressAutoHyphens w:val="true"/>
      <w:bidi w:val="0"/>
      <w:spacing w:before="0" w:after="0"/>
      <w:jc w:val="start"/>
    </w:pPr>
    <w:rPr>
      <w:rFonts w:ascii="Aptos" w:hAnsi="Aptos" w:eastAsia="Aptos" w:cs="" w:asciiTheme="minorHAnsi" w:cstheme="minorBidi" w:eastAsiaTheme="minorHAnsi" w:hAnsiTheme="minorHAnsi"/>
      <w:color w:val="auto"/>
      <w:kern w:val="2"/>
      <w:sz w:val="22"/>
      <w:szCs w:val="22"/>
      <w:lang w:val="pt-BR" w:eastAsia="en-US" w:bidi="ar-SA"/>
      <w14:ligatures w14:val="standardContextual"/>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39"/>
    <w:rsid w:val="00bb46f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deGrade1Clara">
    <w:name w:val="Grid Table 1 Light"/>
    <w:basedOn w:val="Tabelanormal"/>
    <w:uiPriority w:val="46"/>
    <w:rsid w:val="00e42c1a"/>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8C0D36-24D1-4D1B-BBAE-116AB2470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525</TotalTime>
  <Application>LibreOffice/25.8.6.2$Windows_X86_64 LibreOffice_project/b4b39682cd9868fa725bc664aff94278d315bd04</Application>
  <AppVersion>15.0000</AppVersion>
  <Pages>23</Pages>
  <Words>4167</Words>
  <Characters>23810</Characters>
  <CharactersWithSpaces>27739</CharactersWithSpaces>
  <Paragraphs>275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2024-07-08T15:55:00Z</dcterms:created>
  <dc:creator>Samuel Henrique</dc:creator>
  <dc:description/>
  <dc:language>pt-BR</dc:language>
  <cp:lastModifiedBy/>
  <dcterms:modified xsi:type="dcterms:W3CDTF">2026-05-25T20:49:16Z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