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A77" w:rsidRPr="00401A77" w:rsidRDefault="00401A77" w:rsidP="00401A77">
      <w:pPr>
        <w:rPr>
          <w:rFonts w:ascii="Times" w:hAnsi="Times" w:cs="Times New Roman"/>
          <w:sz w:val="20"/>
          <w:szCs w:val="20"/>
        </w:rPr>
      </w:pPr>
      <w:r w:rsidRPr="00401A77">
        <w:rPr>
          <w:rFonts w:ascii="Arial" w:hAnsi="Arial" w:cs="Times New Roman"/>
          <w:color w:val="000000"/>
          <w:sz w:val="22"/>
          <w:szCs w:val="22"/>
        </w:rPr>
        <w:t xml:space="preserve">Welcome, JOUR 408 News Applications, ADPR 458 Interactive Media Design, and ADPR 484 Brands &amp; Branding! </w:t>
      </w:r>
    </w:p>
    <w:p w:rsidR="00401A77" w:rsidRPr="00401A77" w:rsidRDefault="00401A77" w:rsidP="00401A77">
      <w:pPr>
        <w:rPr>
          <w:rFonts w:ascii="Times" w:eastAsia="Times New Roman" w:hAnsi="Times" w:cs="Times New Roman"/>
          <w:sz w:val="20"/>
          <w:szCs w:val="20"/>
        </w:rPr>
      </w:pPr>
    </w:p>
    <w:p w:rsidR="00401A77" w:rsidRPr="00401A77" w:rsidRDefault="00401A77" w:rsidP="00401A77">
      <w:pPr>
        <w:rPr>
          <w:rFonts w:ascii="Times" w:hAnsi="Times" w:cs="Times New Roman"/>
          <w:sz w:val="20"/>
          <w:szCs w:val="20"/>
        </w:rPr>
      </w:pPr>
      <w:r w:rsidRPr="00401A77">
        <w:rPr>
          <w:rFonts w:ascii="Arial" w:hAnsi="Arial" w:cs="Times New Roman"/>
          <w:color w:val="000000"/>
          <w:sz w:val="22"/>
          <w:szCs w:val="22"/>
        </w:rPr>
        <w:t xml:space="preserve">You’re about to embark upon a new, interdisciplinary, real-world experience in which your team’s ultimate mission is to create a compelling, useful resource for the Lincoln community (or a segment of it). This collaborative </w:t>
      </w:r>
      <w:proofErr w:type="spellStart"/>
      <w:r w:rsidRPr="00401A77">
        <w:rPr>
          <w:rFonts w:ascii="Arial" w:hAnsi="Arial" w:cs="Times New Roman"/>
          <w:color w:val="000000"/>
          <w:sz w:val="22"/>
          <w:szCs w:val="22"/>
        </w:rPr>
        <w:t>CoJMC</w:t>
      </w:r>
      <w:proofErr w:type="spellEnd"/>
      <w:r w:rsidRPr="00401A77">
        <w:rPr>
          <w:rFonts w:ascii="Arial" w:hAnsi="Arial" w:cs="Times New Roman"/>
          <w:color w:val="000000"/>
          <w:sz w:val="22"/>
          <w:szCs w:val="22"/>
        </w:rPr>
        <w:t xml:space="preserve"> project will require you to work together to essentially provide, package, and promote “</w:t>
      </w:r>
      <w:r w:rsidRPr="00401A77">
        <w:rPr>
          <w:rFonts w:ascii="Times New Roman" w:hAnsi="Times New Roman" w:cs="Times New Roman"/>
          <w:i/>
          <w:iCs/>
          <w:color w:val="000000"/>
          <w:sz w:val="30"/>
          <w:szCs w:val="30"/>
          <w:shd w:val="clear" w:color="auto" w:fill="FFFFFF"/>
        </w:rPr>
        <w:t>important, focused information that is useful to people’s lives and helps them understand the world</w:t>
      </w:r>
      <w:r w:rsidRPr="00401A77">
        <w:rPr>
          <w:rFonts w:ascii="Times New Roman" w:hAnsi="Times New Roman" w:cs="Times New Roman"/>
          <w:color w:val="000000"/>
          <w:sz w:val="30"/>
          <w:szCs w:val="30"/>
          <w:shd w:val="clear" w:color="auto" w:fill="FFFFFF"/>
        </w:rPr>
        <w:t xml:space="preserve">,” as </w:t>
      </w:r>
      <w:proofErr w:type="spellStart"/>
      <w:r w:rsidRPr="00401A77">
        <w:rPr>
          <w:rFonts w:ascii="Times New Roman" w:hAnsi="Times New Roman" w:cs="Times New Roman"/>
          <w:color w:val="000000"/>
          <w:sz w:val="30"/>
          <w:szCs w:val="30"/>
          <w:shd w:val="clear" w:color="auto" w:fill="FFFFFF"/>
        </w:rPr>
        <w:t>Holovaty</w:t>
      </w:r>
      <w:proofErr w:type="spellEnd"/>
      <w:r w:rsidRPr="00401A77">
        <w:rPr>
          <w:rFonts w:ascii="Times New Roman" w:hAnsi="Times New Roman" w:cs="Times New Roman"/>
          <w:color w:val="000000"/>
          <w:sz w:val="30"/>
          <w:szCs w:val="30"/>
          <w:shd w:val="clear" w:color="auto" w:fill="FFFFFF"/>
        </w:rPr>
        <w:t xml:space="preserve"> notes below. A primary source for that information will come from openly available data, such as the data available here: </w:t>
      </w:r>
    </w:p>
    <w:p w:rsidR="00401A77" w:rsidRDefault="00401A77" w:rsidP="00401A77">
      <w:pPr>
        <w:numPr>
          <w:ilvl w:val="2"/>
          <w:numId w:val="1"/>
        </w:numPr>
        <w:textAlignment w:val="baseline"/>
        <w:rPr>
          <w:rFonts w:ascii="Arial" w:hAnsi="Arial" w:cs="Times New Roman"/>
          <w:color w:val="000000"/>
          <w:sz w:val="22"/>
          <w:szCs w:val="22"/>
        </w:rPr>
      </w:pPr>
      <w:hyperlink r:id="rId6" w:history="1">
        <w:r w:rsidRPr="00401A77">
          <w:rPr>
            <w:rFonts w:ascii="Arial" w:hAnsi="Arial" w:cs="Times New Roman"/>
            <w:color w:val="1155CC"/>
            <w:sz w:val="22"/>
            <w:szCs w:val="22"/>
            <w:u w:val="single"/>
          </w:rPr>
          <w:t>http://data2.lincolnne.opendata.arcgis.com/</w:t>
        </w:r>
      </w:hyperlink>
    </w:p>
    <w:p w:rsidR="00401A77" w:rsidRDefault="00401A77" w:rsidP="00401A77">
      <w:pPr>
        <w:numPr>
          <w:ilvl w:val="2"/>
          <w:numId w:val="1"/>
        </w:numPr>
        <w:textAlignment w:val="baseline"/>
        <w:rPr>
          <w:rFonts w:ascii="Arial" w:hAnsi="Arial" w:cs="Times New Roman"/>
          <w:color w:val="000000"/>
          <w:sz w:val="22"/>
          <w:szCs w:val="22"/>
        </w:rPr>
      </w:pPr>
      <w:hyperlink r:id="rId7" w:history="1">
        <w:r w:rsidRPr="002E35D4">
          <w:rPr>
            <w:rStyle w:val="Hyperlink"/>
            <w:rFonts w:ascii="Arial" w:hAnsi="Arial" w:cs="Times New Roman"/>
            <w:sz w:val="22"/>
            <w:szCs w:val="22"/>
          </w:rPr>
          <w:t>http://www.nebraska.gov/government/open-data/</w:t>
        </w:r>
      </w:hyperlink>
    </w:p>
    <w:p w:rsidR="00401A77" w:rsidRPr="00401A77" w:rsidRDefault="00401A77" w:rsidP="00401A77">
      <w:pPr>
        <w:ind w:left="2160"/>
        <w:textAlignment w:val="baseline"/>
        <w:rPr>
          <w:rFonts w:ascii="Arial" w:hAnsi="Arial" w:cs="Times New Roman"/>
          <w:color w:val="000000"/>
          <w:sz w:val="22"/>
          <w:szCs w:val="22"/>
        </w:rPr>
      </w:pPr>
    </w:p>
    <w:p w:rsidR="00401A77" w:rsidRPr="00401A77" w:rsidRDefault="00401A77" w:rsidP="00401A77">
      <w:pPr>
        <w:rPr>
          <w:rFonts w:ascii="Times" w:eastAsia="Times New Roman" w:hAnsi="Times" w:cs="Times New Roman"/>
          <w:sz w:val="20"/>
          <w:szCs w:val="20"/>
        </w:rPr>
      </w:pPr>
    </w:p>
    <w:p w:rsidR="00401A77" w:rsidRPr="00401A77" w:rsidRDefault="00401A77" w:rsidP="00401A77">
      <w:pPr>
        <w:rPr>
          <w:rFonts w:ascii="Times" w:hAnsi="Times" w:cs="Times New Roman"/>
          <w:sz w:val="20"/>
          <w:szCs w:val="20"/>
        </w:rPr>
      </w:pPr>
      <w:r w:rsidRPr="00401A77">
        <w:rPr>
          <w:rFonts w:ascii="Times New Roman" w:hAnsi="Times New Roman" w:cs="Times New Roman"/>
          <w:color w:val="000000"/>
          <w:sz w:val="30"/>
          <w:szCs w:val="30"/>
          <w:shd w:val="clear" w:color="auto" w:fill="FFFFFF"/>
        </w:rPr>
        <w:t xml:space="preserve">Teams will consist of members from each class. Broadly speaking, the News Apps class focuses on </w:t>
      </w:r>
      <w:r w:rsidRPr="00401A77">
        <w:rPr>
          <w:rFonts w:ascii="Georgia" w:hAnsi="Georgia" w:cs="Times New Roman"/>
          <w:color w:val="5B5B5A"/>
          <w:shd w:val="clear" w:color="auto" w:fill="FFFFFF"/>
        </w:rPr>
        <w:t xml:space="preserve">Web development for data-driven storytelling on the Internet. The Interactive Media Design class </w:t>
      </w:r>
      <w:r w:rsidRPr="00401A77">
        <w:rPr>
          <w:rFonts w:ascii="Arial" w:hAnsi="Arial" w:cs="Times New Roman"/>
          <w:color w:val="000000"/>
          <w:sz w:val="22"/>
          <w:szCs w:val="22"/>
        </w:rPr>
        <w:t xml:space="preserve">focuses on interactive </w:t>
      </w:r>
      <w:r w:rsidRPr="00401A77">
        <w:rPr>
          <w:rFonts w:ascii="Georgia" w:hAnsi="Georgia" w:cs="Times New Roman"/>
          <w:color w:val="5B5B5A"/>
          <w:shd w:val="clear" w:color="auto" w:fill="FFFFFF"/>
        </w:rPr>
        <w:t xml:space="preserve">communication strategies and tactics and user experience. The Branding class focuses on the strategic planning and execution of developing an idea that stands for something important to an audience and that helps make them care. All teams will be challenged to move beyond “What can we build?” and consider “Who will care, and why?” </w:t>
      </w:r>
    </w:p>
    <w:p w:rsidR="00401A77" w:rsidRPr="00401A77" w:rsidRDefault="00401A77" w:rsidP="00401A77">
      <w:pPr>
        <w:rPr>
          <w:rFonts w:ascii="Times" w:eastAsia="Times New Roman" w:hAnsi="Times" w:cs="Times New Roman"/>
          <w:sz w:val="20"/>
          <w:szCs w:val="20"/>
        </w:rPr>
      </w:pPr>
    </w:p>
    <w:p w:rsidR="00401A77" w:rsidRPr="00401A77" w:rsidRDefault="00401A77" w:rsidP="00401A77">
      <w:pPr>
        <w:rPr>
          <w:rFonts w:ascii="Times" w:hAnsi="Times" w:cs="Times New Roman"/>
          <w:sz w:val="20"/>
          <w:szCs w:val="20"/>
        </w:rPr>
      </w:pPr>
      <w:r w:rsidRPr="00401A77">
        <w:rPr>
          <w:rFonts w:ascii="Georgia" w:hAnsi="Georgia" w:cs="Times New Roman"/>
          <w:color w:val="5B5B5A"/>
          <w:shd w:val="clear" w:color="auto" w:fill="FFFFFF"/>
        </w:rPr>
        <w:t xml:space="preserve">Please read the articles below in preparation for Wednesday. They were selected to help you understand the points of </w:t>
      </w:r>
      <w:proofErr w:type="spellStart"/>
      <w:r w:rsidRPr="00401A77">
        <w:rPr>
          <w:rFonts w:ascii="Georgia" w:hAnsi="Georgia" w:cs="Times New Roman"/>
          <w:color w:val="5B5B5A"/>
          <w:shd w:val="clear" w:color="auto" w:fill="FFFFFF"/>
        </w:rPr>
        <w:t>vew</w:t>
      </w:r>
      <w:proofErr w:type="spellEnd"/>
      <w:r w:rsidRPr="00401A77">
        <w:rPr>
          <w:rFonts w:ascii="Georgia" w:hAnsi="Georgia" w:cs="Times New Roman"/>
          <w:color w:val="5B5B5A"/>
          <w:shd w:val="clear" w:color="auto" w:fill="FFFFFF"/>
        </w:rPr>
        <w:t xml:space="preserve"> </w:t>
      </w:r>
    </w:p>
    <w:p w:rsidR="00401A77" w:rsidRPr="00401A77" w:rsidRDefault="00401A77" w:rsidP="00401A77">
      <w:pPr>
        <w:rPr>
          <w:rFonts w:ascii="Times" w:hAnsi="Times" w:cs="Times New Roman"/>
          <w:sz w:val="20"/>
          <w:szCs w:val="20"/>
        </w:rPr>
      </w:pPr>
      <w:r w:rsidRPr="00401A77">
        <w:rPr>
          <w:rFonts w:ascii="Arial" w:hAnsi="Arial" w:cs="Times New Roman"/>
          <w:color w:val="000000"/>
          <w:sz w:val="22"/>
          <w:szCs w:val="22"/>
        </w:rPr>
        <w:t>Articles to read:</w:t>
      </w:r>
    </w:p>
    <w:p w:rsidR="00401A77" w:rsidRPr="00401A77" w:rsidRDefault="00401A77" w:rsidP="00401A77">
      <w:pPr>
        <w:numPr>
          <w:ilvl w:val="0"/>
          <w:numId w:val="2"/>
        </w:numPr>
        <w:textAlignment w:val="baseline"/>
        <w:rPr>
          <w:rFonts w:ascii="Arial" w:hAnsi="Arial" w:cs="Times New Roman"/>
          <w:b/>
          <w:bCs/>
          <w:color w:val="000000"/>
          <w:sz w:val="22"/>
          <w:szCs w:val="22"/>
        </w:rPr>
      </w:pPr>
      <w:r w:rsidRPr="00401A77">
        <w:rPr>
          <w:rFonts w:ascii="Arial" w:hAnsi="Arial" w:cs="Times New Roman"/>
          <w:b/>
          <w:bCs/>
          <w:color w:val="000000"/>
          <w:sz w:val="22"/>
          <w:szCs w:val="22"/>
        </w:rPr>
        <w:t>Data as narrative</w:t>
      </w:r>
    </w:p>
    <w:p w:rsidR="00401A77" w:rsidRPr="00401A77" w:rsidRDefault="00401A77" w:rsidP="00401A77">
      <w:pPr>
        <w:ind w:firstLine="720"/>
        <w:rPr>
          <w:rFonts w:ascii="Times" w:hAnsi="Times" w:cs="Times New Roman"/>
          <w:sz w:val="20"/>
          <w:szCs w:val="20"/>
        </w:rPr>
      </w:pPr>
      <w:r w:rsidRPr="00401A77">
        <w:rPr>
          <w:rFonts w:ascii="Times New Roman" w:hAnsi="Times New Roman" w:cs="Times New Roman"/>
          <w:color w:val="000000"/>
          <w:sz w:val="30"/>
          <w:szCs w:val="30"/>
          <w:shd w:val="clear" w:color="auto" w:fill="FFFFFF"/>
        </w:rPr>
        <w:t xml:space="preserve">This highlights a shift in thinking about narrative (or journalism) only as words in stories, to thinking about how to present information in the most valuable format possible. </w:t>
      </w:r>
    </w:p>
    <w:p w:rsidR="00401A77" w:rsidRPr="00401A77" w:rsidRDefault="00401A77" w:rsidP="00401A77">
      <w:pPr>
        <w:rPr>
          <w:rFonts w:ascii="Times" w:hAnsi="Times" w:cs="Times New Roman"/>
          <w:sz w:val="20"/>
          <w:szCs w:val="20"/>
        </w:rPr>
      </w:pPr>
      <w:r w:rsidRPr="00401A77">
        <w:rPr>
          <w:rFonts w:ascii="Arial" w:hAnsi="Arial" w:cs="Times New Roman"/>
          <w:color w:val="000000"/>
          <w:sz w:val="22"/>
          <w:szCs w:val="22"/>
        </w:rPr>
        <w:t xml:space="preserve">    </w:t>
      </w:r>
      <w:hyperlink r:id="rId8" w:history="1">
        <w:r w:rsidRPr="00401A77">
          <w:rPr>
            <w:rFonts w:ascii="Arial" w:hAnsi="Arial" w:cs="Times New Roman"/>
            <w:color w:val="1155CC"/>
            <w:sz w:val="22"/>
            <w:szCs w:val="22"/>
            <w:u w:val="single"/>
          </w:rPr>
          <w:t>http://www.holovaty.com/writing/fundamental-change/</w:t>
        </w:r>
      </w:hyperlink>
    </w:p>
    <w:p w:rsidR="00401A77" w:rsidRPr="00401A77" w:rsidRDefault="00401A77" w:rsidP="00401A77">
      <w:pPr>
        <w:numPr>
          <w:ilvl w:val="0"/>
          <w:numId w:val="3"/>
        </w:numPr>
        <w:textAlignment w:val="baseline"/>
        <w:rPr>
          <w:rFonts w:ascii="Arial" w:hAnsi="Arial" w:cs="Times New Roman"/>
          <w:color w:val="000000"/>
          <w:sz w:val="22"/>
          <w:szCs w:val="22"/>
        </w:rPr>
      </w:pPr>
      <w:r w:rsidRPr="00401A77">
        <w:rPr>
          <w:rFonts w:ascii="Arial" w:hAnsi="Arial" w:cs="Times New Roman"/>
          <w:b/>
          <w:bCs/>
          <w:color w:val="000000"/>
          <w:sz w:val="22"/>
          <w:szCs w:val="22"/>
        </w:rPr>
        <w:t xml:space="preserve">What is a dashboard? </w:t>
      </w:r>
    </w:p>
    <w:p w:rsidR="00401A77" w:rsidRPr="00401A77" w:rsidRDefault="00401A77" w:rsidP="00401A77">
      <w:pPr>
        <w:ind w:left="720"/>
        <w:rPr>
          <w:rFonts w:ascii="Times" w:hAnsi="Times" w:cs="Times New Roman"/>
          <w:sz w:val="20"/>
          <w:szCs w:val="20"/>
        </w:rPr>
      </w:pPr>
      <w:r w:rsidRPr="00401A77">
        <w:rPr>
          <w:rFonts w:ascii="Open Sans" w:hAnsi="Open Sans" w:cs="Times New Roman"/>
          <w:color w:val="444444"/>
          <w:sz w:val="21"/>
          <w:szCs w:val="21"/>
          <w:shd w:val="clear" w:color="auto" w:fill="FFFFFF"/>
        </w:rPr>
        <w:t xml:space="preserve">This is an overview of the importance of creating a visual interface to the information an audience needs. It talks about bringing the raw data to journalists’ desktops, but we’ll think more broadly about bringing the data to some key audience’s desktop (or device). How can this raw Lincoln data become more accessible, user-friendly, and useful? </w:t>
      </w:r>
    </w:p>
    <w:p w:rsidR="00401A77" w:rsidRPr="00401A77" w:rsidRDefault="00401A77" w:rsidP="00401A77">
      <w:pPr>
        <w:ind w:left="720"/>
        <w:rPr>
          <w:rFonts w:ascii="Times" w:hAnsi="Times" w:cs="Times New Roman"/>
          <w:sz w:val="20"/>
          <w:szCs w:val="20"/>
        </w:rPr>
      </w:pPr>
      <w:hyperlink r:id="rId9" w:history="1">
        <w:r w:rsidRPr="00401A77">
          <w:rPr>
            <w:rFonts w:ascii="Arial" w:hAnsi="Arial" w:cs="Times New Roman"/>
            <w:color w:val="1155CC"/>
            <w:sz w:val="22"/>
            <w:szCs w:val="22"/>
            <w:u w:val="single"/>
          </w:rPr>
          <w:t>https://onlinejournalismblog.com/2015/07/01/dashboards-and-journalism-why-we-need-to-do-better/</w:t>
        </w:r>
      </w:hyperlink>
    </w:p>
    <w:p w:rsidR="00401A77" w:rsidRPr="00401A77" w:rsidRDefault="00401A77" w:rsidP="00401A77">
      <w:pPr>
        <w:numPr>
          <w:ilvl w:val="0"/>
          <w:numId w:val="4"/>
        </w:numPr>
        <w:textAlignment w:val="baseline"/>
        <w:rPr>
          <w:rFonts w:ascii="Arial" w:hAnsi="Arial" w:cs="Times New Roman"/>
          <w:b/>
          <w:bCs/>
          <w:color w:val="000000"/>
          <w:sz w:val="22"/>
          <w:szCs w:val="22"/>
        </w:rPr>
      </w:pPr>
      <w:r w:rsidRPr="00401A77">
        <w:rPr>
          <w:rFonts w:ascii="Arial" w:hAnsi="Arial" w:cs="Times New Roman"/>
          <w:b/>
          <w:bCs/>
          <w:color w:val="000000"/>
          <w:sz w:val="22"/>
          <w:szCs w:val="22"/>
        </w:rPr>
        <w:t>Considering your audience, their needs, and calls to action</w:t>
      </w:r>
    </w:p>
    <w:p w:rsidR="00401A77" w:rsidRPr="00401A77" w:rsidRDefault="00401A77" w:rsidP="00401A77">
      <w:pPr>
        <w:ind w:left="720"/>
        <w:rPr>
          <w:rFonts w:ascii="Times" w:hAnsi="Times" w:cs="Times New Roman"/>
          <w:sz w:val="20"/>
          <w:szCs w:val="20"/>
        </w:rPr>
      </w:pPr>
      <w:r w:rsidRPr="00401A77">
        <w:rPr>
          <w:rFonts w:ascii="Arial" w:hAnsi="Arial" w:cs="Times New Roman"/>
          <w:color w:val="000000"/>
          <w:sz w:val="22"/>
          <w:szCs w:val="22"/>
        </w:rPr>
        <w:t xml:space="preserve">This piece is about creating ideas (news apps, websites, brands) with an audience and their problems, needs, and wants in mind. </w:t>
      </w:r>
      <w:r w:rsidRPr="00401A77">
        <w:rPr>
          <w:rFonts w:ascii="Roboto" w:hAnsi="Roboto" w:cs="Times New Roman"/>
          <w:color w:val="3A3A3A"/>
          <w:sz w:val="27"/>
          <w:szCs w:val="27"/>
          <w:shd w:val="clear" w:color="auto" w:fill="FEFEFE"/>
        </w:rPr>
        <w:t>Your audience should affect everything about your app, website, and brand, from concept to launch.</w:t>
      </w:r>
    </w:p>
    <w:p w:rsidR="00401A77" w:rsidRPr="00401A77" w:rsidRDefault="00401A77" w:rsidP="00401A77">
      <w:pPr>
        <w:ind w:left="720"/>
        <w:rPr>
          <w:rFonts w:ascii="Times" w:hAnsi="Times" w:cs="Times New Roman"/>
          <w:sz w:val="20"/>
          <w:szCs w:val="20"/>
        </w:rPr>
      </w:pPr>
      <w:hyperlink r:id="rId10" w:history="1">
        <w:r w:rsidRPr="00401A77">
          <w:rPr>
            <w:rFonts w:ascii="Arial" w:hAnsi="Arial" w:cs="Times New Roman"/>
            <w:color w:val="1155CC"/>
            <w:sz w:val="22"/>
            <w:szCs w:val="22"/>
            <w:u w:val="single"/>
          </w:rPr>
          <w:t>http://coschedule.com/blog/how-to-find-your-target-audience/</w:t>
        </w:r>
      </w:hyperlink>
    </w:p>
    <w:p w:rsidR="00401A77" w:rsidRPr="00401A77" w:rsidRDefault="00401A77" w:rsidP="00401A77">
      <w:pPr>
        <w:rPr>
          <w:rFonts w:ascii="Times" w:eastAsia="Times New Roman" w:hAnsi="Times" w:cs="Times New Roman"/>
          <w:sz w:val="20"/>
          <w:szCs w:val="20"/>
        </w:rPr>
      </w:pPr>
    </w:p>
    <w:p w:rsidR="00401A77" w:rsidRPr="00401A77" w:rsidRDefault="00401A77" w:rsidP="00401A77">
      <w:pPr>
        <w:numPr>
          <w:ilvl w:val="0"/>
          <w:numId w:val="5"/>
        </w:numPr>
        <w:textAlignment w:val="baseline"/>
        <w:rPr>
          <w:rFonts w:ascii="Arial" w:hAnsi="Arial" w:cs="Times New Roman"/>
          <w:b/>
          <w:bCs/>
          <w:color w:val="000000"/>
          <w:sz w:val="22"/>
          <w:szCs w:val="22"/>
        </w:rPr>
      </w:pPr>
      <w:r w:rsidRPr="00401A77">
        <w:rPr>
          <w:rFonts w:ascii="Arial" w:hAnsi="Arial" w:cs="Times New Roman"/>
          <w:b/>
          <w:bCs/>
          <w:color w:val="000000"/>
          <w:sz w:val="22"/>
          <w:szCs w:val="22"/>
        </w:rPr>
        <w:lastRenderedPageBreak/>
        <w:t>Pillars of successful web teams</w:t>
      </w:r>
    </w:p>
    <w:p w:rsidR="00401A77" w:rsidRPr="00401A77" w:rsidRDefault="00401A77" w:rsidP="00401A77">
      <w:pPr>
        <w:ind w:left="720"/>
        <w:rPr>
          <w:rFonts w:ascii="Times" w:hAnsi="Times" w:cs="Times New Roman"/>
          <w:sz w:val="20"/>
          <w:szCs w:val="20"/>
        </w:rPr>
      </w:pPr>
      <w:r w:rsidRPr="00401A77">
        <w:rPr>
          <w:rFonts w:ascii="Arial" w:hAnsi="Arial" w:cs="Times New Roman"/>
          <w:color w:val="000000"/>
          <w:sz w:val="22"/>
          <w:szCs w:val="22"/>
        </w:rPr>
        <w:t xml:space="preserve">We’ll just be dealing with #1 &amp; 2 on Wednesday, but this is a good high level overview of how a web team in the real world should work together. </w:t>
      </w:r>
    </w:p>
    <w:p w:rsidR="00401A77" w:rsidRPr="00401A77" w:rsidRDefault="00401A77" w:rsidP="00401A77">
      <w:pPr>
        <w:rPr>
          <w:rFonts w:ascii="Times" w:hAnsi="Times" w:cs="Times New Roman"/>
          <w:sz w:val="20"/>
          <w:szCs w:val="20"/>
        </w:rPr>
      </w:pPr>
      <w:r w:rsidRPr="00401A77">
        <w:rPr>
          <w:rFonts w:ascii="Arial" w:hAnsi="Arial" w:cs="Times New Roman"/>
          <w:color w:val="000000"/>
          <w:sz w:val="22"/>
          <w:szCs w:val="22"/>
        </w:rPr>
        <w:t xml:space="preserve">    </w:t>
      </w:r>
      <w:hyperlink r:id="rId11" w:history="1">
        <w:r w:rsidRPr="00401A77">
          <w:rPr>
            <w:rFonts w:ascii="Arial" w:hAnsi="Arial" w:cs="Times New Roman"/>
            <w:color w:val="1155CC"/>
            <w:sz w:val="22"/>
            <w:szCs w:val="22"/>
            <w:u w:val="single"/>
          </w:rPr>
          <w:t>http://adaptivepath.org/ideas/nine-pillars-of-successful-web-teams/</w:t>
        </w:r>
      </w:hyperlink>
    </w:p>
    <w:p w:rsidR="00401A77" w:rsidRPr="00401A77" w:rsidRDefault="00401A77" w:rsidP="00401A77">
      <w:pPr>
        <w:rPr>
          <w:rFonts w:ascii="Times" w:hAnsi="Times" w:cs="Times New Roman"/>
          <w:sz w:val="20"/>
          <w:szCs w:val="20"/>
        </w:rPr>
      </w:pPr>
      <w:r w:rsidRPr="00401A77">
        <w:rPr>
          <w:rFonts w:ascii="Arial" w:hAnsi="Arial" w:cs="Times New Roman"/>
          <w:color w:val="000000"/>
          <w:sz w:val="22"/>
          <w:szCs w:val="22"/>
        </w:rPr>
        <w:t xml:space="preserve">    </w:t>
      </w:r>
    </w:p>
    <w:p w:rsidR="00401A77" w:rsidRPr="00401A77" w:rsidRDefault="00401A77" w:rsidP="00401A77">
      <w:pPr>
        <w:numPr>
          <w:ilvl w:val="0"/>
          <w:numId w:val="6"/>
        </w:numPr>
        <w:textAlignment w:val="baseline"/>
        <w:rPr>
          <w:rFonts w:ascii="Arial" w:hAnsi="Arial" w:cs="Times New Roman"/>
          <w:b/>
          <w:bCs/>
          <w:color w:val="000000"/>
          <w:sz w:val="22"/>
          <w:szCs w:val="22"/>
        </w:rPr>
      </w:pPr>
      <w:r w:rsidRPr="00401A77">
        <w:rPr>
          <w:rFonts w:ascii="Arial" w:hAnsi="Arial" w:cs="Times New Roman"/>
          <w:b/>
          <w:bCs/>
          <w:color w:val="000000"/>
          <w:sz w:val="22"/>
          <w:szCs w:val="22"/>
        </w:rPr>
        <w:t xml:space="preserve">Inspiration </w:t>
      </w:r>
    </w:p>
    <w:p w:rsidR="00401A77" w:rsidRPr="00401A77" w:rsidRDefault="00401A77" w:rsidP="00401A77">
      <w:pPr>
        <w:ind w:left="720"/>
        <w:rPr>
          <w:rFonts w:ascii="Times" w:hAnsi="Times" w:cs="Times New Roman"/>
          <w:sz w:val="20"/>
          <w:szCs w:val="20"/>
        </w:rPr>
      </w:pPr>
      <w:r w:rsidRPr="00401A77">
        <w:rPr>
          <w:rFonts w:ascii="Arial" w:hAnsi="Arial" w:cs="Times New Roman"/>
          <w:color w:val="000000"/>
          <w:sz w:val="22"/>
          <w:szCs w:val="22"/>
        </w:rPr>
        <w:t xml:space="preserve">This highlights some impressive apps (or branded products) that meet user needs and solve problems. </w:t>
      </w:r>
    </w:p>
    <w:p w:rsidR="00401A77" w:rsidRPr="00401A77" w:rsidRDefault="00401A77" w:rsidP="00401A77">
      <w:pPr>
        <w:ind w:left="720"/>
        <w:rPr>
          <w:rFonts w:ascii="Times" w:hAnsi="Times" w:cs="Times New Roman"/>
          <w:sz w:val="20"/>
          <w:szCs w:val="20"/>
        </w:rPr>
      </w:pPr>
      <w:hyperlink r:id="rId12" w:history="1">
        <w:r w:rsidRPr="00401A77">
          <w:rPr>
            <w:rFonts w:ascii="Arial" w:hAnsi="Arial" w:cs="Times New Roman"/>
            <w:color w:val="1155CC"/>
            <w:sz w:val="22"/>
            <w:szCs w:val="22"/>
            <w:u w:val="single"/>
          </w:rPr>
          <w:t>https://amaphiko.redbull.com/en/magazine/making-the-world-a-better-place-one-app-at-a-time</w:t>
        </w:r>
      </w:hyperlink>
    </w:p>
    <w:p w:rsidR="00401A77" w:rsidRPr="00401A77" w:rsidRDefault="00401A77" w:rsidP="00401A77">
      <w:pPr>
        <w:rPr>
          <w:rFonts w:ascii="Times" w:eastAsia="Times New Roman" w:hAnsi="Times" w:cs="Times New Roman"/>
          <w:sz w:val="20"/>
          <w:szCs w:val="20"/>
        </w:rPr>
      </w:pPr>
    </w:p>
    <w:p w:rsidR="00401A77" w:rsidRPr="00401A77" w:rsidRDefault="00401A77" w:rsidP="00401A77">
      <w:pPr>
        <w:rPr>
          <w:rFonts w:ascii="Times" w:hAnsi="Times" w:cs="Times New Roman"/>
          <w:sz w:val="20"/>
          <w:szCs w:val="20"/>
        </w:rPr>
      </w:pPr>
      <w:r w:rsidRPr="00401A77">
        <w:rPr>
          <w:rFonts w:ascii="Arial" w:hAnsi="Arial" w:cs="Times New Roman"/>
          <w:color w:val="000000"/>
          <w:sz w:val="22"/>
          <w:szCs w:val="22"/>
        </w:rPr>
        <w:t xml:space="preserve">Not sure what we mean by “news app”? Here are some examples of news applications that pull publicly available data and visualize, or present, it in ways that make it accessible and useful to an audience. </w:t>
      </w:r>
    </w:p>
    <w:p w:rsidR="00401A77" w:rsidRPr="00401A77" w:rsidRDefault="00401A77" w:rsidP="00401A77">
      <w:pPr>
        <w:rPr>
          <w:rFonts w:ascii="Times" w:eastAsia="Times New Roman" w:hAnsi="Times" w:cs="Times New Roman"/>
          <w:sz w:val="20"/>
          <w:szCs w:val="20"/>
        </w:rPr>
      </w:pPr>
    </w:p>
    <w:p w:rsidR="00401A77" w:rsidRPr="00401A77" w:rsidRDefault="00401A77" w:rsidP="00401A77">
      <w:pPr>
        <w:rPr>
          <w:rFonts w:ascii="Times" w:hAnsi="Times" w:cs="Times New Roman"/>
          <w:sz w:val="20"/>
          <w:szCs w:val="20"/>
        </w:rPr>
      </w:pPr>
      <w:hyperlink r:id="rId13" w:history="1">
        <w:r w:rsidRPr="00401A77">
          <w:rPr>
            <w:rFonts w:ascii="Arial" w:hAnsi="Arial" w:cs="Times New Roman"/>
            <w:color w:val="1155CC"/>
            <w:sz w:val="22"/>
            <w:szCs w:val="22"/>
            <w:u w:val="single"/>
          </w:rPr>
          <w:t>http://www.tampabay.com/mugshots/</w:t>
        </w:r>
      </w:hyperlink>
    </w:p>
    <w:p w:rsidR="00401A77" w:rsidRPr="00401A77" w:rsidRDefault="00401A77" w:rsidP="00401A77">
      <w:pPr>
        <w:rPr>
          <w:rFonts w:ascii="Times" w:hAnsi="Times" w:cs="Times New Roman"/>
          <w:sz w:val="20"/>
          <w:szCs w:val="20"/>
        </w:rPr>
      </w:pPr>
      <w:hyperlink r:id="rId14" w:history="1">
        <w:r w:rsidRPr="00401A77">
          <w:rPr>
            <w:rFonts w:ascii="Arial" w:hAnsi="Arial" w:cs="Times New Roman"/>
            <w:color w:val="1155CC"/>
            <w:sz w:val="22"/>
            <w:szCs w:val="22"/>
            <w:u w:val="single"/>
          </w:rPr>
          <w:t>https://projects.propublica.org/docdollars/</w:t>
        </w:r>
      </w:hyperlink>
    </w:p>
    <w:p w:rsidR="00401A77" w:rsidRPr="00401A77" w:rsidRDefault="00401A77" w:rsidP="00401A77">
      <w:pPr>
        <w:rPr>
          <w:rFonts w:ascii="Times" w:hAnsi="Times" w:cs="Times New Roman"/>
          <w:sz w:val="20"/>
          <w:szCs w:val="20"/>
        </w:rPr>
      </w:pPr>
      <w:hyperlink r:id="rId15" w:history="1">
        <w:r w:rsidRPr="00401A77">
          <w:rPr>
            <w:rFonts w:ascii="Arial" w:hAnsi="Arial" w:cs="Times New Roman"/>
            <w:color w:val="1155CC"/>
            <w:sz w:val="22"/>
            <w:szCs w:val="22"/>
            <w:u w:val="single"/>
          </w:rPr>
          <w:t>https://projects.propublica.org/nonprofits/</w:t>
        </w:r>
      </w:hyperlink>
    </w:p>
    <w:p w:rsidR="00401A77" w:rsidRPr="00401A77" w:rsidRDefault="00401A77" w:rsidP="00401A77">
      <w:pPr>
        <w:rPr>
          <w:rFonts w:ascii="Times" w:hAnsi="Times" w:cs="Times New Roman"/>
          <w:sz w:val="20"/>
          <w:szCs w:val="20"/>
        </w:rPr>
      </w:pPr>
      <w:hyperlink r:id="rId16" w:history="1">
        <w:r w:rsidRPr="00401A77">
          <w:rPr>
            <w:rFonts w:ascii="Arial" w:hAnsi="Arial" w:cs="Times New Roman"/>
            <w:color w:val="1155CC"/>
            <w:sz w:val="22"/>
            <w:szCs w:val="22"/>
            <w:u w:val="single"/>
          </w:rPr>
          <w:t>http://www.nytimes.com/elections/results/president</w:t>
        </w:r>
      </w:hyperlink>
    </w:p>
    <w:p w:rsidR="005C342E" w:rsidRDefault="005C342E">
      <w:bookmarkStart w:id="0" w:name="_GoBack"/>
      <w:bookmarkEnd w:id="0"/>
    </w:p>
    <w:sectPr w:rsidR="005C342E" w:rsidSect="007C57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Open Sans">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35D7F"/>
    <w:multiLevelType w:val="multilevel"/>
    <w:tmpl w:val="36584C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F01A32"/>
    <w:multiLevelType w:val="multilevel"/>
    <w:tmpl w:val="6F8E34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1D6CC8"/>
    <w:multiLevelType w:val="multilevel"/>
    <w:tmpl w:val="1DF6D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9C2606"/>
    <w:multiLevelType w:val="multilevel"/>
    <w:tmpl w:val="EF0AE2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1C149A3"/>
    <w:multiLevelType w:val="multilevel"/>
    <w:tmpl w:val="743A66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8E06B8"/>
    <w:multiLevelType w:val="multilevel"/>
    <w:tmpl w:val="E9666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lvlOverride w:ilvl="2">
      <w:lvl w:ilvl="2">
        <w:numFmt w:val="bullet"/>
        <w:lvlText w:val=""/>
        <w:lvlJc w:val="left"/>
        <w:pPr>
          <w:tabs>
            <w:tab w:val="num" w:pos="2160"/>
          </w:tabs>
          <w:ind w:left="2160" w:hanging="360"/>
        </w:pPr>
        <w:rPr>
          <w:rFonts w:ascii="Symbol" w:hAnsi="Symbol" w:hint="default"/>
          <w:sz w:val="20"/>
        </w:rPr>
      </w:lvl>
    </w:lvlOverride>
  </w:num>
  <w:num w:numId="2">
    <w:abstractNumId w:val="2"/>
  </w:num>
  <w:num w:numId="3">
    <w:abstractNumId w:val="3"/>
    <w:lvlOverride w:ilvl="0">
      <w:lvl w:ilvl="0">
        <w:numFmt w:val="decimal"/>
        <w:lvlText w:val="%1."/>
        <w:lvlJc w:val="left"/>
      </w:lvl>
    </w:lvlOverride>
  </w:num>
  <w:num w:numId="4">
    <w:abstractNumId w:val="0"/>
    <w:lvlOverride w:ilvl="0">
      <w:lvl w:ilvl="0">
        <w:numFmt w:val="decimal"/>
        <w:lvlText w:val="%1."/>
        <w:lvlJc w:val="left"/>
      </w:lvl>
    </w:lvlOverride>
  </w:num>
  <w:num w:numId="5">
    <w:abstractNumId w:val="4"/>
    <w:lvlOverride w:ilvl="0">
      <w:lvl w:ilvl="0">
        <w:numFmt w:val="decimal"/>
        <w:lvlText w:val="%1."/>
        <w:lvlJc w:val="left"/>
      </w:lvl>
    </w:lvlOverride>
  </w:num>
  <w:num w:numId="6">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A77"/>
    <w:rsid w:val="00401A77"/>
    <w:rsid w:val="005C342E"/>
    <w:rsid w:val="007C57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9C96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1A7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401A7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1A77"/>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401A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56140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daptivepath.org/ideas/nine-pillars-of-successful-web-teams/" TargetMode="External"/><Relationship Id="rId12" Type="http://schemas.openxmlformats.org/officeDocument/2006/relationships/hyperlink" Target="https://amaphiko.redbull.com/en/magazine/making-the-world-a-better-place-one-app-at-a-time" TargetMode="External"/><Relationship Id="rId13" Type="http://schemas.openxmlformats.org/officeDocument/2006/relationships/hyperlink" Target="http://www.tampabay.com/mugshots/" TargetMode="External"/><Relationship Id="rId14" Type="http://schemas.openxmlformats.org/officeDocument/2006/relationships/hyperlink" Target="https://projects.propublica.org/docdollars/" TargetMode="External"/><Relationship Id="rId15" Type="http://schemas.openxmlformats.org/officeDocument/2006/relationships/hyperlink" Target="https://projects.propublica.org/nonprofits/" TargetMode="External"/><Relationship Id="rId16" Type="http://schemas.openxmlformats.org/officeDocument/2006/relationships/hyperlink" Target="http://www.nytimes.com/elections/results/president"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ata2.lincolnne.opendata.arcgis.com/" TargetMode="External"/><Relationship Id="rId7" Type="http://schemas.openxmlformats.org/officeDocument/2006/relationships/hyperlink" Target="http://www.nebraska.gov/government/open-data/" TargetMode="External"/><Relationship Id="rId8" Type="http://schemas.openxmlformats.org/officeDocument/2006/relationships/hyperlink" Target="http://www.holovaty.com/writing/fundamental-change/" TargetMode="External"/><Relationship Id="rId9" Type="http://schemas.openxmlformats.org/officeDocument/2006/relationships/hyperlink" Target="https://onlinejournalismblog.com/2015/07/01/dashboards-and-journalism-why-we-need-to-do-better/" TargetMode="External"/><Relationship Id="rId10" Type="http://schemas.openxmlformats.org/officeDocument/2006/relationships/hyperlink" Target="http://coschedule.com/blog/how-to-find-your-target-aud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622</Words>
  <Characters>3548</Characters>
  <Application>Microsoft Macintosh Word</Application>
  <DocSecurity>0</DocSecurity>
  <Lines>29</Lines>
  <Paragraphs>8</Paragraphs>
  <ScaleCrop>false</ScaleCrop>
  <Company>University of Nebraska-Lincoln</Company>
  <LinksUpToDate>false</LinksUpToDate>
  <CharactersWithSpaces>4162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Waite</dc:creator>
  <cp:keywords/>
  <dc:description/>
  <cp:lastModifiedBy>Matt Waite</cp:lastModifiedBy>
  <cp:revision>1</cp:revision>
  <cp:lastPrinted>2017-02-01T03:12:00Z</cp:lastPrinted>
  <dcterms:created xsi:type="dcterms:W3CDTF">2017-02-01T03:10:00Z</dcterms:created>
  <dcterms:modified xsi:type="dcterms:W3CDTF">2017-02-01T03:13:00Z</dcterms:modified>
</cp:coreProperties>
</file>