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7" w:rsidRDefault="00560734" w:rsidP="00560734">
      <w:pPr>
        <w:pStyle w:val="a3"/>
      </w:pPr>
      <w:r w:rsidRPr="00560734">
        <w:rPr>
          <w:rFonts w:hint="eastAsia"/>
        </w:rPr>
        <w:t>贵交科项目管理公司</w:t>
      </w:r>
      <w:r>
        <w:rPr>
          <w:rFonts w:hint="eastAsia"/>
        </w:rPr>
        <w:t>管理平台功能设计</w:t>
      </w:r>
    </w:p>
    <w:p w:rsidR="00C05BD2" w:rsidRDefault="00C05BD2" w:rsidP="00C05BD2">
      <w:pPr>
        <w:pStyle w:val="1"/>
        <w:numPr>
          <w:ilvl w:val="0"/>
          <w:numId w:val="1"/>
        </w:numPr>
      </w:pPr>
      <w:r w:rsidRPr="00C05BD2">
        <w:rPr>
          <w:rFonts w:hint="eastAsia"/>
        </w:rPr>
        <w:t>全过程代建项目管理流程图</w:t>
      </w:r>
    </w:p>
    <w:p w:rsidR="00C05BD2" w:rsidRPr="00C05BD2" w:rsidRDefault="00C05BD2" w:rsidP="00C05BD2">
      <w:r>
        <w:object w:dxaOrig="11145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6.75pt" o:ole="">
            <v:imagedata r:id="rId7" o:title=""/>
          </v:shape>
          <o:OLEObject Type="Embed" ProgID="Visio.Drawing.11" ShapeID="_x0000_i1025" DrawAspect="Content" ObjectID="_1560318346" r:id="rId8"/>
        </w:object>
      </w:r>
    </w:p>
    <w:p w:rsidR="00FD7CA7" w:rsidRDefault="00FD7CA7" w:rsidP="00FD7CA7">
      <w:pPr>
        <w:pStyle w:val="1"/>
        <w:numPr>
          <w:ilvl w:val="0"/>
          <w:numId w:val="1"/>
        </w:numPr>
      </w:pPr>
      <w:r>
        <w:rPr>
          <w:rFonts w:hint="eastAsia"/>
        </w:rPr>
        <w:t>前期管理</w:t>
      </w:r>
    </w:p>
    <w:p w:rsidR="00303EF2" w:rsidRDefault="00EA3E80" w:rsidP="00EA3E80">
      <w:pPr>
        <w:pStyle w:val="a7"/>
      </w:pPr>
      <w:r>
        <w:t>前期管理</w:t>
      </w:r>
      <w:r w:rsidR="00303EF2">
        <w:t>界面样式</w:t>
      </w:r>
    </w:p>
    <w:p w:rsidR="006372C3" w:rsidRPr="00303EF2" w:rsidRDefault="00EA3E80" w:rsidP="00303EF2">
      <w:r>
        <w:rPr>
          <w:noProof/>
        </w:rPr>
        <w:lastRenderedPageBreak/>
        <w:drawing>
          <wp:inline distT="0" distB="0" distL="0" distR="0" wp14:anchorId="4DE02034">
            <wp:extent cx="4381500" cy="329260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86" cy="3297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94F" w:rsidRPr="004F59CF" w:rsidRDefault="004F59CF" w:rsidP="00FD7CA7">
      <w:pPr>
        <w:pStyle w:val="2"/>
        <w:numPr>
          <w:ilvl w:val="1"/>
          <w:numId w:val="1"/>
        </w:numPr>
      </w:pPr>
      <w:r>
        <w:t>决策阶段管理</w:t>
      </w:r>
    </w:p>
    <w:p w:rsidR="004F59CF" w:rsidRDefault="004F59CF" w:rsidP="00303EF2">
      <w:pPr>
        <w:pStyle w:val="3"/>
        <w:numPr>
          <w:ilvl w:val="2"/>
          <w:numId w:val="1"/>
        </w:numPr>
      </w:pPr>
      <w:r>
        <w:t>项目立项管理</w:t>
      </w:r>
    </w:p>
    <w:p w:rsidR="00EA3E80" w:rsidRDefault="00EA3E80" w:rsidP="00EA3E80">
      <w:pPr>
        <w:ind w:firstLineChars="200" w:firstLine="420"/>
      </w:pPr>
      <w:r>
        <w:rPr>
          <w:rFonts w:hint="eastAsia"/>
        </w:rPr>
        <w:t>用户登录系统后，点击前期管理菜单栏，点击决策阶段管理菜单，点击项目立项管理按钮，进入项目信息查询界面。</w:t>
      </w:r>
      <w:r w:rsidR="00C030F4">
        <w:rPr>
          <w:rFonts w:hint="eastAsia"/>
        </w:rPr>
        <w:t>该界面展示该用户有权限可查看的所有项目，并可通过设置查询条件进行搜索</w:t>
      </w:r>
      <w:r w:rsidR="001C48EE">
        <w:rPr>
          <w:rFonts w:hint="eastAsia"/>
        </w:rPr>
        <w:t>。在该界面需要设置新建</w:t>
      </w:r>
      <w:r w:rsidR="00C030F4">
        <w:rPr>
          <w:rFonts w:hint="eastAsia"/>
        </w:rPr>
        <w:t>项目按钮、编辑项目按钮及删除项目按钮。</w:t>
      </w:r>
    </w:p>
    <w:p w:rsidR="00EA3E80" w:rsidRPr="0088578E" w:rsidRDefault="00EA3E80" w:rsidP="0088578E">
      <w:pPr>
        <w:jc w:val="center"/>
        <w:rPr>
          <w:b/>
        </w:rPr>
      </w:pPr>
      <w:r w:rsidRPr="0088578E">
        <w:rPr>
          <w:rFonts w:hint="eastAsia"/>
          <w:b/>
        </w:rPr>
        <w:t>项目查询界面样式</w:t>
      </w:r>
    </w:p>
    <w:p w:rsidR="00C030F4" w:rsidRDefault="008A20CD" w:rsidP="00C030F4">
      <w:r w:rsidRPr="008A20CD">
        <w:rPr>
          <w:noProof/>
        </w:rPr>
        <w:drawing>
          <wp:inline distT="0" distB="0" distL="0" distR="0" wp14:anchorId="6595B96E" wp14:editId="2A66D64C">
            <wp:extent cx="5274310" cy="2800350"/>
            <wp:effectExtent l="0" t="0" r="2540" b="0"/>
            <wp:docPr id="2" name="图片 1" descr="C:\Users\use\Documents\Tencent Files\396278841\Image\C2C\{GI0DQFM8MVJYKO0X7`LRS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use\Documents\Tencent Files\396278841\Image\C2C\{GI0DQFM8MVJYKO0X7`LRS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BF" w:rsidRPr="00FD34BF" w:rsidRDefault="001C48EE" w:rsidP="00C030F4">
      <w:r>
        <w:rPr>
          <w:rFonts w:hint="eastAsia"/>
        </w:rPr>
        <w:t xml:space="preserve">    </w:t>
      </w:r>
      <w:r w:rsidR="008A20CD">
        <w:rPr>
          <w:rFonts w:hint="eastAsia"/>
        </w:rPr>
        <w:t>项目查询条件：项目名称、项目编号</w:t>
      </w:r>
      <w:r w:rsidR="00FD34BF">
        <w:rPr>
          <w:rFonts w:hint="eastAsia"/>
        </w:rPr>
        <w:t>、所属区域、项目跟踪人、项目状态、</w:t>
      </w:r>
      <w:r w:rsidR="00FD34BF">
        <w:t>建设单位名称</w:t>
      </w:r>
      <w:r w:rsidR="00FD34BF">
        <w:rPr>
          <w:rFonts w:hint="eastAsia"/>
        </w:rPr>
        <w:t>、</w:t>
      </w:r>
      <w:r w:rsidR="00FD34BF">
        <w:t>立项人</w:t>
      </w:r>
      <w:r w:rsidR="004B6A05">
        <w:rPr>
          <w:rFonts w:hint="eastAsia"/>
        </w:rPr>
        <w:t>、</w:t>
      </w:r>
      <w:r w:rsidR="004B6A05">
        <w:t>录入系统日期</w:t>
      </w:r>
      <w:r w:rsidR="004B6A05">
        <w:rPr>
          <w:rFonts w:hint="eastAsia"/>
        </w:rPr>
        <w:t>。</w:t>
      </w:r>
    </w:p>
    <w:p w:rsidR="00DC6E8B" w:rsidRDefault="001C48EE" w:rsidP="008A20CD">
      <w:pPr>
        <w:ind w:firstLineChars="200" w:firstLine="420"/>
      </w:pPr>
      <w:r>
        <w:rPr>
          <w:rFonts w:hint="eastAsia"/>
        </w:rPr>
        <w:lastRenderedPageBreak/>
        <w:t>点击新建项目按钮，进入项目信息录入界面，填写项目信息后，</w:t>
      </w:r>
      <w:r w:rsidR="001E2C1B">
        <w:rPr>
          <w:rFonts w:hint="eastAsia"/>
        </w:rPr>
        <w:t>有需要可上传附件，</w:t>
      </w:r>
      <w:r>
        <w:rPr>
          <w:rFonts w:hint="eastAsia"/>
        </w:rPr>
        <w:t>点击保存</w:t>
      </w:r>
      <w:r w:rsidR="001E2C1B">
        <w:rPr>
          <w:rFonts w:hint="eastAsia"/>
        </w:rPr>
        <w:t>后</w:t>
      </w:r>
      <w:r>
        <w:rPr>
          <w:rFonts w:hint="eastAsia"/>
        </w:rPr>
        <w:t>，完成项目的新建。</w:t>
      </w:r>
    </w:p>
    <w:p w:rsidR="001C48EE" w:rsidRDefault="00DC6E8B" w:rsidP="008A20CD">
      <w:pPr>
        <w:ind w:firstLineChars="200" w:firstLine="420"/>
      </w:pPr>
      <w:r>
        <w:rPr>
          <w:rFonts w:hint="eastAsia"/>
        </w:rPr>
        <w:t>项目创建完成后，在项目查询项目界面选择项目，点击编辑项目按钮，进入项目编辑页面，可修改项目信息，点击保存后，完成项目的编辑。编辑权限仅提供给项目的创建人</w:t>
      </w:r>
      <w:r w:rsidR="00160323"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DC6E8B" w:rsidRDefault="00DC6E8B" w:rsidP="008A20CD">
      <w:pPr>
        <w:ind w:firstLineChars="200" w:firstLine="420"/>
      </w:pPr>
      <w:r>
        <w:t>对于不需要的项目</w:t>
      </w:r>
      <w:r>
        <w:rPr>
          <w:rFonts w:hint="eastAsia"/>
        </w:rPr>
        <w:t>，</w:t>
      </w:r>
      <w:r>
        <w:t>在项目查询界面选择项目</w:t>
      </w:r>
      <w:r>
        <w:rPr>
          <w:rFonts w:hint="eastAsia"/>
        </w:rPr>
        <w:t>，</w:t>
      </w:r>
      <w:r>
        <w:t>点击删除项目按钮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该项目可删除</w:t>
      </w:r>
      <w:r>
        <w:rPr>
          <w:rFonts w:hint="eastAsia"/>
        </w:rPr>
        <w:t>。</w:t>
      </w:r>
      <w:r>
        <w:t>如果该项目有关联其他模块</w:t>
      </w:r>
      <w:r>
        <w:rPr>
          <w:rFonts w:hint="eastAsia"/>
        </w:rPr>
        <w:t>，</w:t>
      </w:r>
      <w:r>
        <w:t>如可行性研究报告</w:t>
      </w:r>
      <w:r>
        <w:rPr>
          <w:rFonts w:hint="eastAsia"/>
        </w:rPr>
        <w:t>、</w:t>
      </w:r>
      <w:r>
        <w:t>合同等</w:t>
      </w:r>
      <w:r>
        <w:rPr>
          <w:rFonts w:hint="eastAsia"/>
        </w:rPr>
        <w:t>，</w:t>
      </w:r>
      <w:r>
        <w:t>说明该项目已经在进行中</w:t>
      </w:r>
      <w:r>
        <w:rPr>
          <w:rFonts w:hint="eastAsia"/>
        </w:rPr>
        <w:t>，</w:t>
      </w:r>
      <w:r>
        <w:t>不能删除</w:t>
      </w:r>
      <w:r>
        <w:rPr>
          <w:rFonts w:hint="eastAsia"/>
        </w:rPr>
        <w:t>。</w:t>
      </w:r>
      <w:r>
        <w:t>删除权限仅提供给项目的创建人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C030F4" w:rsidRPr="0088578E" w:rsidRDefault="00C030F4" w:rsidP="0088578E">
      <w:pPr>
        <w:jc w:val="center"/>
        <w:rPr>
          <w:b/>
        </w:rPr>
      </w:pPr>
      <w:r w:rsidRPr="0088578E">
        <w:rPr>
          <w:b/>
        </w:rPr>
        <w:t>项目信息录入界面样式</w:t>
      </w:r>
    </w:p>
    <w:p w:rsidR="00C030F4" w:rsidRDefault="00B5402F" w:rsidP="00C030F4">
      <w:r>
        <w:rPr>
          <w:rFonts w:ascii="微软雅黑" w:eastAsia="微软雅黑" w:hAnsi="微软雅黑"/>
          <w:noProof/>
          <w:color w:val="555555"/>
          <w:szCs w:val="21"/>
        </w:rPr>
        <w:drawing>
          <wp:inline distT="0" distB="0" distL="0" distR="0">
            <wp:extent cx="5274310" cy="3210954"/>
            <wp:effectExtent l="0" t="0" r="2540" b="8890"/>
            <wp:docPr id="27" name="图片 27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35" w:rsidRPr="0088578E" w:rsidRDefault="00821B35" w:rsidP="0088578E">
      <w:pPr>
        <w:jc w:val="center"/>
        <w:rPr>
          <w:b/>
        </w:rPr>
      </w:pPr>
      <w:r w:rsidRPr="0088578E">
        <w:rPr>
          <w:rFonts w:hint="eastAsia"/>
          <w:b/>
        </w:rPr>
        <w:t>项目录入</w:t>
      </w:r>
      <w:r w:rsidR="003857F6" w:rsidRPr="0088578E">
        <w:rPr>
          <w:rFonts w:hint="eastAsia"/>
          <w:b/>
        </w:rPr>
        <w:t>字段</w:t>
      </w:r>
      <w:r w:rsidRPr="0088578E">
        <w:rPr>
          <w:rFonts w:hint="eastAsia"/>
          <w:b/>
        </w:rPr>
        <w:t>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C33470" w:rsidTr="00C33470">
        <w:tc>
          <w:tcPr>
            <w:tcW w:w="396" w:type="pct"/>
          </w:tcPr>
          <w:p w:rsidR="0057106E" w:rsidRDefault="0057106E" w:rsidP="0057106E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57106E" w:rsidRDefault="0057106E" w:rsidP="0057106E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57106E" w:rsidRDefault="0057106E" w:rsidP="0057106E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57106E" w:rsidRDefault="0057106E" w:rsidP="0057106E">
            <w:r>
              <w:rPr>
                <w:rFonts w:hint="eastAsia"/>
              </w:rPr>
              <w:t>备注</w:t>
            </w: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计划开始日期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计划结束日期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所属区域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>
            <w:r>
              <w:rPr>
                <w:rFonts w:hint="eastAsia"/>
              </w:rPr>
              <w:t>省份</w:t>
            </w: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项目地址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城市</w:t>
            </w: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工程工期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工程量估算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数字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工程造价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金额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rPr>
                <w:rFonts w:hint="eastAsia"/>
              </w:rPr>
              <w:t>项目类型</w:t>
            </w:r>
          </w:p>
        </w:tc>
        <w:tc>
          <w:tcPr>
            <w:tcW w:w="794" w:type="pct"/>
          </w:tcPr>
          <w:p w:rsidR="0057106E" w:rsidRDefault="0057106E" w:rsidP="0057106E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>
            <w:r>
              <w:rPr>
                <w:rFonts w:hint="eastAsia"/>
              </w:rPr>
              <w:t>公路，桥梁，隧道</w:t>
            </w:r>
          </w:p>
        </w:tc>
        <w:tc>
          <w:tcPr>
            <w:tcW w:w="792" w:type="pct"/>
          </w:tcPr>
          <w:p w:rsidR="0057106E" w:rsidRDefault="0057106E" w:rsidP="0057106E"/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57106E" w:rsidRDefault="0057106E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r>
              <w:t>项目跟踪人</w:t>
            </w:r>
          </w:p>
        </w:tc>
        <w:tc>
          <w:tcPr>
            <w:tcW w:w="794" w:type="pct"/>
          </w:tcPr>
          <w:p w:rsidR="0057106E" w:rsidRDefault="0057106E" w:rsidP="0057106E"/>
        </w:tc>
        <w:tc>
          <w:tcPr>
            <w:tcW w:w="560" w:type="pct"/>
          </w:tcPr>
          <w:p w:rsidR="0057106E" w:rsidRDefault="0057106E" w:rsidP="0057106E"/>
        </w:tc>
        <w:tc>
          <w:tcPr>
            <w:tcW w:w="793" w:type="pct"/>
          </w:tcPr>
          <w:p w:rsidR="0057106E" w:rsidRDefault="0057106E" w:rsidP="0057106E"/>
        </w:tc>
        <w:tc>
          <w:tcPr>
            <w:tcW w:w="792" w:type="pct"/>
          </w:tcPr>
          <w:p w:rsidR="0057106E" w:rsidRDefault="0057106E" w:rsidP="0057106E">
            <w:r>
              <w:rPr>
                <w:rFonts w:hint="eastAsia"/>
              </w:rPr>
              <w:t>关联用户表，可选择系统内用户</w:t>
            </w:r>
          </w:p>
        </w:tc>
      </w:tr>
      <w:tr w:rsidR="008A20CD" w:rsidTr="00C33470">
        <w:tc>
          <w:tcPr>
            <w:tcW w:w="396" w:type="pct"/>
          </w:tcPr>
          <w:p w:rsidR="008A20CD" w:rsidRDefault="008A20CD" w:rsidP="000C086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8A20CD" w:rsidRDefault="008A20CD" w:rsidP="0057106E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8A20CD" w:rsidRDefault="008A20CD" w:rsidP="0057106E">
            <w:r>
              <w:t>项目状态</w:t>
            </w:r>
          </w:p>
        </w:tc>
        <w:tc>
          <w:tcPr>
            <w:tcW w:w="794" w:type="pct"/>
          </w:tcPr>
          <w:p w:rsidR="008A20CD" w:rsidRDefault="008A20CD" w:rsidP="0057106E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8A20CD" w:rsidRDefault="008A20CD" w:rsidP="0057106E"/>
        </w:tc>
        <w:tc>
          <w:tcPr>
            <w:tcW w:w="793" w:type="pct"/>
          </w:tcPr>
          <w:p w:rsidR="008A20CD" w:rsidRDefault="008A20CD" w:rsidP="0057106E">
            <w:r>
              <w:rPr>
                <w:rFonts w:hint="eastAsia"/>
              </w:rPr>
              <w:t>未立项、立项完成、招标、招标完成、合同签订中、合同已签订</w:t>
            </w:r>
          </w:p>
        </w:tc>
        <w:tc>
          <w:tcPr>
            <w:tcW w:w="792" w:type="pct"/>
          </w:tcPr>
          <w:p w:rsidR="008A20CD" w:rsidRDefault="008A20CD" w:rsidP="0057106E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FD34BF" w:rsidRDefault="00FD34BF" w:rsidP="00FD34BF">
            <w:r>
              <w:rPr>
                <w:rFonts w:hint="eastAsia"/>
              </w:rPr>
              <w:t>录入系统日期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>
            <w:r>
              <w:rPr>
                <w:rFonts w:hint="eastAsia"/>
              </w:rPr>
              <w:t>默认为当前系统时间，不可修改</w:t>
            </w: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建设单位名称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联系人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联系电话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联系地址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立项人</w:t>
            </w:r>
          </w:p>
        </w:tc>
        <w:tc>
          <w:tcPr>
            <w:tcW w:w="794" w:type="pct"/>
          </w:tcPr>
          <w:p w:rsidR="00FD34BF" w:rsidRDefault="00FD34BF" w:rsidP="00FD34BF"/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>
            <w:r>
              <w:rPr>
                <w:rFonts w:hint="eastAsia"/>
              </w:rPr>
              <w:t>关联用户表，可选择系统内用户</w:t>
            </w: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部门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>
            <w:r>
              <w:rPr>
                <w:rFonts w:hint="eastAsia"/>
              </w:rPr>
              <w:t>自动带出用户表中信息，没有的可自行填写</w:t>
            </w: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联系电话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所属机构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备注</w:t>
            </w:r>
          </w:p>
        </w:tc>
        <w:tc>
          <w:tcPr>
            <w:tcW w:w="794" w:type="pct"/>
          </w:tcPr>
          <w:p w:rsidR="00FD34BF" w:rsidRDefault="00FD34BF" w:rsidP="00FD34BF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/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712" w:type="pct"/>
          </w:tcPr>
          <w:p w:rsidR="00FD34BF" w:rsidRDefault="00FD34BF" w:rsidP="00FD34BF"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附件</w:t>
            </w:r>
          </w:p>
        </w:tc>
        <w:tc>
          <w:tcPr>
            <w:tcW w:w="794" w:type="pct"/>
          </w:tcPr>
          <w:p w:rsidR="00FD34BF" w:rsidRDefault="00FD34BF" w:rsidP="00FD34BF"/>
        </w:tc>
        <w:tc>
          <w:tcPr>
            <w:tcW w:w="560" w:type="pct"/>
          </w:tcPr>
          <w:p w:rsidR="00FD34BF" w:rsidRDefault="00FD34BF" w:rsidP="00FD34BF"/>
        </w:tc>
        <w:tc>
          <w:tcPr>
            <w:tcW w:w="793" w:type="pct"/>
          </w:tcPr>
          <w:p w:rsidR="00FD34BF" w:rsidRDefault="00FD34BF" w:rsidP="00FD34BF"/>
        </w:tc>
        <w:tc>
          <w:tcPr>
            <w:tcW w:w="792" w:type="pct"/>
          </w:tcPr>
          <w:p w:rsidR="00FD34BF" w:rsidRDefault="00FD34BF" w:rsidP="00FD34BF">
            <w:r>
              <w:rPr>
                <w:rFonts w:hint="eastAsia"/>
              </w:rPr>
              <w:t>附件上传功能</w:t>
            </w:r>
          </w:p>
        </w:tc>
      </w:tr>
    </w:tbl>
    <w:p w:rsidR="00821B35" w:rsidRPr="00821B35" w:rsidRDefault="00821B35" w:rsidP="00821B35"/>
    <w:p w:rsidR="008B1283" w:rsidRDefault="00486344" w:rsidP="00303EF2">
      <w:pPr>
        <w:pStyle w:val="3"/>
        <w:numPr>
          <w:ilvl w:val="2"/>
          <w:numId w:val="1"/>
        </w:numPr>
      </w:pPr>
      <w:r>
        <w:lastRenderedPageBreak/>
        <w:t>项目建议书</w:t>
      </w:r>
      <w:r w:rsidR="008B1283">
        <w:t>管理</w:t>
      </w:r>
    </w:p>
    <w:p w:rsidR="00D6350A" w:rsidRDefault="00486344" w:rsidP="00F34600">
      <w:pPr>
        <w:ind w:firstLine="420"/>
      </w:pPr>
      <w:r>
        <w:rPr>
          <w:rFonts w:hint="eastAsia"/>
        </w:rPr>
        <w:t>用户登录系统后，点击前期管理菜单栏，点击决策阶段管理菜单，点击项目建议书管理按钮</w:t>
      </w:r>
      <w:r w:rsidR="004818B3">
        <w:rPr>
          <w:rFonts w:hint="eastAsia"/>
        </w:rPr>
        <w:t>，进入项目建议书</w:t>
      </w:r>
      <w:r>
        <w:rPr>
          <w:rFonts w:hint="eastAsia"/>
        </w:rPr>
        <w:t>查询界面。该界面展示该用户有权限可查看的所有项目</w:t>
      </w:r>
      <w:r w:rsidR="004818B3">
        <w:rPr>
          <w:rFonts w:hint="eastAsia"/>
        </w:rPr>
        <w:t>的项目建议书</w:t>
      </w:r>
      <w:r>
        <w:rPr>
          <w:rFonts w:hint="eastAsia"/>
        </w:rPr>
        <w:t>，并可通过设置查询条件进行搜索</w:t>
      </w:r>
      <w:r w:rsidR="004818B3">
        <w:rPr>
          <w:rFonts w:hint="eastAsia"/>
        </w:rPr>
        <w:t>。在该界面需要设置</w:t>
      </w:r>
      <w:r>
        <w:rPr>
          <w:rFonts w:hint="eastAsia"/>
        </w:rPr>
        <w:t>项目</w:t>
      </w:r>
      <w:r w:rsidR="004818B3">
        <w:rPr>
          <w:rFonts w:hint="eastAsia"/>
        </w:rPr>
        <w:t>建议书信息录入</w:t>
      </w:r>
      <w:r>
        <w:rPr>
          <w:rFonts w:hint="eastAsia"/>
        </w:rPr>
        <w:t>按钮、</w:t>
      </w:r>
      <w:r w:rsidR="004818B3">
        <w:rPr>
          <w:rFonts w:hint="eastAsia"/>
        </w:rPr>
        <w:t>项目建议书信息编辑</w:t>
      </w:r>
      <w:r>
        <w:rPr>
          <w:rFonts w:hint="eastAsia"/>
        </w:rPr>
        <w:t>按钮</w:t>
      </w:r>
      <w:r w:rsidR="004818B3">
        <w:rPr>
          <w:rFonts w:hint="eastAsia"/>
        </w:rPr>
        <w:t>、项目建议书信息删除</w:t>
      </w:r>
      <w:r>
        <w:rPr>
          <w:rFonts w:hint="eastAsia"/>
        </w:rPr>
        <w:t>按钮。</w:t>
      </w:r>
    </w:p>
    <w:p w:rsidR="00F34600" w:rsidRPr="0088578E" w:rsidRDefault="00F34600" w:rsidP="0088578E">
      <w:pPr>
        <w:jc w:val="center"/>
        <w:rPr>
          <w:b/>
        </w:rPr>
      </w:pPr>
      <w:r w:rsidRPr="0088578E">
        <w:rPr>
          <w:rFonts w:hint="eastAsia"/>
          <w:b/>
        </w:rPr>
        <w:t>项目建议书信息查询界面样式</w:t>
      </w:r>
    </w:p>
    <w:p w:rsidR="00F34600" w:rsidRPr="0088578E" w:rsidRDefault="0088578E" w:rsidP="00B35275">
      <w:pPr>
        <w:jc w:val="left"/>
        <w:rPr>
          <w:color w:val="FF0000"/>
        </w:rPr>
      </w:pPr>
      <w:r>
        <w:rPr>
          <w:color w:val="FF0000"/>
        </w:rPr>
        <w:t>样式待定</w:t>
      </w:r>
    </w:p>
    <w:p w:rsidR="00F34600" w:rsidRDefault="0097099B" w:rsidP="00F34600">
      <w:r>
        <w:rPr>
          <w:rFonts w:hint="eastAsia"/>
        </w:rPr>
        <w:t xml:space="preserve">    </w:t>
      </w:r>
      <w:r w:rsidR="00F34600" w:rsidRPr="009354E2">
        <w:rPr>
          <w:rFonts w:hint="eastAsia"/>
          <w:color w:val="000000" w:themeColor="text1"/>
        </w:rPr>
        <w:t>项目建议书信息查询条件：</w:t>
      </w:r>
      <w:r w:rsidR="000444F5" w:rsidRPr="009354E2">
        <w:rPr>
          <w:rFonts w:hint="eastAsia"/>
          <w:color w:val="000000" w:themeColor="text1"/>
        </w:rPr>
        <w:t>项目编号、项目名称、编制单位</w:t>
      </w:r>
      <w:r w:rsidR="008C4C4A" w:rsidRPr="009354E2">
        <w:rPr>
          <w:rFonts w:hint="eastAsia"/>
          <w:color w:val="000000" w:themeColor="text1"/>
        </w:rPr>
        <w:t>、</w:t>
      </w:r>
      <w:r w:rsidR="004079C4">
        <w:rPr>
          <w:rFonts w:hint="eastAsia"/>
          <w:color w:val="000000" w:themeColor="text1"/>
        </w:rPr>
        <w:t>项目建议书名称、</w:t>
      </w:r>
      <w:r w:rsidR="008C4C4A" w:rsidRPr="009354E2">
        <w:rPr>
          <w:rFonts w:hint="eastAsia"/>
          <w:color w:val="000000" w:themeColor="text1"/>
        </w:rPr>
        <w:t>项目建议书状态、</w:t>
      </w:r>
      <w:r w:rsidR="00ED0078">
        <w:rPr>
          <w:rFonts w:hint="eastAsia"/>
          <w:color w:val="000000" w:themeColor="text1"/>
        </w:rPr>
        <w:t>批复文件编号、</w:t>
      </w:r>
      <w:r w:rsidR="008C4C4A" w:rsidRPr="009354E2">
        <w:rPr>
          <w:rFonts w:hint="eastAsia"/>
          <w:color w:val="000000" w:themeColor="text1"/>
        </w:rPr>
        <w:t>信息录入人员</w:t>
      </w:r>
      <w:r w:rsidR="009354E2">
        <w:rPr>
          <w:rFonts w:hint="eastAsia"/>
          <w:color w:val="000000" w:themeColor="text1"/>
        </w:rPr>
        <w:t>。</w:t>
      </w:r>
    </w:p>
    <w:p w:rsidR="00F34600" w:rsidRDefault="00F34600" w:rsidP="00F34600">
      <w:pPr>
        <w:ind w:firstLineChars="200" w:firstLine="420"/>
      </w:pPr>
      <w:r>
        <w:rPr>
          <w:rFonts w:hint="eastAsia"/>
        </w:rPr>
        <w:t>点击新建项目按钮，进入项目</w:t>
      </w:r>
      <w:r w:rsidR="00B96E1B">
        <w:rPr>
          <w:rFonts w:hint="eastAsia"/>
        </w:rPr>
        <w:t>建议书</w:t>
      </w:r>
      <w:r>
        <w:rPr>
          <w:rFonts w:hint="eastAsia"/>
        </w:rPr>
        <w:t>信息录入界面，填写项目</w:t>
      </w:r>
      <w:r w:rsidR="00B96E1B">
        <w:rPr>
          <w:rFonts w:hint="eastAsia"/>
        </w:rPr>
        <w:t>建议书</w:t>
      </w:r>
      <w:r>
        <w:rPr>
          <w:rFonts w:hint="eastAsia"/>
        </w:rPr>
        <w:t>信息后，有需要可</w:t>
      </w:r>
      <w:r>
        <w:rPr>
          <w:rFonts w:hint="eastAsia"/>
        </w:rPr>
        <w:lastRenderedPageBreak/>
        <w:t>上传附件，点击保存后，完成项目</w:t>
      </w:r>
      <w:r w:rsidR="00160323">
        <w:rPr>
          <w:rFonts w:hint="eastAsia"/>
        </w:rPr>
        <w:t>建议书信息的录入</w:t>
      </w:r>
      <w:r>
        <w:rPr>
          <w:rFonts w:hint="eastAsia"/>
        </w:rPr>
        <w:t>。</w:t>
      </w:r>
    </w:p>
    <w:p w:rsidR="00F34600" w:rsidRDefault="00F34600" w:rsidP="00F34600">
      <w:pPr>
        <w:ind w:firstLineChars="200" w:firstLine="420"/>
      </w:pPr>
      <w:r>
        <w:rPr>
          <w:rFonts w:hint="eastAsia"/>
        </w:rPr>
        <w:t>项目</w:t>
      </w:r>
      <w:r w:rsidR="00160323">
        <w:rPr>
          <w:rFonts w:hint="eastAsia"/>
        </w:rPr>
        <w:t>建议书信息录入</w:t>
      </w:r>
      <w:r>
        <w:rPr>
          <w:rFonts w:hint="eastAsia"/>
        </w:rPr>
        <w:t>完成后，在项目</w:t>
      </w:r>
      <w:r w:rsidR="00160323">
        <w:rPr>
          <w:rFonts w:hint="eastAsia"/>
        </w:rPr>
        <w:t>建议书信息查询界面选择记录</w:t>
      </w:r>
      <w:r>
        <w:rPr>
          <w:rFonts w:hint="eastAsia"/>
        </w:rPr>
        <w:t>，点击编辑按钮，进入项目</w:t>
      </w:r>
      <w:r w:rsidR="00160323">
        <w:rPr>
          <w:rFonts w:hint="eastAsia"/>
        </w:rPr>
        <w:t>建议书信息</w:t>
      </w:r>
      <w:r>
        <w:rPr>
          <w:rFonts w:hint="eastAsia"/>
        </w:rPr>
        <w:t>编辑页面，可修改项目</w:t>
      </w:r>
      <w:r w:rsidR="00160323">
        <w:rPr>
          <w:rFonts w:hint="eastAsia"/>
        </w:rPr>
        <w:t>建议书</w:t>
      </w:r>
      <w:r>
        <w:rPr>
          <w:rFonts w:hint="eastAsia"/>
        </w:rPr>
        <w:t>信</w:t>
      </w:r>
      <w:r w:rsidR="00B96E1B">
        <w:rPr>
          <w:rFonts w:hint="eastAsia"/>
        </w:rPr>
        <w:t>息，点击保存后，完成编辑。编辑权限仅提供给</w:t>
      </w:r>
      <w:r w:rsidR="00160323">
        <w:rPr>
          <w:rFonts w:hint="eastAsia"/>
        </w:rPr>
        <w:t>记录</w:t>
      </w:r>
      <w:r w:rsidR="00B96E1B">
        <w:rPr>
          <w:rFonts w:hint="eastAsia"/>
        </w:rPr>
        <w:t>的创建人、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F34600" w:rsidRDefault="00F34600" w:rsidP="00160323">
      <w:pPr>
        <w:ind w:firstLineChars="200" w:firstLine="420"/>
      </w:pPr>
      <w:r>
        <w:t>对于不需要的项目</w:t>
      </w:r>
      <w:r w:rsidR="00160323">
        <w:t>建议书记录</w:t>
      </w:r>
      <w:r>
        <w:rPr>
          <w:rFonts w:hint="eastAsia"/>
        </w:rPr>
        <w:t>，</w:t>
      </w:r>
      <w:r>
        <w:t>在</w:t>
      </w:r>
      <w:r w:rsidR="00160323">
        <w:t>项目建议书信息</w:t>
      </w:r>
      <w:r>
        <w:t>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 w:rsidR="00160323"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 w:rsidR="00160323"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0444F5" w:rsidRDefault="000444F5" w:rsidP="00160323">
      <w:pPr>
        <w:ind w:firstLineChars="200" w:firstLine="420"/>
      </w:pPr>
      <w:r>
        <w:rPr>
          <w:rFonts w:hint="eastAsia"/>
        </w:rPr>
        <w:t>项目建议书信息分为两个模块：编制信息</w:t>
      </w:r>
      <w:r w:rsidR="000276D5">
        <w:rPr>
          <w:rFonts w:hint="eastAsia"/>
        </w:rPr>
        <w:t>模块</w:t>
      </w:r>
      <w:r>
        <w:rPr>
          <w:rFonts w:hint="eastAsia"/>
        </w:rPr>
        <w:t>及批复信息</w:t>
      </w:r>
      <w:r w:rsidR="000276D5">
        <w:rPr>
          <w:rFonts w:hint="eastAsia"/>
        </w:rPr>
        <w:t>模块</w:t>
      </w:r>
      <w:r>
        <w:rPr>
          <w:rFonts w:hint="eastAsia"/>
        </w:rPr>
        <w:t>。</w:t>
      </w:r>
      <w:r w:rsidR="000276D5">
        <w:rPr>
          <w:rFonts w:hint="eastAsia"/>
        </w:rPr>
        <w:t>在编制信息模块，信息录入人员填写了编制单位信息后，可设置提醒时间，若在该时间前编制信息模块未上传项目建议书附件，则系统自动发送提醒给相关人员。</w:t>
      </w:r>
      <w:r>
        <w:rPr>
          <w:rFonts w:hint="eastAsia"/>
        </w:rPr>
        <w:t>在批复信息模块，信息录入人员可设置</w:t>
      </w:r>
      <w:r w:rsidR="000276D5">
        <w:rPr>
          <w:rFonts w:hint="eastAsia"/>
        </w:rPr>
        <w:t>提醒时间，若在该时间前没有批复信息录入，则系统自动发送提醒给相关人员。</w:t>
      </w:r>
    </w:p>
    <w:p w:rsidR="0097099B" w:rsidRPr="00B35275" w:rsidRDefault="0097099B" w:rsidP="00B35275">
      <w:pPr>
        <w:jc w:val="center"/>
        <w:rPr>
          <w:b/>
        </w:rPr>
      </w:pPr>
      <w:r w:rsidRPr="00B35275">
        <w:rPr>
          <w:rFonts w:hint="eastAsia"/>
          <w:b/>
        </w:rPr>
        <w:t>项目建议书信息录入界面样式</w:t>
      </w:r>
    </w:p>
    <w:p w:rsidR="0097099B" w:rsidRDefault="00B35275" w:rsidP="0097099B">
      <w:r>
        <w:rPr>
          <w:color w:val="FF0000"/>
        </w:rPr>
        <w:t>样式待定</w:t>
      </w:r>
    </w:p>
    <w:p w:rsidR="0097099B" w:rsidRPr="00B35275" w:rsidRDefault="0097099B" w:rsidP="00B35275">
      <w:pPr>
        <w:jc w:val="center"/>
        <w:rPr>
          <w:b/>
        </w:rPr>
      </w:pPr>
      <w:r w:rsidRPr="00B35275">
        <w:rPr>
          <w:b/>
        </w:rPr>
        <w:t>项目建议书信息录入字段信息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7099B" w:rsidTr="0097099B">
        <w:tc>
          <w:tcPr>
            <w:tcW w:w="396" w:type="pct"/>
          </w:tcPr>
          <w:p w:rsidR="0097099B" w:rsidRDefault="0097099B" w:rsidP="0097099B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7099B" w:rsidRDefault="0097099B" w:rsidP="0097099B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7099B" w:rsidRDefault="0097099B" w:rsidP="0097099B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7099B" w:rsidRDefault="0097099B" w:rsidP="0097099B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7099B" w:rsidRDefault="0097099B" w:rsidP="0097099B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7099B" w:rsidRDefault="0097099B" w:rsidP="0097099B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7099B" w:rsidRDefault="0097099B" w:rsidP="0097099B">
            <w:r>
              <w:rPr>
                <w:rFonts w:hint="eastAsia"/>
              </w:rPr>
              <w:t>备注</w:t>
            </w:r>
          </w:p>
        </w:tc>
      </w:tr>
      <w:tr w:rsidR="0097099B" w:rsidTr="0097099B">
        <w:tc>
          <w:tcPr>
            <w:tcW w:w="396" w:type="pct"/>
          </w:tcPr>
          <w:p w:rsidR="0097099B" w:rsidRDefault="0097099B" w:rsidP="008849AD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97099B" w:rsidRDefault="0075683A" w:rsidP="0097099B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7099B" w:rsidRDefault="0075683A" w:rsidP="0097099B">
            <w:r>
              <w:rPr>
                <w:rFonts w:hint="eastAsia"/>
              </w:rPr>
              <w:t>项目建议书编号</w:t>
            </w:r>
          </w:p>
        </w:tc>
        <w:tc>
          <w:tcPr>
            <w:tcW w:w="794" w:type="pct"/>
          </w:tcPr>
          <w:p w:rsidR="0097099B" w:rsidRDefault="0075683A" w:rsidP="0097099B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7099B" w:rsidRDefault="0097099B" w:rsidP="0097099B"/>
        </w:tc>
        <w:tc>
          <w:tcPr>
            <w:tcW w:w="793" w:type="pct"/>
          </w:tcPr>
          <w:p w:rsidR="0097099B" w:rsidRDefault="0097099B" w:rsidP="0097099B"/>
        </w:tc>
        <w:tc>
          <w:tcPr>
            <w:tcW w:w="792" w:type="pct"/>
          </w:tcPr>
          <w:p w:rsidR="0097099B" w:rsidRDefault="0097099B" w:rsidP="0097099B"/>
        </w:tc>
      </w:tr>
      <w:tr w:rsidR="004079C4" w:rsidTr="0097099B">
        <w:tc>
          <w:tcPr>
            <w:tcW w:w="396" w:type="pct"/>
          </w:tcPr>
          <w:p w:rsidR="004079C4" w:rsidRDefault="004079C4" w:rsidP="008849AD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4079C4" w:rsidRDefault="004079C4" w:rsidP="0097099B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4079C4" w:rsidRDefault="004079C4" w:rsidP="0097099B">
            <w:r>
              <w:rPr>
                <w:rFonts w:hint="eastAsia"/>
              </w:rPr>
              <w:t>项目建议书名称</w:t>
            </w:r>
          </w:p>
        </w:tc>
        <w:tc>
          <w:tcPr>
            <w:tcW w:w="794" w:type="pct"/>
          </w:tcPr>
          <w:p w:rsidR="004079C4" w:rsidRDefault="004079C4" w:rsidP="0097099B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4079C4" w:rsidRDefault="004079C4" w:rsidP="0097099B"/>
        </w:tc>
        <w:tc>
          <w:tcPr>
            <w:tcW w:w="793" w:type="pct"/>
          </w:tcPr>
          <w:p w:rsidR="004079C4" w:rsidRDefault="004079C4" w:rsidP="0097099B"/>
        </w:tc>
        <w:tc>
          <w:tcPr>
            <w:tcW w:w="792" w:type="pct"/>
          </w:tcPr>
          <w:p w:rsidR="004079C4" w:rsidRDefault="004079C4" w:rsidP="0097099B"/>
        </w:tc>
      </w:tr>
      <w:tr w:rsidR="005E1A5E" w:rsidTr="0097099B">
        <w:tc>
          <w:tcPr>
            <w:tcW w:w="396" w:type="pct"/>
          </w:tcPr>
          <w:p w:rsidR="005E1A5E" w:rsidRDefault="005E1A5E" w:rsidP="008849AD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5E1A5E" w:rsidRDefault="005E1A5E" w:rsidP="005E1A5E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E1A5E" w:rsidRDefault="005E1A5E" w:rsidP="005E1A5E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5E1A5E" w:rsidRDefault="005E1A5E" w:rsidP="005E1A5E"/>
        </w:tc>
        <w:tc>
          <w:tcPr>
            <w:tcW w:w="560" w:type="pct"/>
          </w:tcPr>
          <w:p w:rsidR="005E1A5E" w:rsidRDefault="005E1A5E" w:rsidP="005E1A5E"/>
        </w:tc>
        <w:tc>
          <w:tcPr>
            <w:tcW w:w="793" w:type="pct"/>
          </w:tcPr>
          <w:p w:rsidR="005E1A5E" w:rsidRDefault="005E1A5E" w:rsidP="005E1A5E"/>
        </w:tc>
        <w:tc>
          <w:tcPr>
            <w:tcW w:w="792" w:type="pct"/>
          </w:tcPr>
          <w:p w:rsidR="005E1A5E" w:rsidRDefault="005E1A5E" w:rsidP="005E1A5E">
            <w:r>
              <w:rPr>
                <w:rFonts w:hint="eastAsia"/>
              </w:rPr>
              <w:t>关联项目表</w:t>
            </w:r>
          </w:p>
        </w:tc>
      </w:tr>
      <w:tr w:rsidR="005E1A5E" w:rsidTr="0097099B">
        <w:tc>
          <w:tcPr>
            <w:tcW w:w="396" w:type="pct"/>
          </w:tcPr>
          <w:p w:rsidR="005E1A5E" w:rsidRDefault="005E1A5E" w:rsidP="008849AD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5E1A5E" w:rsidRDefault="005E1A5E" w:rsidP="005E1A5E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E1A5E" w:rsidRDefault="005E1A5E" w:rsidP="005E1A5E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5E1A5E" w:rsidRDefault="005E1A5E" w:rsidP="005E1A5E"/>
        </w:tc>
        <w:tc>
          <w:tcPr>
            <w:tcW w:w="560" w:type="pct"/>
          </w:tcPr>
          <w:p w:rsidR="005E1A5E" w:rsidRDefault="005E1A5E" w:rsidP="005E1A5E"/>
        </w:tc>
        <w:tc>
          <w:tcPr>
            <w:tcW w:w="793" w:type="pct"/>
          </w:tcPr>
          <w:p w:rsidR="005E1A5E" w:rsidRDefault="005E1A5E" w:rsidP="005E1A5E"/>
        </w:tc>
        <w:tc>
          <w:tcPr>
            <w:tcW w:w="792" w:type="pct"/>
          </w:tcPr>
          <w:p w:rsidR="005E1A5E" w:rsidRDefault="005E1A5E" w:rsidP="005E1A5E">
            <w:r>
              <w:rPr>
                <w:rFonts w:hint="eastAsia"/>
              </w:rPr>
              <w:t>关联项目表，自动带出项目名称</w:t>
            </w:r>
          </w:p>
        </w:tc>
      </w:tr>
      <w:tr w:rsidR="005E1A5E" w:rsidTr="0097099B">
        <w:tc>
          <w:tcPr>
            <w:tcW w:w="396" w:type="pct"/>
          </w:tcPr>
          <w:p w:rsidR="005E1A5E" w:rsidRDefault="005E1A5E" w:rsidP="008849AD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5E1A5E" w:rsidRDefault="005E1A5E" w:rsidP="005E1A5E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E1A5E" w:rsidRDefault="005E1A5E" w:rsidP="005E1A5E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5E1A5E" w:rsidRDefault="005E1A5E" w:rsidP="005E1A5E"/>
        </w:tc>
        <w:tc>
          <w:tcPr>
            <w:tcW w:w="560" w:type="pct"/>
          </w:tcPr>
          <w:p w:rsidR="005E1A5E" w:rsidRDefault="005E1A5E" w:rsidP="005E1A5E"/>
        </w:tc>
        <w:tc>
          <w:tcPr>
            <w:tcW w:w="793" w:type="pct"/>
          </w:tcPr>
          <w:p w:rsidR="005E1A5E" w:rsidRDefault="005E1A5E" w:rsidP="005E1A5E"/>
        </w:tc>
        <w:tc>
          <w:tcPr>
            <w:tcW w:w="792" w:type="pct"/>
          </w:tcPr>
          <w:p w:rsidR="005E1A5E" w:rsidRDefault="005E1A5E" w:rsidP="005E1A5E">
            <w:r>
              <w:rPr>
                <w:rFonts w:hint="eastAsia"/>
              </w:rPr>
              <w:t>关联项目表，自动带出建设单位名称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/>
        </w:tc>
      </w:tr>
      <w:tr w:rsidR="0053201A" w:rsidTr="0097099B">
        <w:tc>
          <w:tcPr>
            <w:tcW w:w="396" w:type="pct"/>
          </w:tcPr>
          <w:p w:rsidR="0053201A" w:rsidRDefault="0053201A" w:rsidP="0053201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53201A" w:rsidRDefault="0053201A" w:rsidP="0053201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3201A" w:rsidRDefault="0053201A" w:rsidP="0053201A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53201A" w:rsidRDefault="0053201A" w:rsidP="0053201A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3201A" w:rsidRDefault="0053201A" w:rsidP="0053201A"/>
        </w:tc>
        <w:tc>
          <w:tcPr>
            <w:tcW w:w="793" w:type="pct"/>
          </w:tcPr>
          <w:p w:rsidR="0053201A" w:rsidRDefault="0053201A" w:rsidP="0053201A"/>
        </w:tc>
        <w:tc>
          <w:tcPr>
            <w:tcW w:w="792" w:type="pct"/>
          </w:tcPr>
          <w:p w:rsidR="0053201A" w:rsidRDefault="0053201A" w:rsidP="0053201A"/>
        </w:tc>
      </w:tr>
      <w:tr w:rsidR="0053201A" w:rsidTr="0097099B">
        <w:tc>
          <w:tcPr>
            <w:tcW w:w="396" w:type="pct"/>
          </w:tcPr>
          <w:p w:rsidR="0053201A" w:rsidRDefault="0053201A" w:rsidP="0053201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53201A" w:rsidRDefault="0053201A" w:rsidP="0053201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3201A" w:rsidRDefault="0053201A" w:rsidP="0053201A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53201A" w:rsidRDefault="0053201A" w:rsidP="0053201A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3201A" w:rsidRDefault="0053201A" w:rsidP="0053201A"/>
        </w:tc>
        <w:tc>
          <w:tcPr>
            <w:tcW w:w="793" w:type="pct"/>
          </w:tcPr>
          <w:p w:rsidR="0053201A" w:rsidRDefault="0053201A" w:rsidP="0053201A"/>
        </w:tc>
        <w:tc>
          <w:tcPr>
            <w:tcW w:w="792" w:type="pct"/>
          </w:tcPr>
          <w:p w:rsidR="0053201A" w:rsidRDefault="0053201A" w:rsidP="0053201A"/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/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/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项目建议书状态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DE148A" w:rsidRDefault="00DE148A" w:rsidP="00DE148A"/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DE148A" w:rsidRDefault="00DE148A" w:rsidP="00DE148A"/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>
            <w:r>
              <w:rPr>
                <w:rFonts w:hint="eastAsia"/>
              </w:rPr>
              <w:t>用于上传项目建议书附件，若在约定编制完成日期前未上传，则发送提醒给信息录入人员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DE148A" w:rsidRDefault="00DE148A" w:rsidP="00DE148A"/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>
            <w:r>
              <w:rPr>
                <w:rFonts w:hint="eastAsia"/>
              </w:rPr>
              <w:t>关联用户表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/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/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/>
        </w:tc>
      </w:tr>
      <w:tr w:rsidR="00ED0078" w:rsidTr="0097099B">
        <w:tc>
          <w:tcPr>
            <w:tcW w:w="396" w:type="pct"/>
          </w:tcPr>
          <w:p w:rsidR="00ED0078" w:rsidRDefault="00ED0078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ED0078" w:rsidRDefault="00ED0078" w:rsidP="00DE148A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ED0078" w:rsidRDefault="00ED0078" w:rsidP="00DE148A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ED0078" w:rsidRDefault="00ED0078" w:rsidP="00DE148A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ED0078" w:rsidRDefault="00ED0078" w:rsidP="00DE148A"/>
        </w:tc>
        <w:tc>
          <w:tcPr>
            <w:tcW w:w="793" w:type="pct"/>
          </w:tcPr>
          <w:p w:rsidR="00ED0078" w:rsidRDefault="00ED0078" w:rsidP="00DE148A"/>
        </w:tc>
        <w:tc>
          <w:tcPr>
            <w:tcW w:w="792" w:type="pct"/>
          </w:tcPr>
          <w:p w:rsidR="00ED0078" w:rsidRDefault="00ED0078" w:rsidP="00DE148A"/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DE148A" w:rsidRDefault="00DE148A" w:rsidP="00DE148A"/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>
            <w:r>
              <w:rPr>
                <w:rFonts w:hint="eastAsia"/>
              </w:rPr>
              <w:t>用于上传项目建议书批复附件，若在预计批复日期前未上传，则发送提醒给信息录入人员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712" w:type="pct"/>
          </w:tcPr>
          <w:p w:rsidR="00DE148A" w:rsidRDefault="00DE148A" w:rsidP="00DE148A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DE148A" w:rsidRDefault="00DE148A" w:rsidP="00DE148A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/>
        </w:tc>
        <w:tc>
          <w:tcPr>
            <w:tcW w:w="793" w:type="pct"/>
          </w:tcPr>
          <w:p w:rsidR="00DE148A" w:rsidRDefault="00DE148A" w:rsidP="00DE148A"/>
        </w:tc>
        <w:tc>
          <w:tcPr>
            <w:tcW w:w="792" w:type="pct"/>
          </w:tcPr>
          <w:p w:rsidR="00DE148A" w:rsidRDefault="00DE148A" w:rsidP="00DE148A"/>
        </w:tc>
      </w:tr>
    </w:tbl>
    <w:p w:rsidR="0097099B" w:rsidRPr="0097099B" w:rsidRDefault="0097099B" w:rsidP="0097099B"/>
    <w:p w:rsidR="008F59F2" w:rsidRDefault="008F59F2" w:rsidP="00303EF2">
      <w:pPr>
        <w:pStyle w:val="3"/>
        <w:numPr>
          <w:ilvl w:val="2"/>
          <w:numId w:val="1"/>
        </w:numPr>
      </w:pPr>
      <w:r w:rsidRPr="008B1283">
        <w:rPr>
          <w:rFonts w:hint="eastAsia"/>
        </w:rPr>
        <w:lastRenderedPageBreak/>
        <w:t>可行性研究报告管理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9A5C82">
        <w:rPr>
          <w:rFonts w:hint="eastAsia"/>
        </w:rPr>
        <w:t>可行性研究报告</w:t>
      </w:r>
      <w:r>
        <w:rPr>
          <w:rFonts w:hint="eastAsia"/>
        </w:rPr>
        <w:t>管理按钮，进入</w:t>
      </w:r>
      <w:r w:rsidR="009A5C82">
        <w:rPr>
          <w:rFonts w:hint="eastAsia"/>
        </w:rPr>
        <w:t>可行性研究报告</w:t>
      </w:r>
      <w:r>
        <w:rPr>
          <w:rFonts w:hint="eastAsia"/>
        </w:rPr>
        <w:t>查询界面。该界面展示该用户有权限可查看的所有项目的</w:t>
      </w:r>
      <w:r w:rsidR="009A5C82">
        <w:rPr>
          <w:rFonts w:hint="eastAsia"/>
        </w:rPr>
        <w:t>可行性研究报告</w:t>
      </w:r>
      <w:r>
        <w:rPr>
          <w:rFonts w:hint="eastAsia"/>
        </w:rPr>
        <w:t>，并可通过设置查询条件进行搜索。在该界面需要设置</w:t>
      </w:r>
      <w:r w:rsidR="009A5C82">
        <w:rPr>
          <w:rFonts w:hint="eastAsia"/>
        </w:rPr>
        <w:t>可行性研究报告</w:t>
      </w:r>
      <w:r>
        <w:rPr>
          <w:rFonts w:hint="eastAsia"/>
        </w:rPr>
        <w:t>录入按钮、编辑按钮、删除按钮。</w:t>
      </w:r>
    </w:p>
    <w:p w:rsidR="0097099B" w:rsidRPr="00233F54" w:rsidRDefault="009354E2" w:rsidP="00233F54">
      <w:pPr>
        <w:jc w:val="center"/>
        <w:rPr>
          <w:b/>
        </w:rPr>
      </w:pPr>
      <w:r w:rsidRPr="00233F54">
        <w:rPr>
          <w:rFonts w:hint="eastAsia"/>
          <w:b/>
        </w:rPr>
        <w:t>可行性研究报告</w:t>
      </w:r>
      <w:r w:rsidR="0097099B" w:rsidRPr="00233F54">
        <w:rPr>
          <w:rFonts w:hint="eastAsia"/>
          <w:b/>
        </w:rPr>
        <w:t>查询界面样式</w:t>
      </w:r>
    </w:p>
    <w:p w:rsidR="0097099B" w:rsidRPr="00233F54" w:rsidRDefault="00233F54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9354E2">
        <w:rPr>
          <w:rFonts w:hint="eastAsia"/>
        </w:rPr>
        <w:t>可</w:t>
      </w:r>
      <w:r w:rsidR="009354E2" w:rsidRPr="009354E2">
        <w:rPr>
          <w:rFonts w:hint="eastAsia"/>
          <w:color w:val="000000" w:themeColor="text1"/>
        </w:rPr>
        <w:t>行性研究报告</w:t>
      </w:r>
      <w:r w:rsidR="009A5C82" w:rsidRPr="009354E2">
        <w:rPr>
          <w:rFonts w:hint="eastAsia"/>
          <w:color w:val="000000" w:themeColor="text1"/>
        </w:rPr>
        <w:t>查询条件：项目编号、项目名称、编制单位、</w:t>
      </w:r>
      <w:r w:rsidR="00C95DD4" w:rsidRPr="009354E2">
        <w:rPr>
          <w:rFonts w:hint="eastAsia"/>
          <w:color w:val="000000" w:themeColor="text1"/>
        </w:rPr>
        <w:t>可行性研究报告</w:t>
      </w:r>
      <w:r w:rsidR="00C95DD4">
        <w:rPr>
          <w:rFonts w:hint="eastAsia"/>
          <w:color w:val="000000" w:themeColor="text1"/>
        </w:rPr>
        <w:t>名称、</w:t>
      </w:r>
      <w:r w:rsidR="009354E2" w:rsidRPr="009354E2">
        <w:rPr>
          <w:rFonts w:hint="eastAsia"/>
          <w:color w:val="000000" w:themeColor="text1"/>
        </w:rPr>
        <w:t>可行性研究报告</w:t>
      </w:r>
      <w:r w:rsidR="009A5C82" w:rsidRPr="009354E2">
        <w:rPr>
          <w:rFonts w:hint="eastAsia"/>
          <w:color w:val="000000" w:themeColor="text1"/>
        </w:rPr>
        <w:t>状态、</w:t>
      </w:r>
      <w:r w:rsidR="002D28E4">
        <w:rPr>
          <w:rFonts w:hint="eastAsia"/>
          <w:color w:val="000000" w:themeColor="text1"/>
        </w:rPr>
        <w:t>批复文件编号、</w:t>
      </w:r>
      <w:r w:rsidR="009A5C82" w:rsidRPr="009354E2">
        <w:rPr>
          <w:rFonts w:hint="eastAsia"/>
          <w:color w:val="000000" w:themeColor="text1"/>
        </w:rPr>
        <w:t>信息录入人员</w:t>
      </w:r>
      <w:r w:rsidR="009354E2" w:rsidRPr="009354E2">
        <w:rPr>
          <w:rFonts w:hint="eastAsia"/>
          <w:color w:val="000000" w:themeColor="text1"/>
        </w:rPr>
        <w:t>。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4032DB">
        <w:rPr>
          <w:rFonts w:hint="eastAsia"/>
        </w:rPr>
        <w:t>可行性研究报告</w:t>
      </w:r>
      <w:r>
        <w:rPr>
          <w:rFonts w:hint="eastAsia"/>
        </w:rPr>
        <w:t>信息录入界面，填写</w:t>
      </w:r>
      <w:r w:rsidR="004032DB">
        <w:rPr>
          <w:rFonts w:hint="eastAsia"/>
        </w:rPr>
        <w:t>可行性研究报告</w:t>
      </w:r>
      <w:r>
        <w:rPr>
          <w:rFonts w:hint="eastAsia"/>
        </w:rPr>
        <w:t>信息后，有需要可上传附件，点击保存后，完成</w:t>
      </w:r>
      <w:r w:rsidR="004032DB">
        <w:rPr>
          <w:rFonts w:hint="eastAsia"/>
        </w:rPr>
        <w:t>可行性研究报告</w:t>
      </w:r>
      <w:r>
        <w:rPr>
          <w:rFonts w:hint="eastAsia"/>
        </w:rPr>
        <w:t>信息的录入。</w:t>
      </w:r>
    </w:p>
    <w:p w:rsidR="009A5C82" w:rsidRDefault="004032DB" w:rsidP="009A5C82">
      <w:pPr>
        <w:ind w:firstLineChars="200" w:firstLine="420"/>
      </w:pPr>
      <w:r>
        <w:rPr>
          <w:rFonts w:hint="eastAsia"/>
        </w:rPr>
        <w:t>可行性研究报告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可行性研究报告</w:t>
      </w:r>
      <w:r w:rsidR="009A5C82">
        <w:rPr>
          <w:rFonts w:hint="eastAsia"/>
        </w:rPr>
        <w:t>查询界面选择记录，点击编辑按钮，进入</w:t>
      </w:r>
      <w:r>
        <w:rPr>
          <w:rFonts w:hint="eastAsia"/>
        </w:rPr>
        <w:t>可行性研究报告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可行性研究报告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对于不需要的项目建议书记录</w:t>
      </w:r>
      <w:r>
        <w:rPr>
          <w:rFonts w:hint="eastAsia"/>
        </w:rPr>
        <w:t>，</w:t>
      </w:r>
      <w:r>
        <w:t>在</w:t>
      </w:r>
      <w:r w:rsidR="004032DB">
        <w:rPr>
          <w:rFonts w:hint="eastAsia"/>
        </w:rPr>
        <w:t>可行性研究报告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4032DB" w:rsidP="009A5C82">
      <w:pPr>
        <w:ind w:firstLineChars="200" w:firstLine="420"/>
      </w:pPr>
      <w:r>
        <w:rPr>
          <w:rFonts w:hint="eastAsia"/>
        </w:rPr>
        <w:t>可行性研究报告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可行性研究报告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233F54" w:rsidRDefault="004032DB" w:rsidP="00233F54">
      <w:pPr>
        <w:jc w:val="center"/>
        <w:rPr>
          <w:b/>
        </w:rPr>
      </w:pPr>
      <w:r w:rsidRPr="00233F54">
        <w:rPr>
          <w:rFonts w:hint="eastAsia"/>
          <w:b/>
        </w:rPr>
        <w:t>可行性研究报告</w:t>
      </w:r>
      <w:r w:rsidR="009A5C82" w:rsidRPr="00233F54">
        <w:rPr>
          <w:rFonts w:hint="eastAsia"/>
          <w:b/>
        </w:rPr>
        <w:t>信息录入界面样式</w:t>
      </w:r>
    </w:p>
    <w:p w:rsidR="009A5C82" w:rsidRDefault="00233F54" w:rsidP="009A5C82">
      <w:r>
        <w:rPr>
          <w:color w:val="FF0000"/>
        </w:rPr>
        <w:t>样式待定</w:t>
      </w:r>
    </w:p>
    <w:p w:rsidR="009A5C82" w:rsidRPr="00233F54" w:rsidRDefault="004032DB" w:rsidP="00233F54">
      <w:pPr>
        <w:jc w:val="center"/>
        <w:rPr>
          <w:b/>
        </w:rPr>
      </w:pPr>
      <w:r w:rsidRPr="00233F54">
        <w:rPr>
          <w:rFonts w:hint="eastAsia"/>
          <w:b/>
        </w:rPr>
        <w:lastRenderedPageBreak/>
        <w:t>可行性研究报告</w:t>
      </w:r>
      <w:r w:rsidR="009A5C82" w:rsidRPr="00233F54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ED0078" w:rsidP="002521E9">
            <w:r>
              <w:rPr>
                <w:rFonts w:hint="eastAsia"/>
              </w:rPr>
              <w:t>可行性研究报告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C95DD4" w:rsidTr="002521E9">
        <w:tc>
          <w:tcPr>
            <w:tcW w:w="396" w:type="pct"/>
          </w:tcPr>
          <w:p w:rsidR="00C95DD4" w:rsidRDefault="00C95DD4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C95DD4" w:rsidRDefault="00C95DD4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C95DD4" w:rsidRDefault="00C95DD4" w:rsidP="002521E9">
            <w:r w:rsidRPr="009354E2">
              <w:rPr>
                <w:rFonts w:hint="eastAsia"/>
                <w:color w:val="000000" w:themeColor="text1"/>
              </w:rPr>
              <w:t>可行性研究报告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C95DD4" w:rsidRDefault="00C95DD4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C95DD4" w:rsidRDefault="00C95DD4" w:rsidP="002521E9"/>
        </w:tc>
        <w:tc>
          <w:tcPr>
            <w:tcW w:w="793" w:type="pct"/>
          </w:tcPr>
          <w:p w:rsidR="00C95DD4" w:rsidRDefault="00C95DD4" w:rsidP="002521E9"/>
        </w:tc>
        <w:tc>
          <w:tcPr>
            <w:tcW w:w="792" w:type="pct"/>
          </w:tcPr>
          <w:p w:rsidR="00C95DD4" w:rsidRDefault="00C95DD4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D0D0F" w:rsidP="002521E9">
            <w:r>
              <w:rPr>
                <w:rFonts w:hint="eastAsia"/>
              </w:rPr>
              <w:t>可行性研究报告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9D0D0F">
              <w:rPr>
                <w:rFonts w:hint="eastAsia"/>
              </w:rPr>
              <w:t>可行性研究报告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2D28E4" w:rsidTr="002521E9">
        <w:tc>
          <w:tcPr>
            <w:tcW w:w="396" w:type="pct"/>
          </w:tcPr>
          <w:p w:rsidR="002D28E4" w:rsidRDefault="002D28E4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2D28E4" w:rsidRDefault="002D28E4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2D28E4" w:rsidRDefault="002D28E4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2D28E4" w:rsidRDefault="002D28E4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2D28E4" w:rsidRDefault="002D28E4" w:rsidP="002521E9"/>
        </w:tc>
        <w:tc>
          <w:tcPr>
            <w:tcW w:w="793" w:type="pct"/>
          </w:tcPr>
          <w:p w:rsidR="002D28E4" w:rsidRDefault="002D28E4" w:rsidP="002521E9"/>
        </w:tc>
        <w:tc>
          <w:tcPr>
            <w:tcW w:w="792" w:type="pct"/>
          </w:tcPr>
          <w:p w:rsidR="002D28E4" w:rsidRDefault="002D28E4" w:rsidP="002521E9"/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9D0D0F">
              <w:rPr>
                <w:rFonts w:hint="eastAsia"/>
              </w:rPr>
              <w:t>可行性研究报</w:t>
            </w:r>
            <w:r w:rsidR="009D0D0F">
              <w:rPr>
                <w:rFonts w:hint="eastAsia"/>
              </w:rPr>
              <w:lastRenderedPageBreak/>
              <w:t>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97099B" w:rsidRPr="0097099B" w:rsidRDefault="0097099B" w:rsidP="0097099B"/>
    <w:p w:rsidR="00FD7CA7" w:rsidRDefault="00486344" w:rsidP="00303EF2">
      <w:pPr>
        <w:pStyle w:val="3"/>
        <w:numPr>
          <w:ilvl w:val="2"/>
          <w:numId w:val="1"/>
        </w:numPr>
      </w:pPr>
      <w:r>
        <w:t>项目选址意见书</w:t>
      </w:r>
      <w:r w:rsidR="008B1283">
        <w:t>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用户登录系统后，点击前期管理菜单栏，点击决策阶段管理菜单，点击项目</w:t>
      </w:r>
      <w:r w:rsidR="00A06B54">
        <w:rPr>
          <w:rFonts w:hint="eastAsia"/>
        </w:rPr>
        <w:t>选址意见</w:t>
      </w:r>
      <w:r>
        <w:rPr>
          <w:rFonts w:hint="eastAsia"/>
        </w:rPr>
        <w:t>书管理按钮，进入</w:t>
      </w:r>
      <w:r w:rsidR="00A06B54">
        <w:rPr>
          <w:rFonts w:hint="eastAsia"/>
        </w:rPr>
        <w:t>项目选址意见书</w:t>
      </w:r>
      <w:r>
        <w:rPr>
          <w:rFonts w:hint="eastAsia"/>
        </w:rPr>
        <w:t>查询界面。该界面展示该用户有权限可查看的所有项目的</w:t>
      </w:r>
      <w:r w:rsidR="00A06B54">
        <w:rPr>
          <w:rFonts w:hint="eastAsia"/>
        </w:rPr>
        <w:t>项目选址意见书</w:t>
      </w:r>
      <w:r>
        <w:rPr>
          <w:rFonts w:hint="eastAsia"/>
        </w:rPr>
        <w:t>，并可通过设置查询条件进行搜索。在该界面需要设置</w:t>
      </w:r>
      <w:r w:rsidR="00A06B54">
        <w:rPr>
          <w:rFonts w:hint="eastAsia"/>
        </w:rPr>
        <w:t>项目选址意见书</w:t>
      </w:r>
      <w:r>
        <w:rPr>
          <w:rFonts w:hint="eastAsia"/>
        </w:rPr>
        <w:t>信息录入按钮、编辑按钮、删除按钮。</w:t>
      </w:r>
    </w:p>
    <w:p w:rsidR="0097099B" w:rsidRPr="001E3415" w:rsidRDefault="00A06B54" w:rsidP="001E3415">
      <w:pPr>
        <w:jc w:val="center"/>
        <w:rPr>
          <w:b/>
        </w:rPr>
      </w:pPr>
      <w:r w:rsidRPr="001E3415">
        <w:rPr>
          <w:rFonts w:hint="eastAsia"/>
          <w:b/>
        </w:rPr>
        <w:t>项目选址意见书</w:t>
      </w:r>
      <w:r w:rsidR="0097099B" w:rsidRPr="001E3415">
        <w:rPr>
          <w:rFonts w:hint="eastAsia"/>
          <w:b/>
        </w:rPr>
        <w:t>信息查询界面样式</w:t>
      </w:r>
    </w:p>
    <w:p w:rsidR="0097099B" w:rsidRDefault="001E3415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A06B54">
        <w:rPr>
          <w:rFonts w:hint="eastAsia"/>
        </w:rPr>
        <w:t>项</w:t>
      </w:r>
      <w:r w:rsidR="00A06B54" w:rsidRPr="00D70C67">
        <w:rPr>
          <w:rFonts w:hint="eastAsia"/>
          <w:color w:val="000000" w:themeColor="text1"/>
        </w:rPr>
        <w:t>目选址意见书</w:t>
      </w:r>
      <w:r w:rsidR="009A5C82" w:rsidRPr="00D70C67">
        <w:rPr>
          <w:rFonts w:hint="eastAsia"/>
          <w:color w:val="000000" w:themeColor="text1"/>
        </w:rPr>
        <w:t>查询条件：项目编号、项目名称、编制单位、</w:t>
      </w:r>
      <w:r w:rsidR="003548A1" w:rsidRPr="00D70C67">
        <w:rPr>
          <w:rFonts w:hint="eastAsia"/>
          <w:color w:val="000000" w:themeColor="text1"/>
        </w:rPr>
        <w:t>项目选址意见书</w:t>
      </w:r>
      <w:r w:rsidR="003548A1">
        <w:rPr>
          <w:rFonts w:hint="eastAsia"/>
          <w:color w:val="000000" w:themeColor="text1"/>
        </w:rPr>
        <w:t>名称、</w:t>
      </w:r>
      <w:r w:rsidR="00A06B54" w:rsidRPr="00D70C67">
        <w:rPr>
          <w:rFonts w:hint="eastAsia"/>
          <w:color w:val="000000" w:themeColor="text1"/>
        </w:rPr>
        <w:t>项目选址意见书</w:t>
      </w:r>
      <w:r w:rsidR="009A5C82" w:rsidRPr="00D70C67">
        <w:rPr>
          <w:rFonts w:hint="eastAsia"/>
          <w:color w:val="000000" w:themeColor="text1"/>
        </w:rPr>
        <w:t>状态、</w:t>
      </w:r>
      <w:r w:rsidR="00A06B54" w:rsidRPr="00D70C67">
        <w:rPr>
          <w:rFonts w:hint="eastAsia"/>
          <w:color w:val="000000" w:themeColor="text1"/>
        </w:rPr>
        <w:t>批复文件编号、</w:t>
      </w:r>
      <w:r w:rsidR="009A5C82" w:rsidRPr="00D70C67">
        <w:rPr>
          <w:rFonts w:hint="eastAsia"/>
          <w:color w:val="000000" w:themeColor="text1"/>
        </w:rPr>
        <w:t>信息录入人员</w:t>
      </w:r>
    </w:p>
    <w:p w:rsidR="009A5C82" w:rsidRDefault="0025696F" w:rsidP="009A5C82">
      <w:pPr>
        <w:ind w:firstLineChars="200" w:firstLine="420"/>
      </w:pPr>
      <w:r>
        <w:rPr>
          <w:rFonts w:hint="eastAsia"/>
        </w:rPr>
        <w:t>点击新建</w:t>
      </w:r>
      <w:r w:rsidR="009A5C82">
        <w:rPr>
          <w:rFonts w:hint="eastAsia"/>
        </w:rPr>
        <w:t>按钮，进入</w:t>
      </w:r>
      <w:r w:rsidR="00D70C67">
        <w:rPr>
          <w:rFonts w:hint="eastAsia"/>
        </w:rPr>
        <w:t>项目选址意见书</w:t>
      </w:r>
      <w:r w:rsidR="009A5C82">
        <w:rPr>
          <w:rFonts w:hint="eastAsia"/>
        </w:rPr>
        <w:t>信息录入界面，填写</w:t>
      </w:r>
      <w:r w:rsidR="00D70C67">
        <w:rPr>
          <w:rFonts w:hint="eastAsia"/>
        </w:rPr>
        <w:t>项目选址意见书</w:t>
      </w:r>
      <w:r w:rsidR="009A5C82">
        <w:rPr>
          <w:rFonts w:hint="eastAsia"/>
        </w:rPr>
        <w:t>信息后，有需要可上传附件，点击保存后，完成</w:t>
      </w:r>
      <w:r w:rsidR="00D70C67">
        <w:rPr>
          <w:rFonts w:hint="eastAsia"/>
        </w:rPr>
        <w:t>项目选址意见书</w:t>
      </w:r>
      <w:r w:rsidR="009A5C82">
        <w:rPr>
          <w:rFonts w:hint="eastAsia"/>
        </w:rPr>
        <w:t>信息的录入。</w:t>
      </w:r>
    </w:p>
    <w:p w:rsidR="009A5C82" w:rsidRDefault="00D70C67" w:rsidP="009A5C82">
      <w:pPr>
        <w:ind w:firstLineChars="200" w:firstLine="420"/>
      </w:pPr>
      <w:r>
        <w:rPr>
          <w:rFonts w:hint="eastAsia"/>
        </w:rPr>
        <w:t>项目选址意见书</w:t>
      </w:r>
      <w:r w:rsidR="009A5C82">
        <w:rPr>
          <w:rFonts w:hint="eastAsia"/>
        </w:rPr>
        <w:t>录入完成后，在</w:t>
      </w:r>
      <w:r>
        <w:rPr>
          <w:rFonts w:hint="eastAsia"/>
        </w:rPr>
        <w:t>项目选址意见书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项目选址意见书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项目选址意见书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对于不需要的项目建议书记录</w:t>
      </w:r>
      <w:r>
        <w:rPr>
          <w:rFonts w:hint="eastAsia"/>
        </w:rPr>
        <w:t>，</w:t>
      </w:r>
      <w:r>
        <w:t>在</w:t>
      </w:r>
      <w:r w:rsidR="00D70C67">
        <w:rPr>
          <w:rFonts w:hint="eastAsia"/>
        </w:rPr>
        <w:t>项目选址意见书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D70C67" w:rsidP="009A5C82">
      <w:pPr>
        <w:ind w:firstLineChars="200" w:firstLine="420"/>
      </w:pPr>
      <w:r>
        <w:rPr>
          <w:rFonts w:hint="eastAsia"/>
        </w:rPr>
        <w:t>项目选址意见书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项目选址意见书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1E3415" w:rsidRDefault="00D70C67" w:rsidP="001E3415">
      <w:pPr>
        <w:jc w:val="center"/>
        <w:rPr>
          <w:b/>
        </w:rPr>
      </w:pPr>
      <w:r w:rsidRPr="001E3415">
        <w:rPr>
          <w:rFonts w:hint="eastAsia"/>
          <w:b/>
        </w:rPr>
        <w:t>项目选址意见书</w:t>
      </w:r>
      <w:r w:rsidR="009A5C82" w:rsidRPr="001E3415">
        <w:rPr>
          <w:rFonts w:hint="eastAsia"/>
          <w:b/>
        </w:rPr>
        <w:t>信息录入界面样式</w:t>
      </w:r>
    </w:p>
    <w:p w:rsidR="009A5C82" w:rsidRDefault="001E3415" w:rsidP="009A5C82">
      <w:r>
        <w:rPr>
          <w:color w:val="FF0000"/>
        </w:rPr>
        <w:t>样式待定</w:t>
      </w:r>
    </w:p>
    <w:p w:rsidR="009A5C82" w:rsidRPr="001E3415" w:rsidRDefault="009A5C82" w:rsidP="001E3415">
      <w:pPr>
        <w:jc w:val="center"/>
        <w:rPr>
          <w:b/>
        </w:rPr>
      </w:pPr>
      <w:r w:rsidRPr="001E3415">
        <w:rPr>
          <w:b/>
        </w:rPr>
        <w:t>项目建议书信息录入字段信息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D70C67" w:rsidP="002521E9">
            <w:r>
              <w:rPr>
                <w:rFonts w:hint="eastAsia"/>
              </w:rPr>
              <w:t>项目选址意见书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3548A1" w:rsidTr="002521E9">
        <w:tc>
          <w:tcPr>
            <w:tcW w:w="396" w:type="pct"/>
          </w:tcPr>
          <w:p w:rsidR="003548A1" w:rsidRDefault="003548A1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3548A1" w:rsidRDefault="003548A1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3548A1" w:rsidRDefault="003548A1" w:rsidP="002521E9">
            <w:r w:rsidRPr="00D70C67">
              <w:rPr>
                <w:rFonts w:hint="eastAsia"/>
                <w:color w:val="000000" w:themeColor="text1"/>
              </w:rPr>
              <w:t>项目选址意见书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3548A1" w:rsidRDefault="003548A1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3548A1" w:rsidRDefault="003548A1" w:rsidP="002521E9"/>
        </w:tc>
        <w:tc>
          <w:tcPr>
            <w:tcW w:w="793" w:type="pct"/>
          </w:tcPr>
          <w:p w:rsidR="003548A1" w:rsidRDefault="003548A1" w:rsidP="002521E9"/>
        </w:tc>
        <w:tc>
          <w:tcPr>
            <w:tcW w:w="792" w:type="pct"/>
          </w:tcPr>
          <w:p w:rsidR="003548A1" w:rsidRDefault="003548A1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D70C67" w:rsidP="002521E9">
            <w:r>
              <w:rPr>
                <w:rFonts w:hint="eastAsia"/>
              </w:rPr>
              <w:t>项目选址意见书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D70C67">
              <w:rPr>
                <w:rFonts w:hint="eastAsia"/>
              </w:rPr>
              <w:t>项目选址意见书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D70C67" w:rsidTr="002521E9">
        <w:tc>
          <w:tcPr>
            <w:tcW w:w="396" w:type="pct"/>
          </w:tcPr>
          <w:p w:rsidR="00D70C67" w:rsidRDefault="00D70C67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D70C67" w:rsidRDefault="00D70C67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70C67" w:rsidRDefault="00D70C67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D70C67" w:rsidRDefault="00D70C67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70C67" w:rsidRDefault="00D70C67" w:rsidP="002521E9"/>
        </w:tc>
        <w:tc>
          <w:tcPr>
            <w:tcW w:w="793" w:type="pct"/>
          </w:tcPr>
          <w:p w:rsidR="00D70C67" w:rsidRDefault="00D70C67" w:rsidP="002521E9"/>
        </w:tc>
        <w:tc>
          <w:tcPr>
            <w:tcW w:w="792" w:type="pct"/>
          </w:tcPr>
          <w:p w:rsidR="00D70C67" w:rsidRDefault="00D70C67" w:rsidP="002521E9"/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D70C67">
              <w:rPr>
                <w:rFonts w:hint="eastAsia"/>
              </w:rPr>
              <w:t>项目选址意见书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97099B" w:rsidRPr="0097099B" w:rsidRDefault="0097099B" w:rsidP="0097099B"/>
    <w:p w:rsidR="008B1283" w:rsidRDefault="00486344" w:rsidP="00303EF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环境影响评价报告</w:t>
      </w:r>
      <w:r w:rsidR="008B1283" w:rsidRPr="008B1283">
        <w:rPr>
          <w:rFonts w:hint="eastAsia"/>
        </w:rPr>
        <w:t>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052DFD">
        <w:rPr>
          <w:rFonts w:hint="eastAsia"/>
        </w:rPr>
        <w:t>环境影响评价报告</w:t>
      </w:r>
      <w:r>
        <w:rPr>
          <w:rFonts w:hint="eastAsia"/>
        </w:rPr>
        <w:t>管理按钮，进入</w:t>
      </w:r>
      <w:r w:rsidR="00052DFD">
        <w:rPr>
          <w:rFonts w:hint="eastAsia"/>
        </w:rPr>
        <w:t>环境影响评价报告</w:t>
      </w:r>
      <w:r>
        <w:rPr>
          <w:rFonts w:hint="eastAsia"/>
        </w:rPr>
        <w:t>查询界面。该界面展示该用户有权限可查看的所有项目的</w:t>
      </w:r>
      <w:r w:rsidR="00052DFD">
        <w:rPr>
          <w:rFonts w:hint="eastAsia"/>
        </w:rPr>
        <w:t>环境影响评价报告</w:t>
      </w:r>
      <w:r>
        <w:rPr>
          <w:rFonts w:hint="eastAsia"/>
        </w:rPr>
        <w:t>，并可通过设置查询条件进行搜索。在该界面需要设置</w:t>
      </w:r>
      <w:r w:rsidR="00052DFD">
        <w:rPr>
          <w:rFonts w:hint="eastAsia"/>
        </w:rPr>
        <w:t>环境影响评价报告</w:t>
      </w:r>
      <w:r>
        <w:rPr>
          <w:rFonts w:hint="eastAsia"/>
        </w:rPr>
        <w:t>信息录入按钮、编辑按钮、删除按钮。</w:t>
      </w:r>
    </w:p>
    <w:p w:rsidR="0097099B" w:rsidRPr="00DF30CA" w:rsidRDefault="00052DFD" w:rsidP="00DF30CA">
      <w:pPr>
        <w:jc w:val="center"/>
        <w:rPr>
          <w:b/>
        </w:rPr>
      </w:pPr>
      <w:r w:rsidRPr="00DF30CA">
        <w:rPr>
          <w:rFonts w:hint="eastAsia"/>
          <w:b/>
        </w:rPr>
        <w:t>环境影响评价报告</w:t>
      </w:r>
      <w:r w:rsidR="0097099B" w:rsidRPr="00DF30CA">
        <w:rPr>
          <w:rFonts w:hint="eastAsia"/>
          <w:b/>
        </w:rPr>
        <w:t>信息查询界面样式</w:t>
      </w:r>
    </w:p>
    <w:p w:rsidR="0097099B" w:rsidRDefault="00DF30CA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052DFD" w:rsidRPr="00A40637">
        <w:rPr>
          <w:rFonts w:hint="eastAsia"/>
          <w:color w:val="000000" w:themeColor="text1"/>
        </w:rPr>
        <w:t>环境影响评价报告</w:t>
      </w:r>
      <w:r w:rsidR="009A5C82" w:rsidRPr="00A40637">
        <w:rPr>
          <w:rFonts w:hint="eastAsia"/>
          <w:color w:val="000000" w:themeColor="text1"/>
        </w:rPr>
        <w:t>信息查询条件：项目编号、项目名称、编制单位、</w:t>
      </w:r>
      <w:r w:rsidR="00941C82" w:rsidRPr="00A40637">
        <w:rPr>
          <w:rFonts w:hint="eastAsia"/>
          <w:color w:val="000000" w:themeColor="text1"/>
        </w:rPr>
        <w:t>环境影响评价报告</w:t>
      </w:r>
      <w:r w:rsidR="00941C82">
        <w:rPr>
          <w:rFonts w:hint="eastAsia"/>
          <w:color w:val="000000" w:themeColor="text1"/>
        </w:rPr>
        <w:t>名称、</w:t>
      </w:r>
      <w:r w:rsidR="00052DFD" w:rsidRPr="00A40637">
        <w:rPr>
          <w:rFonts w:hint="eastAsia"/>
          <w:color w:val="000000" w:themeColor="text1"/>
        </w:rPr>
        <w:t>环境影响评价报告</w:t>
      </w:r>
      <w:r w:rsidR="009A5C82" w:rsidRPr="00A40637">
        <w:rPr>
          <w:rFonts w:hint="eastAsia"/>
          <w:color w:val="000000" w:themeColor="text1"/>
        </w:rPr>
        <w:t>状态、</w:t>
      </w:r>
      <w:r w:rsidR="00052DFD" w:rsidRPr="00A40637">
        <w:rPr>
          <w:rFonts w:hint="eastAsia"/>
          <w:color w:val="000000" w:themeColor="text1"/>
        </w:rPr>
        <w:t>批复文件编号、</w:t>
      </w:r>
      <w:r w:rsidR="009A5C82" w:rsidRPr="00A40637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A40637">
        <w:rPr>
          <w:rFonts w:hint="eastAsia"/>
        </w:rPr>
        <w:t>环境影响评价报告</w:t>
      </w:r>
      <w:r>
        <w:rPr>
          <w:rFonts w:hint="eastAsia"/>
        </w:rPr>
        <w:t>信息录入界面，填写</w:t>
      </w:r>
      <w:r w:rsidR="00A40637">
        <w:rPr>
          <w:rFonts w:hint="eastAsia"/>
        </w:rPr>
        <w:t>环境影响评价报告</w:t>
      </w:r>
      <w:r>
        <w:rPr>
          <w:rFonts w:hint="eastAsia"/>
        </w:rPr>
        <w:t>信息后，有需要可上传附件，点击保存后，完成</w:t>
      </w:r>
      <w:r w:rsidR="00A40637">
        <w:rPr>
          <w:rFonts w:hint="eastAsia"/>
        </w:rPr>
        <w:t>环境影响评价报告</w:t>
      </w:r>
      <w:r>
        <w:rPr>
          <w:rFonts w:hint="eastAsia"/>
        </w:rPr>
        <w:t>信息的录入。</w:t>
      </w:r>
    </w:p>
    <w:p w:rsidR="009A5C82" w:rsidRDefault="00A40637" w:rsidP="009A5C82">
      <w:pPr>
        <w:ind w:firstLineChars="200" w:firstLine="420"/>
      </w:pPr>
      <w:r>
        <w:rPr>
          <w:rFonts w:hint="eastAsia"/>
        </w:rPr>
        <w:t>环境影响评价报告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环境影响评价报告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环境影响评价报告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环境影响评价报告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对于不需要的项目建议书记录</w:t>
      </w:r>
      <w:r>
        <w:rPr>
          <w:rFonts w:hint="eastAsia"/>
        </w:rPr>
        <w:t>，</w:t>
      </w:r>
      <w:r>
        <w:t>在</w:t>
      </w:r>
      <w:r w:rsidR="00A40637">
        <w:rPr>
          <w:rFonts w:hint="eastAsia"/>
        </w:rPr>
        <w:t>环境影响评价报告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A40637" w:rsidP="009A5C82">
      <w:pPr>
        <w:ind w:firstLineChars="200" w:firstLine="420"/>
      </w:pPr>
      <w:r>
        <w:rPr>
          <w:rFonts w:hint="eastAsia"/>
        </w:rPr>
        <w:t>环境影响评价报告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环境影响评价报告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DF30CA" w:rsidRDefault="00A40637" w:rsidP="00DF30CA">
      <w:pPr>
        <w:jc w:val="center"/>
        <w:rPr>
          <w:b/>
        </w:rPr>
      </w:pPr>
      <w:r w:rsidRPr="00DF30CA">
        <w:rPr>
          <w:rFonts w:hint="eastAsia"/>
          <w:b/>
        </w:rPr>
        <w:t>环境影响评价报告</w:t>
      </w:r>
      <w:r w:rsidR="009A5C82" w:rsidRPr="00DF30CA">
        <w:rPr>
          <w:rFonts w:hint="eastAsia"/>
          <w:b/>
        </w:rPr>
        <w:t>信息录入界面样式</w:t>
      </w:r>
    </w:p>
    <w:p w:rsidR="009A5C82" w:rsidRPr="00DF30CA" w:rsidRDefault="00DF30CA" w:rsidP="009A5C82">
      <w:pPr>
        <w:rPr>
          <w:b/>
        </w:rPr>
      </w:pPr>
      <w:r>
        <w:rPr>
          <w:color w:val="FF0000"/>
        </w:rPr>
        <w:t>样式待定</w:t>
      </w:r>
    </w:p>
    <w:p w:rsidR="009A5C82" w:rsidRPr="00DF30CA" w:rsidRDefault="00A40637" w:rsidP="00DF30CA">
      <w:pPr>
        <w:jc w:val="center"/>
        <w:rPr>
          <w:b/>
        </w:rPr>
      </w:pPr>
      <w:r w:rsidRPr="00DF30CA">
        <w:rPr>
          <w:rFonts w:hint="eastAsia"/>
          <w:b/>
        </w:rPr>
        <w:t>环境影响评价报告</w:t>
      </w:r>
      <w:r w:rsidR="009A5C82" w:rsidRPr="00DF30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A40637" w:rsidP="002521E9">
            <w:r>
              <w:rPr>
                <w:rFonts w:hint="eastAsia"/>
              </w:rPr>
              <w:t>环境影响评价报告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512698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2F2139" w:rsidP="002521E9">
            <w:r>
              <w:rPr>
                <w:rFonts w:hint="eastAsia"/>
              </w:rPr>
              <w:t>甲字第</w:t>
            </w: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号</w:t>
            </w:r>
          </w:p>
        </w:tc>
        <w:tc>
          <w:tcPr>
            <w:tcW w:w="792" w:type="pct"/>
          </w:tcPr>
          <w:p w:rsidR="009A5C82" w:rsidRDefault="00512698" w:rsidP="002521E9">
            <w:r>
              <w:rPr>
                <w:rFonts w:hint="eastAsia"/>
              </w:rPr>
              <w:t>需要验证该编号在系统中唯一存在</w:t>
            </w:r>
          </w:p>
        </w:tc>
      </w:tr>
      <w:tr w:rsidR="00941C82" w:rsidTr="002521E9">
        <w:tc>
          <w:tcPr>
            <w:tcW w:w="396" w:type="pct"/>
          </w:tcPr>
          <w:p w:rsidR="00941C82" w:rsidRDefault="00941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41C82" w:rsidRDefault="00941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41C82" w:rsidRDefault="00941C82" w:rsidP="002521E9">
            <w:r w:rsidRPr="00A40637">
              <w:rPr>
                <w:rFonts w:hint="eastAsia"/>
                <w:color w:val="000000" w:themeColor="text1"/>
              </w:rPr>
              <w:t>环境影响评价报告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941C82" w:rsidRDefault="00941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41C82" w:rsidRDefault="00941C82" w:rsidP="002521E9"/>
        </w:tc>
        <w:tc>
          <w:tcPr>
            <w:tcW w:w="793" w:type="pct"/>
          </w:tcPr>
          <w:p w:rsidR="00941C82" w:rsidRDefault="00941C82" w:rsidP="002521E9"/>
        </w:tc>
        <w:tc>
          <w:tcPr>
            <w:tcW w:w="792" w:type="pct"/>
          </w:tcPr>
          <w:p w:rsidR="00941C82" w:rsidRDefault="00941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</w:t>
            </w:r>
            <w:r>
              <w:rPr>
                <w:rFonts w:hint="eastAsia"/>
              </w:rPr>
              <w:lastRenderedPageBreak/>
              <w:t>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A40637" w:rsidP="002521E9">
            <w:r>
              <w:rPr>
                <w:rFonts w:hint="eastAsia"/>
              </w:rPr>
              <w:t>环境影响评价报告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A40637">
              <w:rPr>
                <w:rFonts w:hint="eastAsia"/>
              </w:rPr>
              <w:t>环境影响评价报告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A40637" w:rsidTr="002521E9">
        <w:tc>
          <w:tcPr>
            <w:tcW w:w="396" w:type="pct"/>
          </w:tcPr>
          <w:p w:rsidR="00A40637" w:rsidRDefault="00A40637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A40637" w:rsidRDefault="00A40637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A40637" w:rsidRDefault="00A40637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A40637" w:rsidRDefault="00A40637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A40637" w:rsidRDefault="00A40637" w:rsidP="002521E9"/>
        </w:tc>
        <w:tc>
          <w:tcPr>
            <w:tcW w:w="793" w:type="pct"/>
          </w:tcPr>
          <w:p w:rsidR="00A40637" w:rsidRDefault="00A40637" w:rsidP="002521E9"/>
        </w:tc>
        <w:tc>
          <w:tcPr>
            <w:tcW w:w="792" w:type="pct"/>
          </w:tcPr>
          <w:p w:rsidR="00A40637" w:rsidRDefault="00A40637" w:rsidP="002521E9"/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A40637">
              <w:rPr>
                <w:rFonts w:hint="eastAsia"/>
              </w:rPr>
              <w:t>环境影响评价报告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97099B" w:rsidRPr="0097099B" w:rsidRDefault="0097099B" w:rsidP="0097099B"/>
    <w:p w:rsidR="008B1283" w:rsidRDefault="00486344" w:rsidP="00303EF2">
      <w:pPr>
        <w:pStyle w:val="3"/>
        <w:numPr>
          <w:ilvl w:val="2"/>
          <w:numId w:val="1"/>
        </w:numPr>
      </w:pPr>
      <w:r>
        <w:rPr>
          <w:rFonts w:hint="eastAsia"/>
        </w:rPr>
        <w:t>节能评估报告</w:t>
      </w:r>
      <w:r w:rsidR="008B1283" w:rsidRPr="008B1283">
        <w:rPr>
          <w:rFonts w:hint="eastAsia"/>
        </w:rPr>
        <w:t>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DD02D8">
        <w:rPr>
          <w:rFonts w:hint="eastAsia"/>
        </w:rPr>
        <w:t>节能评估报告</w:t>
      </w:r>
      <w:r>
        <w:rPr>
          <w:rFonts w:hint="eastAsia"/>
        </w:rPr>
        <w:t>管理按钮，进入</w:t>
      </w:r>
      <w:r w:rsidR="00DD02D8">
        <w:rPr>
          <w:rFonts w:hint="eastAsia"/>
        </w:rPr>
        <w:t>节能评估报告</w:t>
      </w:r>
      <w:r>
        <w:rPr>
          <w:rFonts w:hint="eastAsia"/>
        </w:rPr>
        <w:t>查询界面。该界面展示该用户有权限可查看的所有项目的</w:t>
      </w:r>
      <w:r w:rsidR="00DD02D8">
        <w:rPr>
          <w:rFonts w:hint="eastAsia"/>
        </w:rPr>
        <w:t>节能评估报告</w:t>
      </w:r>
      <w:r>
        <w:rPr>
          <w:rFonts w:hint="eastAsia"/>
        </w:rPr>
        <w:t>，并可通过设置查询条件进行搜索。在该界面需要设置</w:t>
      </w:r>
      <w:r w:rsidR="00DD02D8">
        <w:rPr>
          <w:rFonts w:hint="eastAsia"/>
        </w:rPr>
        <w:t>节能评估报告</w:t>
      </w:r>
      <w:r>
        <w:rPr>
          <w:rFonts w:hint="eastAsia"/>
        </w:rPr>
        <w:t>信息录入按钮、编辑按钮、删除按钮。</w:t>
      </w:r>
    </w:p>
    <w:p w:rsidR="0097099B" w:rsidRPr="00DF30CA" w:rsidRDefault="00DD02D8" w:rsidP="00DF30CA">
      <w:pPr>
        <w:jc w:val="center"/>
        <w:rPr>
          <w:b/>
        </w:rPr>
      </w:pPr>
      <w:r w:rsidRPr="00DF30CA">
        <w:rPr>
          <w:rFonts w:hint="eastAsia"/>
          <w:b/>
        </w:rPr>
        <w:t>节能评估报告</w:t>
      </w:r>
      <w:r w:rsidR="0097099B" w:rsidRPr="00DF30CA">
        <w:rPr>
          <w:rFonts w:hint="eastAsia"/>
          <w:b/>
        </w:rPr>
        <w:t>信息查询界面样式</w:t>
      </w:r>
    </w:p>
    <w:p w:rsidR="0097099B" w:rsidRDefault="00DF30CA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DD02D8" w:rsidRPr="003B534E">
        <w:rPr>
          <w:rFonts w:hint="eastAsia"/>
          <w:color w:val="000000" w:themeColor="text1"/>
        </w:rPr>
        <w:t>节能评估报告</w:t>
      </w:r>
      <w:r w:rsidR="009A5C82" w:rsidRPr="003B534E">
        <w:rPr>
          <w:rFonts w:hint="eastAsia"/>
          <w:color w:val="000000" w:themeColor="text1"/>
        </w:rPr>
        <w:t>信息查询条件：项目编号、项目名称、编制单位、</w:t>
      </w:r>
      <w:r w:rsidR="00D533E9">
        <w:rPr>
          <w:rFonts w:hint="eastAsia"/>
        </w:rPr>
        <w:t>节能评估报告名称、</w:t>
      </w:r>
      <w:r w:rsidR="00DD02D8" w:rsidRPr="003B534E">
        <w:rPr>
          <w:rFonts w:hint="eastAsia"/>
          <w:color w:val="000000" w:themeColor="text1"/>
        </w:rPr>
        <w:t>节</w:t>
      </w:r>
      <w:r w:rsidR="00DD02D8" w:rsidRPr="003B534E">
        <w:rPr>
          <w:rFonts w:hint="eastAsia"/>
          <w:color w:val="000000" w:themeColor="text1"/>
        </w:rPr>
        <w:lastRenderedPageBreak/>
        <w:t>能评估报告</w:t>
      </w:r>
      <w:r w:rsidR="009A5C82" w:rsidRPr="003B534E">
        <w:rPr>
          <w:rFonts w:hint="eastAsia"/>
          <w:color w:val="000000" w:themeColor="text1"/>
        </w:rPr>
        <w:t>状态、</w:t>
      </w:r>
      <w:r w:rsidR="00DD02D8" w:rsidRPr="003B534E">
        <w:rPr>
          <w:rFonts w:hint="eastAsia"/>
          <w:color w:val="000000" w:themeColor="text1"/>
        </w:rPr>
        <w:t>批复文件编号、</w:t>
      </w:r>
      <w:r w:rsidR="009A5C82" w:rsidRPr="003B534E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3B534E">
        <w:rPr>
          <w:rFonts w:hint="eastAsia"/>
        </w:rPr>
        <w:t>节能评估报告</w:t>
      </w:r>
      <w:r>
        <w:rPr>
          <w:rFonts w:hint="eastAsia"/>
        </w:rPr>
        <w:t>信息录入界面，填写</w:t>
      </w:r>
      <w:r w:rsidR="003B534E">
        <w:rPr>
          <w:rFonts w:hint="eastAsia"/>
        </w:rPr>
        <w:t>节能评估报告</w:t>
      </w:r>
      <w:r>
        <w:rPr>
          <w:rFonts w:hint="eastAsia"/>
        </w:rPr>
        <w:t>信息后，有需要可上传附件，点击保存后，完成</w:t>
      </w:r>
      <w:r w:rsidR="003B534E">
        <w:rPr>
          <w:rFonts w:hint="eastAsia"/>
        </w:rPr>
        <w:t>节能评估报告</w:t>
      </w:r>
      <w:r>
        <w:rPr>
          <w:rFonts w:hint="eastAsia"/>
        </w:rPr>
        <w:t>信息的录入。</w:t>
      </w:r>
    </w:p>
    <w:p w:rsidR="009A5C82" w:rsidRDefault="003B534E" w:rsidP="009A5C82">
      <w:pPr>
        <w:ind w:firstLineChars="200" w:firstLine="420"/>
      </w:pPr>
      <w:r>
        <w:rPr>
          <w:rFonts w:hint="eastAsia"/>
        </w:rPr>
        <w:t>节能评估报告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节能评估报告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节能评估报告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节能评估报告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3B534E">
        <w:rPr>
          <w:rFonts w:hint="eastAsia"/>
        </w:rPr>
        <w:t>节能评估报告</w:t>
      </w:r>
      <w:r>
        <w:t>记录</w:t>
      </w:r>
      <w:r>
        <w:rPr>
          <w:rFonts w:hint="eastAsia"/>
        </w:rPr>
        <w:t>，</w:t>
      </w:r>
      <w:r>
        <w:t>在</w:t>
      </w:r>
      <w:r w:rsidR="003B534E">
        <w:rPr>
          <w:rFonts w:hint="eastAsia"/>
        </w:rPr>
        <w:t>节能评估报告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3B534E" w:rsidP="009A5C82">
      <w:pPr>
        <w:ind w:firstLineChars="200" w:firstLine="420"/>
      </w:pPr>
      <w:r>
        <w:rPr>
          <w:rFonts w:hint="eastAsia"/>
        </w:rPr>
        <w:t>节能评估报告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节能评估报告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DF30CA" w:rsidRDefault="003B534E" w:rsidP="00DF30CA">
      <w:pPr>
        <w:jc w:val="center"/>
        <w:rPr>
          <w:b/>
        </w:rPr>
      </w:pPr>
      <w:r w:rsidRPr="00DF30CA">
        <w:rPr>
          <w:rFonts w:hint="eastAsia"/>
          <w:b/>
        </w:rPr>
        <w:t>节能评估报告</w:t>
      </w:r>
      <w:r w:rsidR="009A5C82" w:rsidRPr="00DF30CA">
        <w:rPr>
          <w:rFonts w:hint="eastAsia"/>
          <w:b/>
        </w:rPr>
        <w:t>信息录入界面样式</w:t>
      </w:r>
    </w:p>
    <w:p w:rsidR="009A5C82" w:rsidRDefault="00DF30CA" w:rsidP="009A5C82">
      <w:r>
        <w:rPr>
          <w:color w:val="FF0000"/>
        </w:rPr>
        <w:t>样式待定</w:t>
      </w:r>
    </w:p>
    <w:p w:rsidR="009A5C82" w:rsidRPr="000A4873" w:rsidRDefault="003B534E" w:rsidP="000A4873">
      <w:pPr>
        <w:jc w:val="center"/>
        <w:rPr>
          <w:b/>
        </w:rPr>
      </w:pPr>
      <w:r w:rsidRPr="000A4873">
        <w:rPr>
          <w:rFonts w:hint="eastAsia"/>
          <w:b/>
        </w:rPr>
        <w:t>节能评估报告</w:t>
      </w:r>
      <w:r w:rsidR="009A5C82" w:rsidRPr="000A4873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E84B1B" w:rsidP="002521E9">
            <w:r>
              <w:rPr>
                <w:rFonts w:hint="eastAsia"/>
              </w:rPr>
              <w:t>节能评估报告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D533E9" w:rsidTr="002521E9">
        <w:tc>
          <w:tcPr>
            <w:tcW w:w="396" w:type="pct"/>
          </w:tcPr>
          <w:p w:rsidR="00D533E9" w:rsidRDefault="00D533E9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D533E9" w:rsidRDefault="00D533E9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533E9" w:rsidRDefault="00D533E9" w:rsidP="002521E9">
            <w:r>
              <w:rPr>
                <w:rFonts w:hint="eastAsia"/>
              </w:rPr>
              <w:t>节能评估报告名称</w:t>
            </w:r>
          </w:p>
        </w:tc>
        <w:tc>
          <w:tcPr>
            <w:tcW w:w="794" w:type="pct"/>
          </w:tcPr>
          <w:p w:rsidR="00D533E9" w:rsidRDefault="00D533E9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533E9" w:rsidRDefault="00D533E9" w:rsidP="002521E9"/>
        </w:tc>
        <w:tc>
          <w:tcPr>
            <w:tcW w:w="793" w:type="pct"/>
          </w:tcPr>
          <w:p w:rsidR="00D533E9" w:rsidRDefault="00D533E9" w:rsidP="002521E9"/>
        </w:tc>
        <w:tc>
          <w:tcPr>
            <w:tcW w:w="792" w:type="pct"/>
          </w:tcPr>
          <w:p w:rsidR="00D533E9" w:rsidRDefault="00D533E9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E84B1B" w:rsidP="002521E9">
            <w:r>
              <w:rPr>
                <w:rFonts w:hint="eastAsia"/>
              </w:rPr>
              <w:t>节能评估报告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E84B1B">
              <w:rPr>
                <w:rFonts w:hint="eastAsia"/>
              </w:rPr>
              <w:t>节能评估报告</w:t>
            </w:r>
            <w:r>
              <w:rPr>
                <w:rFonts w:hint="eastAsia"/>
              </w:rPr>
              <w:t>附件，若在约定编制完成</w:t>
            </w:r>
            <w:r>
              <w:rPr>
                <w:rFonts w:hint="eastAsia"/>
              </w:rPr>
              <w:lastRenderedPageBreak/>
              <w:t>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E84B1B" w:rsidTr="002521E9">
        <w:tc>
          <w:tcPr>
            <w:tcW w:w="396" w:type="pct"/>
          </w:tcPr>
          <w:p w:rsidR="00E84B1B" w:rsidRDefault="00E84B1B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E84B1B" w:rsidRDefault="00E84B1B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E84B1B" w:rsidRDefault="00E84B1B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E84B1B" w:rsidRDefault="00E84B1B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E84B1B" w:rsidRDefault="00E84B1B" w:rsidP="002521E9"/>
        </w:tc>
        <w:tc>
          <w:tcPr>
            <w:tcW w:w="793" w:type="pct"/>
          </w:tcPr>
          <w:p w:rsidR="00E84B1B" w:rsidRDefault="00E84B1B" w:rsidP="002521E9"/>
        </w:tc>
        <w:tc>
          <w:tcPr>
            <w:tcW w:w="792" w:type="pct"/>
          </w:tcPr>
          <w:p w:rsidR="00E84B1B" w:rsidRDefault="00E84B1B" w:rsidP="002521E9"/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E84B1B">
              <w:rPr>
                <w:rFonts w:hint="eastAsia"/>
              </w:rPr>
              <w:t>节能评估报告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97099B" w:rsidRPr="0097099B" w:rsidRDefault="0097099B" w:rsidP="009A5C82"/>
    <w:p w:rsidR="004F59CF" w:rsidRDefault="004F59CF" w:rsidP="00303EF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文物</w:t>
      </w:r>
      <w:r w:rsidR="004079C4">
        <w:rPr>
          <w:rFonts w:hint="eastAsia"/>
        </w:rPr>
        <w:t>保护工程</w:t>
      </w:r>
      <w:r>
        <w:t>勘察</w:t>
      </w:r>
      <w:r w:rsidR="00486344">
        <w:t>报告</w:t>
      </w:r>
      <w:r w:rsidR="005E5C48" w:rsidRPr="008B1283">
        <w:rPr>
          <w:rFonts w:hint="eastAsia"/>
        </w:rPr>
        <w:t>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管理按钮，进入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查询界面。该界面展示该用户有权限可查看的所有项目的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，并可通过设置查询条件进行搜索。在该界面需要设置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信息录入按钮、编辑按钮、删除按钮。</w:t>
      </w:r>
    </w:p>
    <w:p w:rsidR="00B96E1B" w:rsidRPr="00425D91" w:rsidRDefault="004079C4" w:rsidP="00425D91">
      <w:pPr>
        <w:jc w:val="center"/>
        <w:rPr>
          <w:b/>
        </w:rPr>
      </w:pPr>
      <w:r w:rsidRPr="00425D91">
        <w:rPr>
          <w:rFonts w:hint="eastAsia"/>
          <w:b/>
        </w:rPr>
        <w:t>文物保护工程勘察报告</w:t>
      </w:r>
      <w:r w:rsidR="00B96E1B" w:rsidRPr="00425D91">
        <w:rPr>
          <w:rFonts w:hint="eastAsia"/>
          <w:b/>
        </w:rPr>
        <w:t>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4079C4">
        <w:rPr>
          <w:rFonts w:hint="eastAsia"/>
        </w:rPr>
        <w:t>文物保护工程勘察</w:t>
      </w:r>
      <w:r w:rsidR="004079C4" w:rsidRPr="003B6887">
        <w:rPr>
          <w:rFonts w:hint="eastAsia"/>
          <w:color w:val="000000" w:themeColor="text1"/>
        </w:rPr>
        <w:t>报告</w:t>
      </w:r>
      <w:r w:rsidR="009A5C82" w:rsidRPr="003B6887">
        <w:rPr>
          <w:rFonts w:hint="eastAsia"/>
          <w:color w:val="000000" w:themeColor="text1"/>
        </w:rPr>
        <w:t>查询条件：项目编号、项目名称、编制单位、</w:t>
      </w:r>
      <w:r w:rsidR="003B6887" w:rsidRPr="003B6887">
        <w:rPr>
          <w:rFonts w:hint="eastAsia"/>
          <w:color w:val="000000" w:themeColor="text1"/>
        </w:rPr>
        <w:t>文物保护工程勘察报告名称、文物保护工程勘察报告</w:t>
      </w:r>
      <w:r w:rsidR="009A5C82" w:rsidRPr="003B6887">
        <w:rPr>
          <w:rFonts w:hint="eastAsia"/>
          <w:color w:val="000000" w:themeColor="text1"/>
        </w:rPr>
        <w:t>状态、</w:t>
      </w:r>
      <w:r w:rsidR="00292758">
        <w:rPr>
          <w:rFonts w:hint="eastAsia"/>
          <w:color w:val="000000" w:themeColor="text1"/>
        </w:rPr>
        <w:t>批复文件编号、</w:t>
      </w:r>
      <w:r w:rsidR="009A5C82" w:rsidRPr="003B6887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rPr>
          <w:rFonts w:hint="eastAsia"/>
        </w:rPr>
        <w:t>信息录入界面，填写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rPr>
          <w:rFonts w:hint="eastAsia"/>
        </w:rPr>
        <w:t>信息后，有需要可上传附件，点击保存后，完成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rPr>
          <w:rFonts w:hint="eastAsia"/>
        </w:rPr>
        <w:t>信息的录入。</w:t>
      </w:r>
    </w:p>
    <w:p w:rsidR="009A5C82" w:rsidRDefault="00292758" w:rsidP="009A5C82">
      <w:pPr>
        <w:ind w:firstLineChars="200" w:firstLine="420"/>
      </w:pP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t>记录</w:t>
      </w:r>
      <w:r>
        <w:rPr>
          <w:rFonts w:hint="eastAsia"/>
        </w:rPr>
        <w:t>，</w:t>
      </w:r>
      <w:r>
        <w:t>在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292758" w:rsidP="009A5C82">
      <w:pPr>
        <w:ind w:firstLineChars="200" w:firstLine="420"/>
      </w:pP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</w:t>
      </w:r>
      <w:r w:rsidR="009A5C82">
        <w:rPr>
          <w:rFonts w:hint="eastAsia"/>
        </w:rPr>
        <w:lastRenderedPageBreak/>
        <w:t>未上传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292758" w:rsidP="00E113CA">
      <w:pPr>
        <w:jc w:val="center"/>
        <w:rPr>
          <w:b/>
        </w:rPr>
      </w:pPr>
      <w:r w:rsidRPr="00E113CA">
        <w:rPr>
          <w:rFonts w:hint="eastAsia"/>
          <w:b/>
        </w:rPr>
        <w:t>文物保护工程勘察</w:t>
      </w:r>
      <w:r w:rsidRPr="00E113CA">
        <w:rPr>
          <w:rFonts w:hint="eastAsia"/>
          <w:b/>
          <w:color w:val="000000" w:themeColor="text1"/>
        </w:rPr>
        <w:t>报告</w:t>
      </w:r>
      <w:r w:rsidR="009A5C82" w:rsidRPr="00E113CA">
        <w:rPr>
          <w:rFonts w:hint="eastAsia"/>
          <w:b/>
        </w:rPr>
        <w:t>信息录入界面样式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292758" w:rsidP="00E113CA">
      <w:pPr>
        <w:jc w:val="center"/>
        <w:rPr>
          <w:b/>
        </w:rPr>
      </w:pPr>
      <w:r w:rsidRPr="00E113CA">
        <w:rPr>
          <w:rFonts w:hint="eastAsia"/>
          <w:b/>
        </w:rPr>
        <w:t>文物保护工程勘察</w:t>
      </w:r>
      <w:r w:rsidRPr="00E113CA">
        <w:rPr>
          <w:rFonts w:hint="eastAsia"/>
          <w:b/>
          <w:color w:val="000000" w:themeColor="text1"/>
        </w:rPr>
        <w:t>报告</w:t>
      </w:r>
      <w:r w:rsidR="009A5C82" w:rsidRPr="00E113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292758" w:rsidP="002521E9">
            <w:r>
              <w:rPr>
                <w:rFonts w:hint="eastAsia"/>
              </w:rPr>
              <w:t>文物保护工程勘察</w:t>
            </w:r>
            <w:r w:rsidRPr="003B6887">
              <w:rPr>
                <w:rFonts w:hint="eastAsia"/>
                <w:color w:val="000000" w:themeColor="text1"/>
              </w:rPr>
              <w:t>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292758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292758" w:rsidP="002521E9">
            <w:r w:rsidRPr="00292758">
              <w:rPr>
                <w:rFonts w:hint="eastAsia"/>
              </w:rPr>
              <w:t>文物设甲字</w:t>
            </w:r>
            <w:r w:rsidRPr="00292758">
              <w:rPr>
                <w:rFonts w:hint="eastAsia"/>
              </w:rPr>
              <w:t>0101JS0017</w:t>
            </w:r>
          </w:p>
        </w:tc>
        <w:tc>
          <w:tcPr>
            <w:tcW w:w="792" w:type="pct"/>
          </w:tcPr>
          <w:p w:rsidR="009A5C82" w:rsidRDefault="00292758" w:rsidP="002521E9">
            <w:r>
              <w:rPr>
                <w:rFonts w:hint="eastAsia"/>
              </w:rPr>
              <w:t>需要验证该编号在系统中唯一</w:t>
            </w:r>
          </w:p>
        </w:tc>
      </w:tr>
      <w:tr w:rsidR="00292758" w:rsidTr="002521E9">
        <w:tc>
          <w:tcPr>
            <w:tcW w:w="396" w:type="pct"/>
          </w:tcPr>
          <w:p w:rsidR="00292758" w:rsidRDefault="00292758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292758" w:rsidRDefault="00292758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292758" w:rsidRDefault="00292758" w:rsidP="002521E9">
            <w:r>
              <w:rPr>
                <w:rFonts w:hint="eastAsia"/>
              </w:rPr>
              <w:t>文物保护工程勘察</w:t>
            </w:r>
            <w:r w:rsidRPr="003B6887">
              <w:rPr>
                <w:rFonts w:hint="eastAsia"/>
                <w:color w:val="000000" w:themeColor="text1"/>
              </w:rPr>
              <w:t>报告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292758" w:rsidRDefault="00292758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292758" w:rsidRDefault="00292758" w:rsidP="002521E9"/>
        </w:tc>
        <w:tc>
          <w:tcPr>
            <w:tcW w:w="793" w:type="pct"/>
          </w:tcPr>
          <w:p w:rsidR="00292758" w:rsidRPr="00292758" w:rsidRDefault="00292758" w:rsidP="002521E9"/>
        </w:tc>
        <w:tc>
          <w:tcPr>
            <w:tcW w:w="792" w:type="pct"/>
          </w:tcPr>
          <w:p w:rsidR="00292758" w:rsidRDefault="00292758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292758" w:rsidP="002521E9">
            <w:r>
              <w:rPr>
                <w:rFonts w:hint="eastAsia"/>
              </w:rPr>
              <w:t>文物保护工程勘察</w:t>
            </w:r>
            <w:r w:rsidRPr="003B6887">
              <w:rPr>
                <w:rFonts w:hint="eastAsia"/>
                <w:color w:val="000000" w:themeColor="text1"/>
              </w:rPr>
              <w:t>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292758">
              <w:rPr>
                <w:rFonts w:hint="eastAsia"/>
              </w:rPr>
              <w:t>文物保护工程勘察</w:t>
            </w:r>
            <w:r w:rsidR="00292758" w:rsidRPr="003B6887">
              <w:rPr>
                <w:rFonts w:hint="eastAsia"/>
                <w:color w:val="000000" w:themeColor="text1"/>
              </w:rPr>
              <w:t>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</w:t>
            </w:r>
            <w:r>
              <w:rPr>
                <w:rFonts w:hint="eastAsia"/>
              </w:rPr>
              <w:lastRenderedPageBreak/>
              <w:t>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292758" w:rsidTr="002521E9">
        <w:tc>
          <w:tcPr>
            <w:tcW w:w="396" w:type="pct"/>
          </w:tcPr>
          <w:p w:rsidR="00292758" w:rsidRDefault="00292758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292758" w:rsidRDefault="00292758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292758" w:rsidRDefault="00292758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292758" w:rsidRDefault="00292758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292758" w:rsidRDefault="00292758" w:rsidP="002521E9"/>
        </w:tc>
        <w:tc>
          <w:tcPr>
            <w:tcW w:w="793" w:type="pct"/>
          </w:tcPr>
          <w:p w:rsidR="00292758" w:rsidRDefault="00292758" w:rsidP="002521E9"/>
        </w:tc>
        <w:tc>
          <w:tcPr>
            <w:tcW w:w="792" w:type="pct"/>
          </w:tcPr>
          <w:p w:rsidR="00292758" w:rsidRDefault="00292758" w:rsidP="002521E9"/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292758">
              <w:rPr>
                <w:rFonts w:hint="eastAsia"/>
              </w:rPr>
              <w:t>文物保护工程勘察</w:t>
            </w:r>
            <w:r w:rsidR="00292758" w:rsidRPr="003B6887">
              <w:rPr>
                <w:rFonts w:hint="eastAsia"/>
                <w:color w:val="000000" w:themeColor="text1"/>
              </w:rPr>
              <w:t>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97099B" w:rsidRPr="0097099B" w:rsidRDefault="0097099B" w:rsidP="009A5C82"/>
    <w:p w:rsidR="004F59CF" w:rsidRDefault="004F59CF" w:rsidP="00303EF2">
      <w:pPr>
        <w:pStyle w:val="3"/>
        <w:numPr>
          <w:ilvl w:val="2"/>
          <w:numId w:val="1"/>
        </w:numPr>
      </w:pPr>
      <w:r>
        <w:rPr>
          <w:rFonts w:hint="eastAsia"/>
        </w:rPr>
        <w:t>林</w:t>
      </w:r>
      <w:r w:rsidR="008B1A2C">
        <w:rPr>
          <w:rFonts w:hint="eastAsia"/>
        </w:rPr>
        <w:t>地</w:t>
      </w:r>
      <w:r>
        <w:rPr>
          <w:rFonts w:hint="eastAsia"/>
        </w:rPr>
        <w:t>勘察</w:t>
      </w:r>
      <w:r w:rsidR="00486344">
        <w:rPr>
          <w:rFonts w:hint="eastAsia"/>
        </w:rPr>
        <w:t>报告</w:t>
      </w:r>
      <w:r>
        <w:rPr>
          <w:rFonts w:hint="eastAsia"/>
        </w:rPr>
        <w:t>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8B1A2C">
        <w:rPr>
          <w:rFonts w:hint="eastAsia"/>
        </w:rPr>
        <w:t>林地勘察报告</w:t>
      </w:r>
      <w:r>
        <w:rPr>
          <w:rFonts w:hint="eastAsia"/>
        </w:rPr>
        <w:t>管理按钮，进入</w:t>
      </w:r>
      <w:r w:rsidR="008B1A2C">
        <w:rPr>
          <w:rFonts w:hint="eastAsia"/>
        </w:rPr>
        <w:t>林地勘察报告</w:t>
      </w:r>
      <w:r>
        <w:rPr>
          <w:rFonts w:hint="eastAsia"/>
        </w:rPr>
        <w:t>查询界面。该界面展示该用户有权限可查看的所有项目的</w:t>
      </w:r>
      <w:r w:rsidR="008B1A2C">
        <w:rPr>
          <w:rFonts w:hint="eastAsia"/>
        </w:rPr>
        <w:t>林地勘察报告</w:t>
      </w:r>
      <w:r w:rsidR="0025696F">
        <w:rPr>
          <w:rFonts w:hint="eastAsia"/>
        </w:rPr>
        <w:t>报告</w:t>
      </w:r>
      <w:r>
        <w:rPr>
          <w:rFonts w:hint="eastAsia"/>
        </w:rPr>
        <w:t>，并可通过设置查询条件进行搜索。在该界面需要设置</w:t>
      </w:r>
      <w:r w:rsidR="008B1A2C">
        <w:rPr>
          <w:rFonts w:hint="eastAsia"/>
        </w:rPr>
        <w:t>林地勘察报告</w:t>
      </w:r>
      <w:r>
        <w:rPr>
          <w:rFonts w:hint="eastAsia"/>
        </w:rPr>
        <w:t>息录入按钮、编辑按钮、删除按钮。</w:t>
      </w:r>
    </w:p>
    <w:p w:rsidR="00B96E1B" w:rsidRPr="00E113CA" w:rsidRDefault="008B1A2C" w:rsidP="00E113CA">
      <w:pPr>
        <w:jc w:val="center"/>
        <w:rPr>
          <w:b/>
        </w:rPr>
      </w:pPr>
      <w:r w:rsidRPr="00E113CA">
        <w:rPr>
          <w:rFonts w:hint="eastAsia"/>
          <w:b/>
        </w:rPr>
        <w:t>林地勘察报告</w:t>
      </w:r>
      <w:r w:rsidR="00B96E1B" w:rsidRPr="00E113CA">
        <w:rPr>
          <w:rFonts w:hint="eastAsia"/>
          <w:b/>
        </w:rPr>
        <w:t>信息查询界面样式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8B1A2C">
        <w:rPr>
          <w:rFonts w:hint="eastAsia"/>
        </w:rPr>
        <w:t>林地勘察报告</w:t>
      </w:r>
      <w:r w:rsidR="009A5C82" w:rsidRPr="0025696F">
        <w:rPr>
          <w:rFonts w:hint="eastAsia"/>
          <w:color w:val="000000" w:themeColor="text1"/>
        </w:rPr>
        <w:t>信息查询条件：项目编号、项目名称、编制单位、</w:t>
      </w:r>
      <w:r w:rsidR="008B1A2C">
        <w:rPr>
          <w:rFonts w:hint="eastAsia"/>
        </w:rPr>
        <w:t>林地勘察报告</w:t>
      </w:r>
      <w:r w:rsidR="0025696F" w:rsidRPr="0025696F">
        <w:rPr>
          <w:rFonts w:hint="eastAsia"/>
          <w:color w:val="000000" w:themeColor="text1"/>
        </w:rPr>
        <w:t>名称、</w:t>
      </w:r>
      <w:r w:rsidR="008B1A2C">
        <w:rPr>
          <w:rFonts w:hint="eastAsia"/>
        </w:rPr>
        <w:t>林地勘察报告</w:t>
      </w:r>
      <w:r w:rsidR="009A5C82" w:rsidRPr="0025696F">
        <w:rPr>
          <w:rFonts w:hint="eastAsia"/>
          <w:color w:val="000000" w:themeColor="text1"/>
        </w:rPr>
        <w:t>状态、</w:t>
      </w:r>
      <w:r w:rsidR="0025696F" w:rsidRPr="0025696F">
        <w:rPr>
          <w:rFonts w:hint="eastAsia"/>
          <w:color w:val="000000" w:themeColor="text1"/>
        </w:rPr>
        <w:t>批复文件编号、</w:t>
      </w:r>
      <w:r w:rsidR="009A5C82" w:rsidRPr="0025696F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8B1A2C">
        <w:rPr>
          <w:rFonts w:hint="eastAsia"/>
        </w:rPr>
        <w:t>林地勘察报告</w:t>
      </w:r>
      <w:r>
        <w:rPr>
          <w:rFonts w:hint="eastAsia"/>
        </w:rPr>
        <w:t>信息录入界面，填写</w:t>
      </w:r>
      <w:r w:rsidR="008B1A2C">
        <w:rPr>
          <w:rFonts w:hint="eastAsia"/>
        </w:rPr>
        <w:t>林地勘察报告</w:t>
      </w:r>
      <w:r>
        <w:rPr>
          <w:rFonts w:hint="eastAsia"/>
        </w:rPr>
        <w:t>信息后，有需要可上传附件，点击保存后，完成</w:t>
      </w:r>
      <w:r w:rsidR="008B1A2C">
        <w:rPr>
          <w:rFonts w:hint="eastAsia"/>
        </w:rPr>
        <w:t>林地勘察报告</w:t>
      </w:r>
      <w:r>
        <w:rPr>
          <w:rFonts w:hint="eastAsia"/>
        </w:rPr>
        <w:t>息的录入。</w:t>
      </w:r>
    </w:p>
    <w:p w:rsidR="009A5C82" w:rsidRDefault="008B1A2C" w:rsidP="009A5C82">
      <w:pPr>
        <w:ind w:firstLineChars="200" w:firstLine="420"/>
      </w:pPr>
      <w:r>
        <w:rPr>
          <w:rFonts w:hint="eastAsia"/>
        </w:rPr>
        <w:t>林地勘察报告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林地勘察报告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林地勘察报告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林地勘察报告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8B1A2C">
        <w:rPr>
          <w:rFonts w:hint="eastAsia"/>
        </w:rPr>
        <w:t>林地勘察报告</w:t>
      </w:r>
      <w:r>
        <w:t>记录</w:t>
      </w:r>
      <w:r>
        <w:rPr>
          <w:rFonts w:hint="eastAsia"/>
        </w:rPr>
        <w:t>，</w:t>
      </w:r>
      <w:r>
        <w:t>在</w:t>
      </w:r>
      <w:r w:rsidR="008B1A2C">
        <w:rPr>
          <w:rFonts w:hint="eastAsia"/>
        </w:rPr>
        <w:t>林地勘察报告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8B1A2C" w:rsidP="009A5C82">
      <w:pPr>
        <w:ind w:firstLineChars="200" w:firstLine="420"/>
      </w:pPr>
      <w:r>
        <w:rPr>
          <w:rFonts w:hint="eastAsia"/>
        </w:rPr>
        <w:t>林地勘察报告</w:t>
      </w:r>
      <w:r w:rsidR="009A5C82">
        <w:rPr>
          <w:rFonts w:hint="eastAsia"/>
        </w:rPr>
        <w:t>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林地勘察报告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8B1A2C" w:rsidP="00E113CA">
      <w:pPr>
        <w:jc w:val="center"/>
        <w:rPr>
          <w:b/>
        </w:rPr>
      </w:pPr>
      <w:r w:rsidRPr="00E113CA">
        <w:rPr>
          <w:rFonts w:hint="eastAsia"/>
          <w:b/>
        </w:rPr>
        <w:t>林地勘察报告</w:t>
      </w:r>
      <w:r w:rsidR="009A5C82" w:rsidRPr="00E113CA">
        <w:rPr>
          <w:rFonts w:hint="eastAsia"/>
          <w:b/>
        </w:rPr>
        <w:t>信息录入界面样式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8B1A2C" w:rsidP="00E113CA">
      <w:pPr>
        <w:jc w:val="center"/>
        <w:rPr>
          <w:b/>
        </w:rPr>
      </w:pPr>
      <w:r w:rsidRPr="00E113CA">
        <w:rPr>
          <w:rFonts w:hint="eastAsia"/>
          <w:b/>
        </w:rPr>
        <w:t>林地勘察报告</w:t>
      </w:r>
      <w:r w:rsidR="009A5C82" w:rsidRPr="00E113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8B1A2C" w:rsidP="002521E9">
            <w:r>
              <w:rPr>
                <w:rFonts w:hint="eastAsia"/>
              </w:rPr>
              <w:t>林地勘察报告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8B1A2C" w:rsidTr="002521E9">
        <w:tc>
          <w:tcPr>
            <w:tcW w:w="396" w:type="pct"/>
          </w:tcPr>
          <w:p w:rsidR="008B1A2C" w:rsidRDefault="008B1A2C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8B1A2C" w:rsidRDefault="008B1A2C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8B1A2C" w:rsidRDefault="008B1A2C" w:rsidP="002521E9">
            <w:r>
              <w:rPr>
                <w:rFonts w:hint="eastAsia"/>
              </w:rPr>
              <w:t>林地勘察报告名称</w:t>
            </w:r>
          </w:p>
        </w:tc>
        <w:tc>
          <w:tcPr>
            <w:tcW w:w="794" w:type="pct"/>
          </w:tcPr>
          <w:p w:rsidR="008B1A2C" w:rsidRDefault="008B1A2C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8B1A2C" w:rsidRDefault="008B1A2C" w:rsidP="002521E9"/>
        </w:tc>
        <w:tc>
          <w:tcPr>
            <w:tcW w:w="793" w:type="pct"/>
          </w:tcPr>
          <w:p w:rsidR="008B1A2C" w:rsidRDefault="008B1A2C" w:rsidP="002521E9"/>
        </w:tc>
        <w:tc>
          <w:tcPr>
            <w:tcW w:w="792" w:type="pct"/>
          </w:tcPr>
          <w:p w:rsidR="008B1A2C" w:rsidRDefault="008B1A2C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161217" w:rsidP="002521E9">
            <w:r>
              <w:rPr>
                <w:rFonts w:hint="eastAsia"/>
              </w:rPr>
              <w:t>林地勘察报告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161217">
              <w:rPr>
                <w:rFonts w:hint="eastAsia"/>
              </w:rPr>
              <w:t>林地勘察报告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161217" w:rsidTr="002521E9">
        <w:tc>
          <w:tcPr>
            <w:tcW w:w="396" w:type="pct"/>
          </w:tcPr>
          <w:p w:rsidR="00161217" w:rsidRDefault="00161217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161217" w:rsidRDefault="00161217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161217" w:rsidRDefault="00161217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161217" w:rsidRDefault="00EB61A8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161217" w:rsidRDefault="00161217" w:rsidP="002521E9"/>
        </w:tc>
        <w:tc>
          <w:tcPr>
            <w:tcW w:w="793" w:type="pct"/>
          </w:tcPr>
          <w:p w:rsidR="00161217" w:rsidRDefault="00161217" w:rsidP="002521E9"/>
        </w:tc>
        <w:tc>
          <w:tcPr>
            <w:tcW w:w="792" w:type="pct"/>
          </w:tcPr>
          <w:p w:rsidR="00161217" w:rsidRDefault="00161217" w:rsidP="002521E9"/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EB61A8">
              <w:rPr>
                <w:rFonts w:hint="eastAsia"/>
              </w:rPr>
              <w:t>林地勘察报告</w:t>
            </w:r>
            <w:r>
              <w:rPr>
                <w:rFonts w:hint="eastAsia"/>
              </w:rPr>
              <w:t>批复附件，若在预计批复日期前未上</w:t>
            </w:r>
            <w:r>
              <w:rPr>
                <w:rFonts w:hint="eastAsia"/>
              </w:rPr>
              <w:lastRenderedPageBreak/>
              <w:t>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B96E1B" w:rsidRPr="00B96E1B" w:rsidRDefault="00B96E1B" w:rsidP="00B96E1B"/>
    <w:p w:rsidR="00F20EC5" w:rsidRDefault="004F59CF" w:rsidP="00303EF2">
      <w:pPr>
        <w:pStyle w:val="3"/>
        <w:numPr>
          <w:ilvl w:val="2"/>
          <w:numId w:val="1"/>
        </w:numPr>
      </w:pPr>
      <w:r>
        <w:rPr>
          <w:rFonts w:hint="eastAsia"/>
        </w:rPr>
        <w:t>压覆矿资源</w:t>
      </w:r>
      <w:r w:rsidR="00566BD5">
        <w:rPr>
          <w:rFonts w:hint="eastAsia"/>
        </w:rPr>
        <w:t>评估</w:t>
      </w:r>
      <w:r w:rsidR="00486344">
        <w:rPr>
          <w:rFonts w:hint="eastAsia"/>
        </w:rPr>
        <w:t>报告</w:t>
      </w:r>
      <w:r>
        <w:rPr>
          <w:rFonts w:hint="eastAsia"/>
        </w:rPr>
        <w:t>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管理按钮，进入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查询界面。该界面展示该用户有权限可查看的所有项目的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，并可通过设置查询条件进行搜索。在该界面需要设置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录入按钮、息编辑按钮、删除按钮。</w:t>
      </w:r>
    </w:p>
    <w:p w:rsidR="00B96E1B" w:rsidRPr="00E113CA" w:rsidRDefault="00566BD5" w:rsidP="00E113CA">
      <w:pPr>
        <w:jc w:val="center"/>
        <w:rPr>
          <w:b/>
        </w:rPr>
      </w:pPr>
      <w:r w:rsidRPr="00E113CA">
        <w:rPr>
          <w:rFonts w:hint="eastAsia"/>
          <w:b/>
        </w:rPr>
        <w:t>压覆矿资源评估报告</w:t>
      </w:r>
      <w:r w:rsidR="00B96E1B" w:rsidRPr="00E113CA">
        <w:rPr>
          <w:rFonts w:hint="eastAsia"/>
          <w:b/>
        </w:rPr>
        <w:t>信息查询界面样式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566BD5" w:rsidRPr="00566BD5">
        <w:rPr>
          <w:rFonts w:hint="eastAsia"/>
          <w:color w:val="000000" w:themeColor="text1"/>
        </w:rPr>
        <w:t>压覆矿资源评估报告</w:t>
      </w:r>
      <w:r w:rsidR="009A5C82" w:rsidRPr="00566BD5">
        <w:rPr>
          <w:rFonts w:hint="eastAsia"/>
          <w:color w:val="000000" w:themeColor="text1"/>
        </w:rPr>
        <w:t>信息查询条件：项目编号、项目名称、编制单位、</w:t>
      </w:r>
      <w:r w:rsidR="00566BD5" w:rsidRPr="00566BD5">
        <w:rPr>
          <w:rFonts w:hint="eastAsia"/>
          <w:color w:val="000000" w:themeColor="text1"/>
        </w:rPr>
        <w:t>压覆矿资源评估报告名称、压覆矿资源评估报告</w:t>
      </w:r>
      <w:r w:rsidR="009A5C82" w:rsidRPr="00566BD5">
        <w:rPr>
          <w:rFonts w:hint="eastAsia"/>
          <w:color w:val="000000" w:themeColor="text1"/>
        </w:rPr>
        <w:t>状态、</w:t>
      </w:r>
      <w:r w:rsidR="00566BD5" w:rsidRPr="00566BD5">
        <w:rPr>
          <w:rFonts w:hint="eastAsia"/>
          <w:color w:val="000000" w:themeColor="text1"/>
        </w:rPr>
        <w:t>批复文件编号、</w:t>
      </w:r>
      <w:r w:rsidR="009A5C82" w:rsidRPr="00566BD5">
        <w:rPr>
          <w:rFonts w:hint="eastAsia"/>
          <w:color w:val="000000" w:themeColor="text1"/>
        </w:rPr>
        <w:t>信息录入人员</w:t>
      </w:r>
    </w:p>
    <w:p w:rsidR="009A5C82" w:rsidRDefault="00566BD5" w:rsidP="009A5C82">
      <w:pPr>
        <w:ind w:firstLineChars="200" w:firstLine="420"/>
      </w:pPr>
      <w:r>
        <w:rPr>
          <w:rFonts w:hint="eastAsia"/>
        </w:rPr>
        <w:t>点击新建</w:t>
      </w:r>
      <w:r w:rsidR="009A5C82">
        <w:rPr>
          <w:rFonts w:hint="eastAsia"/>
        </w:rPr>
        <w:t>按钮，进入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信息录入界面，填写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信息后，有需要可上传附件，点击保存后，完成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信息的录入。</w:t>
      </w:r>
    </w:p>
    <w:p w:rsidR="009A5C82" w:rsidRDefault="00566BD5" w:rsidP="009A5C82">
      <w:pPr>
        <w:ind w:firstLineChars="200" w:firstLine="420"/>
      </w:pPr>
      <w:r>
        <w:rPr>
          <w:rFonts w:hint="eastAsia"/>
        </w:rPr>
        <w:t>压覆矿资源评估报告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书信息，点击保存后，完成编辑。编辑权限仅提供给记录的创建人、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566BD5">
        <w:rPr>
          <w:rFonts w:hint="eastAsia"/>
        </w:rPr>
        <w:t>压覆矿资源评估报告</w:t>
      </w:r>
      <w:r>
        <w:t>记录</w:t>
      </w:r>
      <w:r>
        <w:rPr>
          <w:rFonts w:hint="eastAsia"/>
        </w:rPr>
        <w:t>，</w:t>
      </w:r>
      <w:r>
        <w:t>在</w:t>
      </w:r>
      <w:r w:rsidR="00566BD5">
        <w:rPr>
          <w:rFonts w:hint="eastAsia"/>
        </w:rPr>
        <w:t>压覆矿资源评估报告</w:t>
      </w:r>
      <w:r>
        <w:t>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566BD5" w:rsidP="009A5C82">
      <w:pPr>
        <w:ind w:firstLineChars="200" w:firstLine="420"/>
      </w:pPr>
      <w:r>
        <w:rPr>
          <w:rFonts w:hint="eastAsia"/>
        </w:rPr>
        <w:t>压覆矿资源评估报告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566BD5" w:rsidP="00E113CA">
      <w:pPr>
        <w:jc w:val="center"/>
        <w:rPr>
          <w:b/>
        </w:rPr>
      </w:pPr>
      <w:r w:rsidRPr="00E113CA">
        <w:rPr>
          <w:rFonts w:hint="eastAsia"/>
          <w:b/>
        </w:rPr>
        <w:t>压覆矿资源评估报告</w:t>
      </w:r>
      <w:r w:rsidR="009A5C82" w:rsidRPr="00E113CA">
        <w:rPr>
          <w:rFonts w:hint="eastAsia"/>
          <w:b/>
        </w:rPr>
        <w:t>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566BD5" w:rsidP="00E113CA">
      <w:pPr>
        <w:jc w:val="center"/>
        <w:rPr>
          <w:b/>
        </w:rPr>
      </w:pPr>
      <w:r w:rsidRPr="00E113CA">
        <w:rPr>
          <w:rFonts w:hint="eastAsia"/>
          <w:b/>
        </w:rPr>
        <w:t>压覆矿资源评估报告</w:t>
      </w:r>
      <w:r w:rsidR="009A5C82" w:rsidRPr="00E113CA">
        <w:rPr>
          <w:b/>
        </w:rPr>
        <w:t>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566BD5" w:rsidP="002521E9">
            <w:r>
              <w:rPr>
                <w:rFonts w:hint="eastAsia"/>
              </w:rPr>
              <w:t>压覆矿资源评估报告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566BD5" w:rsidTr="002521E9">
        <w:tc>
          <w:tcPr>
            <w:tcW w:w="396" w:type="pct"/>
          </w:tcPr>
          <w:p w:rsidR="00566BD5" w:rsidRDefault="00566BD5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566BD5" w:rsidRDefault="00566BD5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66BD5" w:rsidRDefault="00566BD5" w:rsidP="002521E9">
            <w:r>
              <w:rPr>
                <w:rFonts w:hint="eastAsia"/>
              </w:rPr>
              <w:t>压覆矿资源评估报告名称</w:t>
            </w:r>
          </w:p>
        </w:tc>
        <w:tc>
          <w:tcPr>
            <w:tcW w:w="794" w:type="pct"/>
          </w:tcPr>
          <w:p w:rsidR="00566BD5" w:rsidRDefault="00566BD5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66BD5" w:rsidRDefault="00566BD5" w:rsidP="002521E9"/>
        </w:tc>
        <w:tc>
          <w:tcPr>
            <w:tcW w:w="793" w:type="pct"/>
          </w:tcPr>
          <w:p w:rsidR="00566BD5" w:rsidRDefault="00566BD5" w:rsidP="002521E9"/>
        </w:tc>
        <w:tc>
          <w:tcPr>
            <w:tcW w:w="792" w:type="pct"/>
          </w:tcPr>
          <w:p w:rsidR="00566BD5" w:rsidRDefault="00566BD5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566BD5" w:rsidP="002521E9">
            <w:r>
              <w:rPr>
                <w:rFonts w:hint="eastAsia"/>
              </w:rPr>
              <w:t>压覆矿资源评估报告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566BD5">
              <w:rPr>
                <w:rFonts w:hint="eastAsia"/>
              </w:rPr>
              <w:t>压覆矿资源评估报告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566BD5" w:rsidTr="002521E9">
        <w:tc>
          <w:tcPr>
            <w:tcW w:w="396" w:type="pct"/>
          </w:tcPr>
          <w:p w:rsidR="00566BD5" w:rsidRDefault="00566BD5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566BD5" w:rsidRDefault="00566BD5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566BD5" w:rsidRDefault="00566BD5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566BD5" w:rsidRDefault="00566BD5" w:rsidP="002521E9"/>
        </w:tc>
        <w:tc>
          <w:tcPr>
            <w:tcW w:w="560" w:type="pct"/>
          </w:tcPr>
          <w:p w:rsidR="00566BD5" w:rsidRDefault="00566BD5" w:rsidP="002521E9"/>
        </w:tc>
        <w:tc>
          <w:tcPr>
            <w:tcW w:w="793" w:type="pct"/>
          </w:tcPr>
          <w:p w:rsidR="00566BD5" w:rsidRDefault="00566BD5" w:rsidP="002521E9"/>
        </w:tc>
        <w:tc>
          <w:tcPr>
            <w:tcW w:w="792" w:type="pct"/>
          </w:tcPr>
          <w:p w:rsidR="00566BD5" w:rsidRDefault="00566BD5" w:rsidP="002521E9"/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566BD5">
              <w:rPr>
                <w:rFonts w:hint="eastAsia"/>
              </w:rPr>
              <w:t>压覆矿资源评估报告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B96E1B" w:rsidRPr="00B96E1B" w:rsidRDefault="00B96E1B" w:rsidP="009A5C82"/>
    <w:p w:rsidR="00656281" w:rsidRDefault="00F20EC5" w:rsidP="00303EF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其他报件管理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CB1D81">
        <w:rPr>
          <w:rFonts w:hint="eastAsia"/>
        </w:rPr>
        <w:t>其他报件</w:t>
      </w:r>
      <w:r>
        <w:rPr>
          <w:rFonts w:hint="eastAsia"/>
        </w:rPr>
        <w:t>管理按钮，进入</w:t>
      </w:r>
      <w:r w:rsidR="00CB1D81">
        <w:rPr>
          <w:rFonts w:hint="eastAsia"/>
        </w:rPr>
        <w:t>其他报件</w:t>
      </w:r>
      <w:r>
        <w:rPr>
          <w:rFonts w:hint="eastAsia"/>
        </w:rPr>
        <w:t>查询界面。该界面展示该用户有权限可查看的所有项目的</w:t>
      </w:r>
      <w:r w:rsidR="00CB1D81">
        <w:rPr>
          <w:rFonts w:hint="eastAsia"/>
        </w:rPr>
        <w:t>其他报件</w:t>
      </w:r>
      <w:r>
        <w:rPr>
          <w:rFonts w:hint="eastAsia"/>
        </w:rPr>
        <w:t>，并可通过设置查询条件进行搜索。在该界面需要设置</w:t>
      </w:r>
      <w:r w:rsidR="00CB1D81">
        <w:rPr>
          <w:rFonts w:hint="eastAsia"/>
        </w:rPr>
        <w:t>其他报件</w:t>
      </w:r>
      <w:r>
        <w:rPr>
          <w:rFonts w:hint="eastAsia"/>
        </w:rPr>
        <w:t>信息录入按钮、编辑按钮、删除按钮。</w:t>
      </w:r>
    </w:p>
    <w:p w:rsidR="00B96E1B" w:rsidRPr="00E113CA" w:rsidRDefault="00CB1D81" w:rsidP="00E113CA">
      <w:pPr>
        <w:jc w:val="center"/>
        <w:rPr>
          <w:b/>
        </w:rPr>
      </w:pPr>
      <w:r w:rsidRPr="00E113CA">
        <w:rPr>
          <w:rFonts w:hint="eastAsia"/>
          <w:b/>
        </w:rPr>
        <w:t>其他报件</w:t>
      </w:r>
      <w:r w:rsidR="00B96E1B" w:rsidRPr="00E113CA">
        <w:rPr>
          <w:rFonts w:hint="eastAsia"/>
          <w:b/>
        </w:rPr>
        <w:t>信息查询界面样式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CB1D81" w:rsidRPr="00CB1D81">
        <w:rPr>
          <w:rFonts w:hint="eastAsia"/>
          <w:color w:val="000000" w:themeColor="text1"/>
        </w:rPr>
        <w:t>其他报件</w:t>
      </w:r>
      <w:r w:rsidR="009A5C82" w:rsidRPr="00CB1D81">
        <w:rPr>
          <w:rFonts w:hint="eastAsia"/>
          <w:color w:val="000000" w:themeColor="text1"/>
        </w:rPr>
        <w:t>信息查询条件：项目编号、项目名称、编制单位、</w:t>
      </w:r>
      <w:r w:rsidR="00CB1D81" w:rsidRPr="00CB1D81">
        <w:rPr>
          <w:rFonts w:hint="eastAsia"/>
          <w:color w:val="000000" w:themeColor="text1"/>
        </w:rPr>
        <w:t>其他报件</w:t>
      </w:r>
      <w:r w:rsidR="009A5C82" w:rsidRPr="00CB1D81">
        <w:rPr>
          <w:rFonts w:hint="eastAsia"/>
          <w:color w:val="000000" w:themeColor="text1"/>
        </w:rPr>
        <w:t>状态</w:t>
      </w:r>
      <w:r w:rsidR="00CB1D81" w:rsidRPr="00CB1D81">
        <w:rPr>
          <w:rFonts w:hint="eastAsia"/>
          <w:color w:val="000000" w:themeColor="text1"/>
        </w:rPr>
        <w:t>、其他报件文件名称</w:t>
      </w:r>
      <w:r w:rsidR="009A5C82" w:rsidRPr="00CB1D81">
        <w:rPr>
          <w:rFonts w:hint="eastAsia"/>
          <w:color w:val="000000" w:themeColor="text1"/>
        </w:rPr>
        <w:t>、</w:t>
      </w:r>
      <w:r w:rsidR="00CB1D81" w:rsidRPr="00CB1D81">
        <w:rPr>
          <w:rFonts w:hint="eastAsia"/>
          <w:color w:val="000000" w:themeColor="text1"/>
        </w:rPr>
        <w:t>批复文件编号、</w:t>
      </w:r>
      <w:r w:rsidR="009A5C82" w:rsidRPr="00CB1D81">
        <w:rPr>
          <w:rFonts w:hint="eastAsia"/>
          <w:color w:val="000000" w:themeColor="text1"/>
        </w:rPr>
        <w:t>信息录入人员</w:t>
      </w:r>
    </w:p>
    <w:p w:rsidR="009A5C82" w:rsidRDefault="00CB1D81" w:rsidP="009A5C82">
      <w:pPr>
        <w:ind w:firstLineChars="200" w:firstLine="420"/>
      </w:pPr>
      <w:r>
        <w:rPr>
          <w:rFonts w:hint="eastAsia"/>
        </w:rPr>
        <w:t>点击新建</w:t>
      </w:r>
      <w:r w:rsidR="009A5C82">
        <w:rPr>
          <w:rFonts w:hint="eastAsia"/>
        </w:rPr>
        <w:t>按钮，进入</w:t>
      </w:r>
      <w:r>
        <w:rPr>
          <w:rFonts w:hint="eastAsia"/>
        </w:rPr>
        <w:t>其他报件</w:t>
      </w:r>
      <w:r w:rsidR="009A5C82">
        <w:rPr>
          <w:rFonts w:hint="eastAsia"/>
        </w:rPr>
        <w:t>信息录入界面，填写</w:t>
      </w:r>
      <w:r>
        <w:rPr>
          <w:rFonts w:hint="eastAsia"/>
        </w:rPr>
        <w:t>其他报件</w:t>
      </w:r>
      <w:r w:rsidR="009A5C82">
        <w:rPr>
          <w:rFonts w:hint="eastAsia"/>
        </w:rPr>
        <w:t>信息后，有需要可上传附件，点击保存后，完成</w:t>
      </w:r>
      <w:r>
        <w:rPr>
          <w:rFonts w:hint="eastAsia"/>
        </w:rPr>
        <w:t>其他报件</w:t>
      </w:r>
      <w:r w:rsidR="009A5C82">
        <w:rPr>
          <w:rFonts w:hint="eastAsia"/>
        </w:rPr>
        <w:t>信息的录入。</w:t>
      </w:r>
    </w:p>
    <w:p w:rsidR="009A5C82" w:rsidRDefault="00CB1D81" w:rsidP="009A5C82">
      <w:pPr>
        <w:ind w:firstLineChars="200" w:firstLine="420"/>
      </w:pPr>
      <w:r>
        <w:rPr>
          <w:rFonts w:hint="eastAsia"/>
        </w:rPr>
        <w:t>其他报件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其他报件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其他报件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其他报件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CB1D81">
        <w:rPr>
          <w:rFonts w:hint="eastAsia"/>
        </w:rPr>
        <w:t>其他报件</w:t>
      </w:r>
      <w:r>
        <w:t>记录</w:t>
      </w:r>
      <w:r>
        <w:rPr>
          <w:rFonts w:hint="eastAsia"/>
        </w:rPr>
        <w:t>，</w:t>
      </w:r>
      <w:r>
        <w:t>在</w:t>
      </w:r>
      <w:r w:rsidR="00CB1D81">
        <w:rPr>
          <w:rFonts w:hint="eastAsia"/>
        </w:rPr>
        <w:t>其他报件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CB1D81" w:rsidP="009A5C82">
      <w:pPr>
        <w:ind w:firstLineChars="200" w:firstLine="420"/>
      </w:pPr>
      <w:r>
        <w:rPr>
          <w:rFonts w:hint="eastAsia"/>
        </w:rPr>
        <w:t>其他报件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其他报件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CB1D81" w:rsidP="00E113CA">
      <w:pPr>
        <w:jc w:val="center"/>
        <w:rPr>
          <w:b/>
        </w:rPr>
      </w:pPr>
      <w:r w:rsidRPr="00E113CA">
        <w:rPr>
          <w:rFonts w:hint="eastAsia"/>
          <w:b/>
        </w:rPr>
        <w:t>其他报件</w:t>
      </w:r>
      <w:r w:rsidR="009A5C82" w:rsidRPr="00E113CA">
        <w:rPr>
          <w:rFonts w:hint="eastAsia"/>
          <w:b/>
        </w:rPr>
        <w:t>信息录入界面样式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CB1D81" w:rsidP="00E113CA">
      <w:pPr>
        <w:jc w:val="center"/>
        <w:rPr>
          <w:b/>
        </w:rPr>
      </w:pPr>
      <w:r w:rsidRPr="00E113CA">
        <w:rPr>
          <w:rFonts w:hint="eastAsia"/>
          <w:b/>
        </w:rPr>
        <w:t>其他报件</w:t>
      </w:r>
      <w:r w:rsidR="009A5C82" w:rsidRPr="00E113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CB1D81" w:rsidP="002521E9">
            <w:r>
              <w:rPr>
                <w:rFonts w:hint="eastAsia"/>
              </w:rPr>
              <w:t>其他报件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CB1D81" w:rsidTr="002521E9">
        <w:tc>
          <w:tcPr>
            <w:tcW w:w="396" w:type="pct"/>
          </w:tcPr>
          <w:p w:rsidR="00CB1D81" w:rsidRDefault="00CB1D81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CB1D81" w:rsidRDefault="00CB1D81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CB1D81" w:rsidRDefault="00CB1D81" w:rsidP="002521E9">
            <w:r>
              <w:rPr>
                <w:rFonts w:hint="eastAsia"/>
              </w:rPr>
              <w:t>其他报件名称</w:t>
            </w:r>
          </w:p>
        </w:tc>
        <w:tc>
          <w:tcPr>
            <w:tcW w:w="794" w:type="pct"/>
          </w:tcPr>
          <w:p w:rsidR="00CB1D81" w:rsidRDefault="00CB1D81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CB1D81" w:rsidRDefault="00CB1D81" w:rsidP="002521E9"/>
        </w:tc>
        <w:tc>
          <w:tcPr>
            <w:tcW w:w="793" w:type="pct"/>
          </w:tcPr>
          <w:p w:rsidR="00CB1D81" w:rsidRDefault="00CB1D81" w:rsidP="002521E9"/>
        </w:tc>
        <w:tc>
          <w:tcPr>
            <w:tcW w:w="792" w:type="pct"/>
          </w:tcPr>
          <w:p w:rsidR="00CB1D81" w:rsidRDefault="00CB1D81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CB1D81" w:rsidP="002521E9">
            <w:r>
              <w:rPr>
                <w:rFonts w:hint="eastAsia"/>
              </w:rPr>
              <w:t>报件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CB1D81">
              <w:rPr>
                <w:rFonts w:hint="eastAsia"/>
              </w:rPr>
              <w:t>报件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  <w:tr w:rsidR="00CB1D81" w:rsidTr="002521E9">
        <w:tc>
          <w:tcPr>
            <w:tcW w:w="396" w:type="pct"/>
          </w:tcPr>
          <w:p w:rsidR="00CB1D81" w:rsidRDefault="00CB1D81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CB1D81" w:rsidRDefault="00CB1D81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CB1D81" w:rsidRDefault="00CB1D81" w:rsidP="002521E9"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CB1D81" w:rsidRDefault="00CB1D81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CB1D81" w:rsidRDefault="00CB1D81" w:rsidP="002521E9"/>
        </w:tc>
        <w:tc>
          <w:tcPr>
            <w:tcW w:w="793" w:type="pct"/>
          </w:tcPr>
          <w:p w:rsidR="00CB1D81" w:rsidRDefault="00CB1D81" w:rsidP="002521E9"/>
        </w:tc>
        <w:tc>
          <w:tcPr>
            <w:tcW w:w="792" w:type="pct"/>
          </w:tcPr>
          <w:p w:rsidR="00CB1D81" w:rsidRDefault="00CB1D81" w:rsidP="002521E9"/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/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>
            <w:r>
              <w:rPr>
                <w:rFonts w:hint="eastAsia"/>
              </w:rPr>
              <w:t>用于上传</w:t>
            </w:r>
            <w:r w:rsidR="00CB1D81">
              <w:rPr>
                <w:rFonts w:hint="eastAsia"/>
              </w:rPr>
              <w:t>报件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712" w:type="pct"/>
          </w:tcPr>
          <w:p w:rsidR="009A5C82" w:rsidRDefault="009A5C82" w:rsidP="002521E9"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/>
        </w:tc>
        <w:tc>
          <w:tcPr>
            <w:tcW w:w="793" w:type="pct"/>
          </w:tcPr>
          <w:p w:rsidR="009A5C82" w:rsidRDefault="009A5C82" w:rsidP="002521E9"/>
        </w:tc>
        <w:tc>
          <w:tcPr>
            <w:tcW w:w="792" w:type="pct"/>
          </w:tcPr>
          <w:p w:rsidR="009A5C82" w:rsidRDefault="009A5C82" w:rsidP="002521E9"/>
        </w:tc>
      </w:tr>
    </w:tbl>
    <w:p w:rsidR="00B96E1B" w:rsidRPr="00B96E1B" w:rsidRDefault="00B96E1B" w:rsidP="009A5C82"/>
    <w:p w:rsidR="0065349E" w:rsidRDefault="00C02A82" w:rsidP="00EF269F">
      <w:pPr>
        <w:pStyle w:val="1"/>
        <w:numPr>
          <w:ilvl w:val="0"/>
          <w:numId w:val="1"/>
        </w:numPr>
      </w:pPr>
      <w:r>
        <w:rPr>
          <w:rFonts w:hint="eastAsia"/>
        </w:rPr>
        <w:t>勘察设计管理</w:t>
      </w:r>
    </w:p>
    <w:p w:rsidR="00656281" w:rsidRDefault="00EF5E71" w:rsidP="00EF5E71">
      <w:pPr>
        <w:pStyle w:val="1"/>
        <w:numPr>
          <w:ilvl w:val="0"/>
          <w:numId w:val="1"/>
        </w:numPr>
      </w:pPr>
      <w:r>
        <w:t>用户管理</w:t>
      </w:r>
    </w:p>
    <w:p w:rsidR="00C02A82" w:rsidRPr="00C02A82" w:rsidRDefault="00C02A82" w:rsidP="00C02A82">
      <w:bookmarkStart w:id="0" w:name="_GoBack"/>
      <w:bookmarkEnd w:id="0"/>
    </w:p>
    <w:sectPr w:rsidR="00C02A82" w:rsidRPr="00C0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E00" w:rsidRDefault="00F57E00" w:rsidP="009C6CFA">
      <w:r>
        <w:separator/>
      </w:r>
    </w:p>
  </w:endnote>
  <w:endnote w:type="continuationSeparator" w:id="0">
    <w:p w:rsidR="00F57E00" w:rsidRDefault="00F57E00" w:rsidP="009C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E00" w:rsidRDefault="00F57E00" w:rsidP="009C6CFA">
      <w:r>
        <w:separator/>
      </w:r>
    </w:p>
  </w:footnote>
  <w:footnote w:type="continuationSeparator" w:id="0">
    <w:p w:rsidR="00F57E00" w:rsidRDefault="00F57E00" w:rsidP="009C6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99E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060CA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DB2A7D"/>
    <w:multiLevelType w:val="hybridMultilevel"/>
    <w:tmpl w:val="7B60A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77A84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8210C7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076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ADB5011"/>
    <w:multiLevelType w:val="hybridMultilevel"/>
    <w:tmpl w:val="7B60A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EC32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BA2729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5961CD"/>
    <w:multiLevelType w:val="hybridMultilevel"/>
    <w:tmpl w:val="7B60A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F231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DCE6700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B47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DB561DF"/>
    <w:multiLevelType w:val="hybridMultilevel"/>
    <w:tmpl w:val="6D8C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13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34"/>
    <w:rsid w:val="000276D5"/>
    <w:rsid w:val="000444F5"/>
    <w:rsid w:val="00052DFD"/>
    <w:rsid w:val="000A4873"/>
    <w:rsid w:val="000C0864"/>
    <w:rsid w:val="00145907"/>
    <w:rsid w:val="001530B0"/>
    <w:rsid w:val="00160323"/>
    <w:rsid w:val="00161217"/>
    <w:rsid w:val="001C48EE"/>
    <w:rsid w:val="001E2C1B"/>
    <w:rsid w:val="001E3415"/>
    <w:rsid w:val="00233F54"/>
    <w:rsid w:val="0025696F"/>
    <w:rsid w:val="00292758"/>
    <w:rsid w:val="002B0F5F"/>
    <w:rsid w:val="002D28E4"/>
    <w:rsid w:val="002E3747"/>
    <w:rsid w:val="002E6F5E"/>
    <w:rsid w:val="002F2139"/>
    <w:rsid w:val="00303EF2"/>
    <w:rsid w:val="00330D66"/>
    <w:rsid w:val="003359FA"/>
    <w:rsid w:val="003548A1"/>
    <w:rsid w:val="003857F6"/>
    <w:rsid w:val="003B534E"/>
    <w:rsid w:val="003B6887"/>
    <w:rsid w:val="004032DB"/>
    <w:rsid w:val="004079C4"/>
    <w:rsid w:val="00425D91"/>
    <w:rsid w:val="004818B3"/>
    <w:rsid w:val="00486344"/>
    <w:rsid w:val="004B6A05"/>
    <w:rsid w:val="004F59CF"/>
    <w:rsid w:val="00503B58"/>
    <w:rsid w:val="00512698"/>
    <w:rsid w:val="0053201A"/>
    <w:rsid w:val="00560734"/>
    <w:rsid w:val="00566BD5"/>
    <w:rsid w:val="0057106E"/>
    <w:rsid w:val="005A68ED"/>
    <w:rsid w:val="005E1A5E"/>
    <w:rsid w:val="005E5C48"/>
    <w:rsid w:val="006372C3"/>
    <w:rsid w:val="0065349E"/>
    <w:rsid w:val="00655F7D"/>
    <w:rsid w:val="00656281"/>
    <w:rsid w:val="006B5516"/>
    <w:rsid w:val="0074694F"/>
    <w:rsid w:val="0075683A"/>
    <w:rsid w:val="00821B35"/>
    <w:rsid w:val="008849AD"/>
    <w:rsid w:val="0088578E"/>
    <w:rsid w:val="008A20CD"/>
    <w:rsid w:val="008B1283"/>
    <w:rsid w:val="008B1A2C"/>
    <w:rsid w:val="008C4C4A"/>
    <w:rsid w:val="008F59F2"/>
    <w:rsid w:val="00923A0D"/>
    <w:rsid w:val="009354E2"/>
    <w:rsid w:val="00941C82"/>
    <w:rsid w:val="0097099B"/>
    <w:rsid w:val="009A5C82"/>
    <w:rsid w:val="009C6CFA"/>
    <w:rsid w:val="009D0D0F"/>
    <w:rsid w:val="00A06B54"/>
    <w:rsid w:val="00A40637"/>
    <w:rsid w:val="00B35275"/>
    <w:rsid w:val="00B5402F"/>
    <w:rsid w:val="00B74F08"/>
    <w:rsid w:val="00B92DD9"/>
    <w:rsid w:val="00B96E1B"/>
    <w:rsid w:val="00BB4A3E"/>
    <w:rsid w:val="00C02A82"/>
    <w:rsid w:val="00C030F4"/>
    <w:rsid w:val="00C05BD2"/>
    <w:rsid w:val="00C33470"/>
    <w:rsid w:val="00C95DD4"/>
    <w:rsid w:val="00CB1D81"/>
    <w:rsid w:val="00D533E9"/>
    <w:rsid w:val="00D6350A"/>
    <w:rsid w:val="00D70C67"/>
    <w:rsid w:val="00DA2B9D"/>
    <w:rsid w:val="00DC6E8B"/>
    <w:rsid w:val="00DD02D8"/>
    <w:rsid w:val="00DE148A"/>
    <w:rsid w:val="00DF30CA"/>
    <w:rsid w:val="00E113CA"/>
    <w:rsid w:val="00E2330A"/>
    <w:rsid w:val="00E749C1"/>
    <w:rsid w:val="00E84B1B"/>
    <w:rsid w:val="00EA3E80"/>
    <w:rsid w:val="00EB61A8"/>
    <w:rsid w:val="00ED0078"/>
    <w:rsid w:val="00EF269F"/>
    <w:rsid w:val="00EF5E71"/>
    <w:rsid w:val="00F20EC5"/>
    <w:rsid w:val="00F34600"/>
    <w:rsid w:val="00F57E00"/>
    <w:rsid w:val="00FD34BF"/>
    <w:rsid w:val="00F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08F6B-F8FB-4155-B692-384B0A8F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6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07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07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07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7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073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4694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C6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6C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6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6CFA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A3E80"/>
    <w:pPr>
      <w:spacing w:before="60" w:after="60" w:line="312" w:lineRule="auto"/>
      <w:jc w:val="center"/>
      <w:outlineLvl w:val="3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2">
    <w:name w:val="副标题 Char"/>
    <w:basedOn w:val="a0"/>
    <w:link w:val="a7"/>
    <w:uiPriority w:val="11"/>
    <w:rsid w:val="00EA3E80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table" w:styleId="a8">
    <w:name w:val="Table Grid"/>
    <w:basedOn w:val="a1"/>
    <w:uiPriority w:val="39"/>
    <w:rsid w:val="00821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57106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71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20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92</cp:revision>
  <dcterms:created xsi:type="dcterms:W3CDTF">2017-06-26T09:16:00Z</dcterms:created>
  <dcterms:modified xsi:type="dcterms:W3CDTF">2017-06-30T00:59:00Z</dcterms:modified>
</cp:coreProperties>
</file>