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诸君说</w:t>
      </w:r>
      <w:proofErr w:type="gramEnd"/>
      <w:r>
        <w:rPr>
          <w:rFonts w:ascii="Arial" w:hAnsi="Arial" w:cs="Arial"/>
          <w:color w:val="333333"/>
          <w:sz w:val="21"/>
          <w:szCs w:val="21"/>
        </w:rPr>
        <w:t>端的。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命蒂从来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在真息。照体长生空不空。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灵鉴涵天</w:t>
      </w:r>
      <w:proofErr w:type="gramEnd"/>
      <w:r>
        <w:rPr>
          <w:rFonts w:ascii="Arial" w:hAnsi="Arial" w:cs="Arial"/>
          <w:color w:val="333333"/>
          <w:sz w:val="21"/>
          <w:szCs w:val="21"/>
        </w:rPr>
        <w:t>容万物。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太极布妙人得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，得一善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持谨勿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失。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宫室虚闲神</w:t>
      </w:r>
      <w:proofErr w:type="gramEnd"/>
      <w:r>
        <w:rPr>
          <w:rFonts w:ascii="Arial" w:hAnsi="Arial" w:cs="Arial"/>
          <w:color w:val="333333"/>
          <w:sz w:val="21"/>
          <w:szCs w:val="21"/>
        </w:rPr>
        <w:t>自居，灵府煎熬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枯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血液。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一悲一喜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思虑，一纵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劳形蠹弊，朝伤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暮损迷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不知。丧乱精神无所据。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细细消磨渐渐衰，耗竭元气神乃去。只道行</w:t>
      </w:r>
      <w:hyperlink r:id="rId5" w:tgtFrame="_blank" w:history="1">
        <w:r>
          <w:rPr>
            <w:rStyle w:val="af2"/>
            <w:rFonts w:ascii="Arial" w:hAnsi="Arial" w:cs="Arial"/>
            <w:color w:val="3366CC"/>
            <w:sz w:val="21"/>
            <w:szCs w:val="21"/>
          </w:rPr>
          <w:t>禅坐</w:t>
        </w:r>
      </w:hyperlink>
      <w:r>
        <w:rPr>
          <w:rFonts w:ascii="Arial" w:hAnsi="Arial" w:cs="Arial"/>
          <w:color w:val="333333"/>
          <w:sz w:val="21"/>
          <w:szCs w:val="21"/>
        </w:rPr>
        <w:t>亦禅，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圣可如斯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凡不然。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萌芽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脆嫩须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含蓄，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根识昏迷</w:t>
      </w:r>
      <w:proofErr w:type="gramEnd"/>
      <w:r>
        <w:rPr>
          <w:rFonts w:ascii="Arial" w:hAnsi="Arial" w:cs="Arial"/>
          <w:color w:val="333333"/>
          <w:sz w:val="21"/>
          <w:szCs w:val="21"/>
        </w:rPr>
        <w:t>易变迁。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磋跎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不解去荆棘，未闻美稼出荒田，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九年功满火候</w:t>
      </w:r>
      <w:proofErr w:type="gramEnd"/>
      <w:r>
        <w:rPr>
          <w:rFonts w:ascii="Arial" w:hAnsi="Arial" w:cs="Arial"/>
          <w:color w:val="333333"/>
          <w:sz w:val="21"/>
          <w:szCs w:val="21"/>
        </w:rPr>
        <w:t>足，应物无心神化速。无心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心</w:t>
      </w:r>
      <w:proofErr w:type="gramEnd"/>
      <w:r>
        <w:rPr>
          <w:rFonts w:ascii="Arial" w:hAnsi="Arial" w:cs="Arial"/>
          <w:color w:val="333333"/>
          <w:sz w:val="21"/>
          <w:szCs w:val="21"/>
        </w:rPr>
        <w:t>即是真心。动静两忘为离欲。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神是性兮气是命，神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不外驰气自定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。本来两物更谁亲，失却将</w:t>
      </w:r>
      <w:hyperlink r:id="rId6" w:tgtFrame="_blank" w:history="1">
        <w:r>
          <w:rPr>
            <w:rStyle w:val="af2"/>
            <w:rFonts w:ascii="Arial" w:hAnsi="Arial" w:cs="Arial"/>
            <w:color w:val="3366CC"/>
            <w:sz w:val="21"/>
            <w:szCs w:val="21"/>
          </w:rPr>
          <w:t>何为</w:t>
        </w:r>
      </w:hyperlink>
      <w:r>
        <w:rPr>
          <w:rFonts w:ascii="Arial" w:hAnsi="Arial" w:cs="Arial"/>
          <w:color w:val="333333"/>
          <w:sz w:val="21"/>
          <w:szCs w:val="21"/>
        </w:rPr>
        <w:t>本柄。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混合为一复忘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，可与元化同出没。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透金贯石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不为难，坐脱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立亡犹倏忽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此道易知不易行，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行忘所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行道乃毕。莫将闭息为真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务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，数息按图俱未是。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比来放下外尘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劳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，内有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萦</w:t>
      </w:r>
      <w:proofErr w:type="gramEnd"/>
      <w:r>
        <w:rPr>
          <w:rFonts w:ascii="Arial" w:hAnsi="Arial" w:cs="Arial"/>
          <w:color w:val="333333"/>
          <w:sz w:val="21"/>
          <w:szCs w:val="21"/>
        </w:rPr>
        <w:t>心两何异。但看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婴儿处胎时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，岂解有心潜算计。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专气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致柔神久留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，往来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真息自悠悠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。绵绵迤逦归元命，不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汲灵泉常自流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三万六千为大功，阴阳节候在其中。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蒸融关脉变</w:t>
      </w:r>
      <w:proofErr w:type="gramEnd"/>
      <w:r>
        <w:rPr>
          <w:rFonts w:ascii="Arial" w:hAnsi="Arial" w:cs="Arial"/>
          <w:color w:val="333333"/>
          <w:sz w:val="21"/>
          <w:szCs w:val="21"/>
        </w:rPr>
        <w:t>筋骨，处处光明无不通。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彭</w:t>
      </w:r>
      <w:proofErr w:type="gramEnd"/>
      <w:r>
        <w:rPr>
          <w:rFonts w:ascii="Arial" w:hAnsi="Arial" w:cs="Arial"/>
          <w:color w:val="333333"/>
          <w:sz w:val="21"/>
          <w:szCs w:val="21"/>
        </w:rPr>
        <w:t>走出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阴尸宅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hyperlink r:id="rId7" w:tgtFrame="_blank" w:history="1">
        <w:r>
          <w:rPr>
            <w:rStyle w:val="af2"/>
            <w:rFonts w:ascii="Arial" w:hAnsi="Arial" w:cs="Arial"/>
            <w:color w:val="3366CC"/>
            <w:sz w:val="21"/>
            <w:szCs w:val="21"/>
          </w:rPr>
          <w:t>万国来朝</w:t>
        </w:r>
      </w:hyperlink>
      <w:r>
        <w:rPr>
          <w:rFonts w:ascii="Arial" w:hAnsi="Arial" w:cs="Arial"/>
          <w:color w:val="333333"/>
          <w:sz w:val="21"/>
          <w:szCs w:val="21"/>
        </w:rPr>
        <w:t>赤帝宫。借问真人何处来，从前元只在灵台。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昔年云雾深遮蔽，今日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相逢道眼开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。此非一朝与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夕，是我本真不是术。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岁寒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坚</w:t>
      </w:r>
      <w:proofErr w:type="gramEnd"/>
      <w:r>
        <w:rPr>
          <w:rFonts w:ascii="Arial" w:hAnsi="Arial" w:cs="Arial"/>
          <w:color w:val="333333"/>
          <w:sz w:val="21"/>
          <w:szCs w:val="21"/>
        </w:rPr>
        <w:t>确知金石，战退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阴魔加慧力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。皆由虚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淡复精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专。便是</w:t>
      </w:r>
      <w:hyperlink r:id="rId8" w:tgtFrame="_blank" w:history="1">
        <w:r>
          <w:rPr>
            <w:rStyle w:val="af2"/>
            <w:rFonts w:ascii="Arial" w:hAnsi="Arial" w:cs="Arial"/>
            <w:color w:val="3366CC"/>
            <w:sz w:val="21"/>
            <w:szCs w:val="21"/>
          </w:rPr>
          <w:t>华胥</w:t>
        </w:r>
      </w:hyperlink>
      <w:r>
        <w:rPr>
          <w:rFonts w:ascii="Arial" w:hAnsi="Arial" w:cs="Arial"/>
          <w:color w:val="333333"/>
          <w:sz w:val="21"/>
          <w:szCs w:val="21"/>
        </w:rPr>
        <w:t>清静国。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初将何事立根基，到无为处无不为。念中境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象</w:t>
      </w:r>
      <w:proofErr w:type="gramEnd"/>
      <w:r>
        <w:rPr>
          <w:rFonts w:ascii="Arial" w:hAnsi="Arial" w:cs="Arial"/>
          <w:color w:val="333333"/>
          <w:sz w:val="21"/>
          <w:szCs w:val="21"/>
        </w:rPr>
        <w:t>须除拔，梦里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精神牢执持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不动不静为大要，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方不圆为至道。元和内炼即成真，呼吸外求终未了。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元气不住神不安，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蠹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木无根枝叶干。休论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涕</w:t>
      </w:r>
      <w:proofErr w:type="gramEnd"/>
      <w:r>
        <w:rPr>
          <w:rFonts w:ascii="Arial" w:hAnsi="Arial" w:cs="Arial"/>
          <w:color w:val="333333"/>
          <w:sz w:val="21"/>
          <w:szCs w:val="21"/>
        </w:rPr>
        <w:t>唾与精血，达本穷源总一般。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此物何曾有定位，随时变化因心意。在体感热即为汗，在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眼感悲即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为泪。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在肾感念即为精，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在鼻感风</w:t>
      </w:r>
      <w:proofErr w:type="gramEnd"/>
      <w:r>
        <w:rPr>
          <w:rFonts w:ascii="Arial" w:hAnsi="Arial" w:cs="Arial"/>
          <w:color w:val="333333"/>
          <w:sz w:val="21"/>
          <w:szCs w:val="21"/>
        </w:rPr>
        <w:t>即为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涕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。纵横流转润一身，到头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出于神水。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神水难言识者稀，资生一切由真气。但知恬淡无思虑，斋戒宁心节言语。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一味醍醐</w:t>
      </w:r>
      <w:hyperlink r:id="rId9" w:tgtFrame="_blank" w:history="1">
        <w:r>
          <w:rPr>
            <w:rStyle w:val="af2"/>
            <w:rFonts w:ascii="Arial" w:hAnsi="Arial" w:cs="Arial"/>
            <w:color w:val="3366CC"/>
            <w:sz w:val="21"/>
            <w:szCs w:val="21"/>
          </w:rPr>
          <w:t>甘露</w:t>
        </w:r>
      </w:hyperlink>
      <w:r>
        <w:rPr>
          <w:rFonts w:ascii="Arial" w:hAnsi="Arial" w:cs="Arial"/>
          <w:color w:val="333333"/>
          <w:sz w:val="21"/>
          <w:szCs w:val="21"/>
        </w:rPr>
        <w:t>浆，饥渴消除见真素。他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时功满</w:t>
      </w:r>
      <w:proofErr w:type="gramEnd"/>
      <w:r>
        <w:rPr>
          <w:rFonts w:ascii="Arial" w:hAnsi="Arial" w:cs="Arial"/>
          <w:color w:val="333333"/>
          <w:sz w:val="21"/>
          <w:szCs w:val="21"/>
        </w:rPr>
        <w:t>自逍遥，初日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炼烹实勤苦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勤苦之中又不勤，闲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闲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只要养元神。奈何心使</w:t>
      </w:r>
      <w:hyperlink r:id="rId10" w:tgtFrame="_blank" w:history="1">
        <w:proofErr w:type="gramStart"/>
        <w:r>
          <w:rPr>
            <w:rStyle w:val="af2"/>
            <w:rFonts w:ascii="Arial" w:hAnsi="Arial" w:cs="Arial"/>
            <w:color w:val="3366CC"/>
            <w:sz w:val="21"/>
            <w:szCs w:val="21"/>
          </w:rPr>
          <w:t>闲不得</w:t>
        </w:r>
        <w:proofErr w:type="gramEnd"/>
      </w:hyperlink>
      <w:r>
        <w:rPr>
          <w:rFonts w:ascii="Arial" w:hAnsi="Arial" w:cs="Arial"/>
          <w:color w:val="333333"/>
          <w:sz w:val="21"/>
          <w:szCs w:val="21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到此纵擒全在人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我今苦中苦更苦，木食草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衣孤又</w:t>
      </w:r>
      <w:proofErr w:type="gramEnd"/>
      <w:r>
        <w:rPr>
          <w:rFonts w:ascii="Arial" w:hAnsi="Arial" w:cs="Arial"/>
          <w:color w:val="333333"/>
          <w:sz w:val="21"/>
          <w:szCs w:val="21"/>
        </w:rPr>
        <w:t>静。心知大道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能行，名迹与身为大病。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比如闲处用功夫，争似泰然坐大定。形神虽曰两难全，了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命未能</w:t>
      </w:r>
      <w:proofErr w:type="gramEnd"/>
      <w:r>
        <w:rPr>
          <w:rFonts w:ascii="Arial" w:hAnsi="Arial" w:cs="Arial"/>
          <w:color w:val="333333"/>
          <w:sz w:val="21"/>
          <w:szCs w:val="21"/>
        </w:rPr>
        <w:t>先了性。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不去奔名与</w:t>
      </w:r>
      <w:proofErr w:type="gramEnd"/>
      <w:r>
        <w:rPr>
          <w:rFonts w:ascii="Arial" w:hAnsi="Arial" w:cs="Arial"/>
          <w:color w:val="333333"/>
          <w:sz w:val="21"/>
          <w:szCs w:val="21"/>
        </w:rPr>
        <w:t>逐利，绝了人情总无事。决烈在人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何住滞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，在我更教谁制御。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掀天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声价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又如何，倚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马文章非足</w:t>
      </w:r>
      <w:proofErr w:type="gramEnd"/>
      <w:r>
        <w:rPr>
          <w:rFonts w:ascii="Arial" w:hAnsi="Arial" w:cs="Arial"/>
          <w:color w:val="333333"/>
          <w:sz w:val="21"/>
          <w:szCs w:val="21"/>
        </w:rPr>
        <w:t>贵。荣华衣食总无心，积玉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堆金复何</w:t>
      </w:r>
      <w:proofErr w:type="gramEnd"/>
      <w:r>
        <w:rPr>
          <w:rFonts w:ascii="Arial" w:hAnsi="Arial" w:cs="Arial"/>
          <w:color w:val="333333"/>
          <w:sz w:val="21"/>
          <w:szCs w:val="21"/>
        </w:rPr>
        <w:t>济。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工巧文章与词赋，多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能碍却修行</w:t>
      </w:r>
      <w:proofErr w:type="gramEnd"/>
      <w:r>
        <w:rPr>
          <w:rFonts w:ascii="Arial" w:hAnsi="Arial" w:cs="Arial"/>
          <w:color w:val="333333"/>
          <w:sz w:val="21"/>
          <w:szCs w:val="21"/>
        </w:rPr>
        <w:t>路，恰如薄雾与轻烟，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闲傍落花</w:t>
      </w:r>
      <w:proofErr w:type="gramEnd"/>
      <w:r>
        <w:rPr>
          <w:rFonts w:ascii="Arial" w:hAnsi="Arial" w:cs="Arial"/>
          <w:color w:val="333333"/>
          <w:sz w:val="21"/>
          <w:szCs w:val="21"/>
        </w:rPr>
        <w:t>随柳絮。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缥渺幽闲天地间，到了不能成雨露。名与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身分竟孰亲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，半生岁月大因循。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比来修炼赖神气，神气不安空苦辛。可怜一个好基址，金殿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玉堂无主人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劝得主人长久住，置在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虚闭无用处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。无中妙有执持难，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解养婴儿须藉母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210F9" w:rsidRDefault="002210F9" w:rsidP="002210F9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缄藏俊辩黜</w:t>
      </w:r>
      <w:proofErr w:type="gramEnd"/>
      <w:r>
        <w:rPr>
          <w:rFonts w:ascii="Arial" w:hAnsi="Arial" w:cs="Arial"/>
          <w:color w:val="333333"/>
          <w:sz w:val="21"/>
          <w:szCs w:val="21"/>
        </w:rPr>
        <w:t>聪明，收卷精神作愚鲁。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坚</w:t>
      </w:r>
      <w:proofErr w:type="gramEnd"/>
      <w:r>
        <w:rPr>
          <w:rFonts w:ascii="Arial" w:hAnsi="Arial" w:cs="Arial"/>
          <w:color w:val="333333"/>
          <w:sz w:val="21"/>
          <w:szCs w:val="21"/>
        </w:rPr>
        <w:t>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一志任</w:t>
      </w:r>
      <w:proofErr w:type="gramEnd"/>
      <w:r>
        <w:rPr>
          <w:rFonts w:ascii="Arial" w:hAnsi="Arial" w:cs="Arial"/>
          <w:color w:val="333333"/>
          <w:sz w:val="21"/>
          <w:szCs w:val="21"/>
        </w:rPr>
        <w:t>前程，大道于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人终不负。</w:t>
      </w:r>
    </w:p>
    <w:p w:rsidR="00E87085" w:rsidRPr="002210F9" w:rsidRDefault="00E87085"/>
    <w:sectPr w:rsidR="00E87085" w:rsidRPr="00221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3B"/>
    <w:rsid w:val="002210F9"/>
    <w:rsid w:val="00337DF2"/>
    <w:rsid w:val="00E87085"/>
    <w:rsid w:val="00F37B3B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210F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2210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210F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221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420439&amp;ss_c=ssc.citiao.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4251921&amp;ss_c=ssc.citiao.lin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64405992&amp;ss_c=ssc.citiao.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sogou.com/lemma/ShowInnerLink.htm?lemmaId=8209982&amp;ss_c=ssc.citiao.link" TargetMode="External"/><Relationship Id="rId10" Type="http://schemas.openxmlformats.org/officeDocument/2006/relationships/hyperlink" Target="https://baike.sogou.com/lemma/ShowInnerLink.htm?lemmaId=171238001&amp;ss_c=ssc.citiao.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64954849&amp;ss_c=ssc.citiao.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2019-01-17T05:01:00Z</dcterms:created>
  <dcterms:modified xsi:type="dcterms:W3CDTF">2019-01-17T05:02:00Z</dcterms:modified>
</cp:coreProperties>
</file>