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892" w:rsidRPr="00324978" w:rsidRDefault="00146892" w:rsidP="00146892">
      <w:pPr>
        <w:pStyle w:val="Heading2"/>
        <w:rPr>
          <w:i w:val="0"/>
          <w:lang w:val="en-US"/>
        </w:rPr>
      </w:pPr>
      <w:bookmarkStart w:id="0" w:name="_Toc477256172"/>
      <w:r w:rsidRPr="00324978">
        <w:rPr>
          <w:i w:val="0"/>
          <w:lang w:val="en-US"/>
        </w:rPr>
        <w:t>Simple Use Case for GUI</w:t>
      </w:r>
      <w:bookmarkEnd w:id="0"/>
      <w:r w:rsidRPr="00324978">
        <w:rPr>
          <w:i w:val="0"/>
          <w:lang w:val="en-US"/>
        </w:rPr>
        <w:t xml:space="preserve"> </w:t>
      </w:r>
      <w:bookmarkStart w:id="1" w:name="_WP8_-_Use"/>
      <w:bookmarkEnd w:id="1"/>
    </w:p>
    <w:p w:rsidR="00146892" w:rsidRPr="00324978" w:rsidRDefault="00146892" w:rsidP="00146892">
      <w:pPr>
        <w:pStyle w:val="Heading2"/>
        <w:shd w:val="clear" w:color="auto" w:fill="FFFFFF"/>
        <w:spacing w:before="450"/>
        <w:rPr>
          <w:rFonts w:asciiTheme="majorHAnsi" w:hAnsiTheme="majorHAnsi" w:cstheme="majorHAnsi"/>
          <w:b w:val="0"/>
          <w:bCs w:val="0"/>
          <w:color w:val="000000"/>
          <w:sz w:val="22"/>
          <w:szCs w:val="22"/>
          <w:lang w:val="en-US"/>
        </w:rPr>
      </w:pPr>
      <w:bookmarkStart w:id="2" w:name="_Toc477256173"/>
      <w:r w:rsidRPr="00324978">
        <w:rPr>
          <w:rFonts w:asciiTheme="majorHAnsi" w:hAnsiTheme="majorHAnsi" w:cstheme="majorHAnsi"/>
          <w:b w:val="0"/>
          <w:bCs w:val="0"/>
          <w:color w:val="000000"/>
          <w:sz w:val="22"/>
          <w:szCs w:val="22"/>
          <w:lang w:val="en-US"/>
        </w:rPr>
        <w:t>By a simple use case we are talking about Research Scientist (RS) who is searching for one specific type of data and want to visualize it and download either the whole dataset or just part of it.</w:t>
      </w:r>
    </w:p>
    <w:p w:rsidR="00146892" w:rsidRPr="00324978" w:rsidRDefault="00146892" w:rsidP="00146892">
      <w:pPr>
        <w:pStyle w:val="Heading3"/>
        <w:rPr>
          <w:lang w:val="en-US"/>
        </w:rPr>
      </w:pPr>
      <w:r w:rsidRPr="00324978">
        <w:rPr>
          <w:lang w:val="en-US"/>
        </w:rPr>
        <w:t>Story description</w:t>
      </w:r>
      <w:bookmarkEnd w:id="2"/>
    </w:p>
    <w:p w:rsidR="00146892" w:rsidRPr="00324978" w:rsidRDefault="00146892" w:rsidP="00146892">
      <w:pPr>
        <w:pStyle w:val="NormalWeb"/>
        <w:shd w:val="clear" w:color="auto" w:fill="FFFFFF"/>
        <w:spacing w:before="150" w:beforeAutospacing="0" w:after="0" w:afterAutospacing="0"/>
        <w:rPr>
          <w:rFonts w:asciiTheme="majorHAnsi" w:hAnsiTheme="majorHAnsi" w:cstheme="majorHAnsi"/>
          <w:color w:val="333333"/>
          <w:sz w:val="22"/>
          <w:szCs w:val="22"/>
        </w:rPr>
      </w:pPr>
      <w:r w:rsidRPr="00324978">
        <w:rPr>
          <w:rFonts w:asciiTheme="majorHAnsi" w:hAnsiTheme="majorHAnsi" w:cstheme="majorHAnsi"/>
          <w:color w:val="333333"/>
          <w:sz w:val="22"/>
          <w:szCs w:val="22"/>
        </w:rPr>
        <w:t xml:space="preserve">As an </w:t>
      </w:r>
      <w:proofErr w:type="gramStart"/>
      <w:r w:rsidRPr="00324978">
        <w:rPr>
          <w:rFonts w:asciiTheme="majorHAnsi" w:hAnsiTheme="majorHAnsi" w:cstheme="majorHAnsi"/>
          <w:color w:val="333333"/>
          <w:sz w:val="22"/>
          <w:szCs w:val="22"/>
        </w:rPr>
        <w:t>example</w:t>
      </w:r>
      <w:proofErr w:type="gramEnd"/>
      <w:r w:rsidRPr="00324978">
        <w:rPr>
          <w:rFonts w:asciiTheme="majorHAnsi" w:hAnsiTheme="majorHAnsi" w:cstheme="majorHAnsi"/>
          <w:color w:val="333333"/>
          <w:sz w:val="22"/>
          <w:szCs w:val="22"/>
        </w:rPr>
        <w:t xml:space="preserve"> we have chosen seismologist (as RS) searching for earthquakes in a specific area (bounding box) and in specific time period. Once the earthquake catalogue (list of earthquakes with other specific parameters) is chosen (there could be more RI/agencies providing regionally overlapping catalogues) the RS wants to do some filtering of earthquakes:</w:t>
      </w:r>
    </w:p>
    <w:p w:rsidR="00146892" w:rsidRPr="00324978" w:rsidRDefault="00146892" w:rsidP="00146892">
      <w:pPr>
        <w:numPr>
          <w:ilvl w:val="2"/>
          <w:numId w:val="1"/>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333333"/>
        </w:rPr>
        <w:t>select earthquakes only (i.e. not explosions)</w:t>
      </w:r>
    </w:p>
    <w:p w:rsidR="00146892" w:rsidRPr="00324978" w:rsidRDefault="00146892" w:rsidP="00146892">
      <w:pPr>
        <w:numPr>
          <w:ilvl w:val="2"/>
          <w:numId w:val="1"/>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333333"/>
        </w:rPr>
        <w:t>select events larger than a specific magnitude threshold (e.g. M&gt;3)</w:t>
      </w:r>
    </w:p>
    <w:p w:rsidR="00146892" w:rsidRPr="00324978" w:rsidRDefault="00146892" w:rsidP="00146892">
      <w:pPr>
        <w:numPr>
          <w:ilvl w:val="2"/>
          <w:numId w:val="1"/>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333333"/>
        </w:rPr>
        <w:t>select only those which have been recorded by at least 5 stations within 150 km distance (all stations must be within that range)</w:t>
      </w:r>
    </w:p>
    <w:p w:rsidR="00146892" w:rsidRPr="00324978" w:rsidRDefault="00146892" w:rsidP="00146892">
      <w:pPr>
        <w:pStyle w:val="NormalWeb"/>
        <w:shd w:val="clear" w:color="auto" w:fill="FFFFFF"/>
        <w:spacing w:before="150" w:beforeAutospacing="0" w:after="0" w:afterAutospacing="0"/>
        <w:rPr>
          <w:rFonts w:asciiTheme="majorHAnsi" w:hAnsiTheme="majorHAnsi" w:cstheme="majorHAnsi"/>
          <w:color w:val="333333"/>
          <w:sz w:val="22"/>
          <w:szCs w:val="22"/>
        </w:rPr>
      </w:pPr>
      <w:r w:rsidRPr="00324978">
        <w:rPr>
          <w:rFonts w:asciiTheme="majorHAnsi" w:hAnsiTheme="majorHAnsi" w:cstheme="majorHAnsi"/>
          <w:color w:val="333333"/>
          <w:sz w:val="22"/>
          <w:szCs w:val="22"/>
        </w:rPr>
        <w:t>For this selection the RS wants to</w:t>
      </w:r>
    </w:p>
    <w:p w:rsidR="00146892" w:rsidRPr="00324978" w:rsidRDefault="00146892" w:rsidP="00146892">
      <w:pPr>
        <w:numPr>
          <w:ilvl w:val="2"/>
          <w:numId w:val="2"/>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333333"/>
        </w:rPr>
        <w:t xml:space="preserve">visualize the </w:t>
      </w:r>
      <w:proofErr w:type="spellStart"/>
      <w:r w:rsidRPr="00324978">
        <w:rPr>
          <w:rFonts w:asciiTheme="majorHAnsi" w:hAnsiTheme="majorHAnsi" w:cstheme="majorHAnsi"/>
          <w:color w:val="333333"/>
        </w:rPr>
        <w:t>cataloque</w:t>
      </w:r>
      <w:proofErr w:type="spellEnd"/>
      <w:r w:rsidRPr="00324978">
        <w:rPr>
          <w:rFonts w:asciiTheme="majorHAnsi" w:hAnsiTheme="majorHAnsi" w:cstheme="majorHAnsi"/>
          <w:color w:val="333333"/>
        </w:rPr>
        <w:t xml:space="preserve"> in a map</w:t>
      </w:r>
    </w:p>
    <w:p w:rsidR="00146892" w:rsidRPr="00324978" w:rsidRDefault="00146892" w:rsidP="00146892">
      <w:pPr>
        <w:numPr>
          <w:ilvl w:val="2"/>
          <w:numId w:val="2"/>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333333"/>
        </w:rPr>
        <w:t>save the map view as a figure for publication - e.g. PNG, PDF, SVG, PS</w:t>
      </w:r>
    </w:p>
    <w:p w:rsidR="00146892" w:rsidRPr="00324978" w:rsidRDefault="00146892" w:rsidP="00146892">
      <w:pPr>
        <w:numPr>
          <w:ilvl w:val="2"/>
          <w:numId w:val="2"/>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333333"/>
        </w:rPr>
        <w:t xml:space="preserve">download the complete earthquake catalogue (locations, phase readings, MT solutions, ...) in </w:t>
      </w:r>
      <w:proofErr w:type="spellStart"/>
      <w:r w:rsidRPr="00324978">
        <w:rPr>
          <w:rFonts w:asciiTheme="majorHAnsi" w:hAnsiTheme="majorHAnsi" w:cstheme="majorHAnsi"/>
          <w:color w:val="333333"/>
        </w:rPr>
        <w:t>QuakeML</w:t>
      </w:r>
      <w:proofErr w:type="spellEnd"/>
      <w:r w:rsidRPr="00324978">
        <w:rPr>
          <w:rFonts w:asciiTheme="majorHAnsi" w:hAnsiTheme="majorHAnsi" w:cstheme="majorHAnsi"/>
          <w:color w:val="333333"/>
        </w:rPr>
        <w:t xml:space="preserve"> format</w:t>
      </w:r>
    </w:p>
    <w:p w:rsidR="00146892" w:rsidRPr="00324978" w:rsidRDefault="00146892" w:rsidP="00146892">
      <w:pPr>
        <w:numPr>
          <w:ilvl w:val="2"/>
          <w:numId w:val="2"/>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333333"/>
        </w:rPr>
        <w:t>download waveforms starting 2 minutes before origin time (time of earthquake) and ending 10 minutes after that time</w:t>
      </w:r>
    </w:p>
    <w:p w:rsidR="00146892" w:rsidRPr="00324978" w:rsidRDefault="00146892" w:rsidP="00146892">
      <w:pPr>
        <w:pStyle w:val="NormalWeb"/>
        <w:shd w:val="clear" w:color="auto" w:fill="FFFFFF"/>
        <w:spacing w:before="150" w:beforeAutospacing="0" w:after="0" w:afterAutospacing="0"/>
        <w:rPr>
          <w:rFonts w:asciiTheme="majorHAnsi" w:hAnsiTheme="majorHAnsi" w:cstheme="majorHAnsi"/>
          <w:color w:val="333333"/>
          <w:sz w:val="22"/>
          <w:szCs w:val="22"/>
        </w:rPr>
      </w:pPr>
    </w:p>
    <w:p w:rsidR="00146892" w:rsidRPr="00324978" w:rsidRDefault="00146892" w:rsidP="00146892">
      <w:pPr>
        <w:pStyle w:val="Heading2"/>
        <w:shd w:val="clear" w:color="auto" w:fill="FFFFFF"/>
        <w:spacing w:before="450"/>
        <w:rPr>
          <w:rFonts w:asciiTheme="majorHAnsi" w:hAnsiTheme="majorHAnsi" w:cstheme="majorHAnsi"/>
          <w:b w:val="0"/>
          <w:bCs w:val="0"/>
          <w:color w:val="000000"/>
          <w:sz w:val="22"/>
          <w:szCs w:val="22"/>
          <w:lang w:val="en-US"/>
        </w:rPr>
      </w:pPr>
      <w:bookmarkStart w:id="3" w:name="_Toc477256174"/>
      <w:r w:rsidRPr="00324978">
        <w:rPr>
          <w:rFonts w:asciiTheme="majorHAnsi" w:hAnsiTheme="majorHAnsi" w:cstheme="majorHAnsi"/>
          <w:b w:val="0"/>
          <w:bCs w:val="0"/>
          <w:color w:val="000000"/>
          <w:sz w:val="22"/>
          <w:szCs w:val="22"/>
          <w:lang w:val="en-US"/>
        </w:rPr>
        <w:t>Expected discovery - basic sequences and needed steps (user view)</w:t>
      </w:r>
      <w:bookmarkEnd w:id="3"/>
      <w:r w:rsidRPr="00324978">
        <w:rPr>
          <w:rFonts w:asciiTheme="majorHAnsi" w:hAnsiTheme="majorHAnsi" w:cstheme="majorHAnsi"/>
          <w:b w:val="0"/>
          <w:bCs w:val="0"/>
          <w:color w:val="000000"/>
          <w:sz w:val="22"/>
          <w:szCs w:val="22"/>
          <w:lang w:val="en-US"/>
        </w:rPr>
        <w:t> </w:t>
      </w:r>
    </w:p>
    <w:p w:rsidR="00146892" w:rsidRPr="00324978" w:rsidRDefault="00146892" w:rsidP="00146892">
      <w:pPr>
        <w:pStyle w:val="Heading4"/>
        <w:rPr>
          <w:lang w:val="en-US"/>
        </w:rPr>
      </w:pPr>
      <w:bookmarkStart w:id="4" w:name="_Toc477256175"/>
      <w:r w:rsidRPr="00324978">
        <w:rPr>
          <w:lang w:val="en-US"/>
        </w:rPr>
        <w:t>LOG IN</w:t>
      </w:r>
      <w:bookmarkEnd w:id="4"/>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t>1.   &lt;Research Scientist&gt; logs into EPOS-ICS portal and navigates to the search interface. (After successful login is redirected to EPOS Discovery page. The map can show the RI in EPOS as a default view.)</w:t>
      </w:r>
    </w:p>
    <w:p w:rsidR="00146892" w:rsidRPr="00146892" w:rsidRDefault="00146892" w:rsidP="00146892">
      <w:pPr>
        <w:pStyle w:val="Heading4"/>
        <w:rPr>
          <w:b w:val="0"/>
          <w:lang w:val="en-US"/>
        </w:rPr>
      </w:pPr>
      <w:bookmarkStart w:id="5" w:name="_Toc477256176"/>
      <w:r w:rsidRPr="00146892">
        <w:rPr>
          <w:rStyle w:val="Strong"/>
          <w:b/>
          <w:lang w:val="en-US"/>
        </w:rPr>
        <w:t>SEARCH</w:t>
      </w:r>
      <w:bookmarkEnd w:id="5"/>
    </w:p>
    <w:p w:rsidR="00146892" w:rsidRPr="00324978" w:rsidRDefault="00146892" w:rsidP="00146892">
      <w:pPr>
        <w:pStyle w:val="NormalWeb"/>
        <w:shd w:val="clear" w:color="auto" w:fill="FFFFFF"/>
        <w:spacing w:before="150" w:beforeAutospacing="0" w:after="0" w:afterAutospacing="0"/>
        <w:ind w:left="450"/>
        <w:jc w:val="both"/>
        <w:rPr>
          <w:rFonts w:asciiTheme="majorHAnsi" w:hAnsiTheme="majorHAnsi" w:cstheme="majorHAnsi"/>
          <w:color w:val="333333"/>
          <w:sz w:val="22"/>
          <w:szCs w:val="22"/>
        </w:rPr>
      </w:pPr>
      <w:r w:rsidRPr="00324978">
        <w:rPr>
          <w:rStyle w:val="Strong"/>
          <w:rFonts w:asciiTheme="majorHAnsi" w:eastAsia="MS Gothic" w:hAnsiTheme="majorHAnsi" w:cstheme="majorHAnsi"/>
          <w:color w:val="333333"/>
          <w:sz w:val="22"/>
          <w:szCs w:val="22"/>
        </w:rPr>
        <w:t>Task: Find the proper earthquake catalogue / DDSS element by browsing and searching. Further analysis of data is performed later from the workspace. </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2.1 &lt;RS&gt; searches for "earthquake catalogue" using the free text search box. </w:t>
      </w:r>
    </w:p>
    <w:p w:rsidR="00146892" w:rsidRPr="00324978" w:rsidRDefault="00146892" w:rsidP="00146892">
      <w:pPr>
        <w:shd w:val="clear" w:color="auto" w:fill="FFFFFF"/>
        <w:rPr>
          <w:rFonts w:asciiTheme="majorHAnsi" w:hAnsiTheme="majorHAnsi" w:cstheme="majorHAnsi"/>
          <w:color w:val="333333"/>
        </w:rPr>
      </w:pPr>
    </w:p>
    <w:p w:rsidR="00146892" w:rsidRPr="00324978" w:rsidRDefault="00146892" w:rsidP="00146892">
      <w:pPr>
        <w:numPr>
          <w:ilvl w:val="2"/>
          <w:numId w:val="3"/>
        </w:numPr>
        <w:shd w:val="clear" w:color="auto" w:fill="FFFFFF"/>
        <w:spacing w:before="100" w:beforeAutospacing="1" w:after="100" w:afterAutospacing="1" w:line="240" w:lineRule="auto"/>
        <w:jc w:val="both"/>
        <w:rPr>
          <w:rFonts w:asciiTheme="majorHAnsi" w:hAnsiTheme="majorHAnsi" w:cstheme="majorHAnsi"/>
          <w:color w:val="333333"/>
        </w:rPr>
      </w:pPr>
      <w:r w:rsidRPr="00324978">
        <w:rPr>
          <w:rFonts w:asciiTheme="majorHAnsi" w:hAnsiTheme="majorHAnsi" w:cstheme="majorHAnsi"/>
          <w:color w:val="000000"/>
        </w:rPr>
        <w:t xml:space="preserve">result is list of DDSS elements organized in a list or grid (similar to </w:t>
      </w:r>
      <w:proofErr w:type="spellStart"/>
      <w:r w:rsidRPr="00324978">
        <w:rPr>
          <w:rFonts w:asciiTheme="majorHAnsi" w:hAnsiTheme="majorHAnsi" w:cstheme="majorHAnsi"/>
          <w:color w:val="000000"/>
        </w:rPr>
        <w:t>GeoNetwork</w:t>
      </w:r>
      <w:proofErr w:type="spellEnd"/>
      <w:r w:rsidRPr="00324978">
        <w:rPr>
          <w:rFonts w:asciiTheme="majorHAnsi" w:hAnsiTheme="majorHAnsi" w:cstheme="majorHAnsi"/>
          <w:color w:val="000000"/>
        </w:rPr>
        <w:t xml:space="preserve"> prototype). A map is shown aside with all bounding boxes (</w:t>
      </w:r>
      <w:proofErr w:type="spellStart"/>
      <w:r w:rsidRPr="00324978">
        <w:rPr>
          <w:rFonts w:asciiTheme="majorHAnsi" w:hAnsiTheme="majorHAnsi" w:cstheme="majorHAnsi"/>
          <w:color w:val="000000"/>
        </w:rPr>
        <w:t>polygones</w:t>
      </w:r>
      <w:proofErr w:type="spellEnd"/>
      <w:r w:rsidRPr="00324978">
        <w:rPr>
          <w:rFonts w:asciiTheme="majorHAnsi" w:hAnsiTheme="majorHAnsi" w:cstheme="majorHAnsi"/>
          <w:color w:val="000000"/>
        </w:rPr>
        <w:t>) of shown DDSS elements - DDSS element is highlighted in the map when selected.</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lastRenderedPageBreak/>
        <w:t>2.2 &lt;RS&gt; uses the faceted search to narrow down the list of DDSS elements by choosing specific RI / agency (or other category/criteria)</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2.3 &lt;RS&gt; selects the EQ catalogue from list/grid and adds it to its own workspace/basket</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The individual elements (RIs, DDSSs) can be added to personal workspace/basket at any level of the search. User can also explore details of individual element at any time. User can also navigate further using the "full connectivity" of CERIF.</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p>
    <w:p w:rsidR="00146892" w:rsidRPr="00146892" w:rsidRDefault="00146892" w:rsidP="00146892">
      <w:pPr>
        <w:pStyle w:val="Heading4"/>
        <w:rPr>
          <w:b w:val="0"/>
          <w:lang w:val="en-US"/>
        </w:rPr>
      </w:pPr>
      <w:r w:rsidRPr="00146892">
        <w:rPr>
          <w:rStyle w:val="Strong"/>
          <w:b/>
          <w:lang w:val="en-US"/>
        </w:rPr>
        <w:t>VISUALISATION</w:t>
      </w:r>
    </w:p>
    <w:p w:rsidR="00146892" w:rsidRPr="00324978" w:rsidRDefault="00146892" w:rsidP="00146892">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Style w:val="Strong"/>
          <w:rFonts w:asciiTheme="majorHAnsi" w:eastAsia="MS Gothic" w:hAnsiTheme="majorHAnsi" w:cstheme="majorHAnsi"/>
          <w:color w:val="000000"/>
          <w:sz w:val="22"/>
          <w:szCs w:val="22"/>
        </w:rPr>
        <w:t>Task: Visualize the item(s) from the workspace</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t>3.1 &lt;RS&gt; navigates to its workspace (Q: Workspace as a new tab?)</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t>3.2 The earthquake catalogue (DDSS element) allows several actions (buttons) which are specific for this element, e.g.</w:t>
      </w:r>
    </w:p>
    <w:p w:rsidR="00146892" w:rsidRPr="00324978" w:rsidRDefault="00146892" w:rsidP="00146892">
      <w:pPr>
        <w:shd w:val="clear" w:color="auto" w:fill="FFFFFF"/>
        <w:ind w:left="360"/>
        <w:rPr>
          <w:rFonts w:asciiTheme="majorHAnsi" w:hAnsiTheme="majorHAnsi" w:cstheme="majorHAnsi"/>
          <w:color w:val="333333"/>
        </w:rPr>
      </w:pPr>
    </w:p>
    <w:p w:rsidR="00146892" w:rsidRPr="00324978" w:rsidRDefault="00146892" w:rsidP="00146892">
      <w:pPr>
        <w:numPr>
          <w:ilvl w:val="2"/>
          <w:numId w:val="4"/>
        </w:numPr>
        <w:shd w:val="clear" w:color="auto" w:fill="FFFFFF"/>
        <w:spacing w:before="100" w:beforeAutospacing="1" w:after="100" w:afterAutospacing="1" w:line="240" w:lineRule="auto"/>
        <w:jc w:val="both"/>
        <w:rPr>
          <w:rFonts w:asciiTheme="majorHAnsi" w:hAnsiTheme="majorHAnsi" w:cstheme="majorHAnsi"/>
          <w:color w:val="333333"/>
        </w:rPr>
      </w:pPr>
      <w:r w:rsidRPr="00324978">
        <w:rPr>
          <w:rFonts w:asciiTheme="majorHAnsi" w:hAnsiTheme="majorHAnsi" w:cstheme="majorHAnsi"/>
          <w:color w:val="333333"/>
        </w:rPr>
        <w:t xml:space="preserve">Download EQ catalogue (in </w:t>
      </w:r>
      <w:proofErr w:type="spellStart"/>
      <w:r w:rsidRPr="00324978">
        <w:rPr>
          <w:rFonts w:asciiTheme="majorHAnsi" w:hAnsiTheme="majorHAnsi" w:cstheme="majorHAnsi"/>
          <w:color w:val="333333"/>
        </w:rPr>
        <w:t>QuakeML</w:t>
      </w:r>
      <w:proofErr w:type="spellEnd"/>
      <w:r w:rsidRPr="00324978">
        <w:rPr>
          <w:rFonts w:asciiTheme="majorHAnsi" w:hAnsiTheme="majorHAnsi" w:cstheme="majorHAnsi"/>
          <w:color w:val="333333"/>
        </w:rPr>
        <w:t xml:space="preserve"> format)</w:t>
      </w:r>
    </w:p>
    <w:p w:rsidR="00146892" w:rsidRPr="00324978" w:rsidRDefault="00146892" w:rsidP="00146892">
      <w:pPr>
        <w:numPr>
          <w:ilvl w:val="2"/>
          <w:numId w:val="4"/>
        </w:numPr>
        <w:shd w:val="clear" w:color="auto" w:fill="FFFFFF"/>
        <w:spacing w:before="100" w:beforeAutospacing="1" w:after="100" w:afterAutospacing="1" w:line="240" w:lineRule="auto"/>
        <w:jc w:val="both"/>
        <w:rPr>
          <w:rFonts w:asciiTheme="majorHAnsi" w:hAnsiTheme="majorHAnsi" w:cstheme="majorHAnsi"/>
          <w:color w:val="333333"/>
        </w:rPr>
      </w:pPr>
      <w:r w:rsidRPr="00324978">
        <w:rPr>
          <w:rFonts w:asciiTheme="majorHAnsi" w:hAnsiTheme="majorHAnsi" w:cstheme="majorHAnsi"/>
          <w:color w:val="333333"/>
        </w:rPr>
        <w:t>Analyze EQ catalogue (= visualize + filter data)</w:t>
      </w:r>
    </w:p>
    <w:p w:rsidR="00146892" w:rsidRPr="00324978" w:rsidRDefault="00146892" w:rsidP="00146892">
      <w:pPr>
        <w:numPr>
          <w:ilvl w:val="2"/>
          <w:numId w:val="4"/>
        </w:numPr>
        <w:shd w:val="clear" w:color="auto" w:fill="FFFFFF"/>
        <w:spacing w:before="100" w:beforeAutospacing="1" w:after="100" w:afterAutospacing="1" w:line="240" w:lineRule="auto"/>
        <w:jc w:val="both"/>
        <w:rPr>
          <w:rFonts w:asciiTheme="majorHAnsi" w:hAnsiTheme="majorHAnsi" w:cstheme="majorHAnsi"/>
          <w:color w:val="333333"/>
        </w:rPr>
      </w:pPr>
      <w:r w:rsidRPr="00324978">
        <w:rPr>
          <w:rFonts w:asciiTheme="majorHAnsi" w:hAnsiTheme="majorHAnsi" w:cstheme="majorHAnsi"/>
          <w:color w:val="333333"/>
        </w:rPr>
        <w:t>Download waveforms</w:t>
      </w:r>
    </w:p>
    <w:p w:rsidR="00146892" w:rsidRPr="00324978" w:rsidRDefault="00146892" w:rsidP="00146892">
      <w:pPr>
        <w:numPr>
          <w:ilvl w:val="2"/>
          <w:numId w:val="4"/>
        </w:numPr>
        <w:shd w:val="clear" w:color="auto" w:fill="FFFFFF"/>
        <w:spacing w:before="100" w:beforeAutospacing="1" w:after="100" w:afterAutospacing="1" w:line="240" w:lineRule="auto"/>
        <w:jc w:val="both"/>
        <w:rPr>
          <w:rFonts w:asciiTheme="majorHAnsi" w:hAnsiTheme="majorHAnsi" w:cstheme="majorHAnsi"/>
          <w:color w:val="333333"/>
        </w:rPr>
      </w:pPr>
      <w:r w:rsidRPr="00324978">
        <w:rPr>
          <w:rFonts w:asciiTheme="majorHAnsi" w:hAnsiTheme="majorHAnsi" w:cstheme="majorHAnsi"/>
          <w:color w:val="333333"/>
        </w:rPr>
        <w:t>etc.   </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t xml:space="preserve">3.3 The "Analyze" tool allows visualizing EQs in map with filtering options (panel on left side of the window) for dedicated parameters (magnitude, depth, bounding box coordinates, time interval, minimum number of stations, etc.  - </w:t>
      </w:r>
      <w:proofErr w:type="gramStart"/>
      <w:r w:rsidRPr="00324978">
        <w:rPr>
          <w:rFonts w:asciiTheme="majorHAnsi" w:hAnsiTheme="majorHAnsi" w:cstheme="majorHAnsi"/>
          <w:color w:val="333333"/>
          <w:sz w:val="22"/>
          <w:szCs w:val="22"/>
        </w:rPr>
        <w:t>basically</w:t>
      </w:r>
      <w:proofErr w:type="gramEnd"/>
      <w:r w:rsidRPr="00324978">
        <w:rPr>
          <w:rFonts w:asciiTheme="majorHAnsi" w:hAnsiTheme="majorHAnsi" w:cstheme="majorHAnsi"/>
          <w:color w:val="333333"/>
          <w:sz w:val="22"/>
          <w:szCs w:val="22"/>
        </w:rPr>
        <w:t xml:space="preserve"> all information which is in the EQ catalogue </w:t>
      </w:r>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t>3.3.1 There is a map interface allowing interactive selection of EQs by a bounding box</w:t>
      </w:r>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t>3.3.2 Earthquakes are plotted as points and their size corresponds to magnitude, color corresponds to depth or time (optional)</w:t>
      </w:r>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333333"/>
          <w:sz w:val="22"/>
          <w:szCs w:val="22"/>
        </w:rPr>
        <w:t xml:space="preserve">3.3.3 Other additional tools for checking the catalogue are present, e.g. completeness check, magnitude-frequency distribution, etc. (as a new </w:t>
      </w:r>
      <w:proofErr w:type="gramStart"/>
      <w:r w:rsidRPr="00324978">
        <w:rPr>
          <w:rFonts w:asciiTheme="majorHAnsi" w:hAnsiTheme="majorHAnsi" w:cstheme="majorHAnsi"/>
          <w:color w:val="333333"/>
          <w:sz w:val="22"/>
          <w:szCs w:val="22"/>
        </w:rPr>
        <w:t>window ?</w:t>
      </w:r>
      <w:proofErr w:type="gramEnd"/>
      <w:r w:rsidRPr="00324978">
        <w:rPr>
          <w:rFonts w:asciiTheme="majorHAnsi" w:hAnsiTheme="majorHAnsi" w:cstheme="majorHAnsi"/>
          <w:color w:val="333333"/>
          <w:sz w:val="22"/>
          <w:szCs w:val="22"/>
        </w:rPr>
        <w:t>)</w:t>
      </w:r>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3.3.4 Filtered catalogue (i.e. selected part of the "earthquake catalogue") can be saved to workspace as a new EQ catalogue for later processing. </w:t>
      </w:r>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3.3.5 All derived results can be saved in RS's workspace (i.e. not published back into CERIF)</w:t>
      </w:r>
    </w:p>
    <w:p w:rsidR="00146892" w:rsidRPr="00324978" w:rsidRDefault="00146892" w:rsidP="00146892">
      <w:pPr>
        <w:pStyle w:val="Heading4"/>
        <w:rPr>
          <w:lang w:val="en-US"/>
        </w:rPr>
      </w:pPr>
      <w:bookmarkStart w:id="6" w:name="_Toc477256177"/>
      <w:r w:rsidRPr="00324978">
        <w:rPr>
          <w:lang w:val="en-US"/>
        </w:rPr>
        <w:t>DOWNLOAD</w:t>
      </w:r>
      <w:bookmarkEnd w:id="6"/>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4.1 &lt;RS&gt; goes back to workspace and</w:t>
      </w:r>
      <w:r w:rsidRPr="00324978">
        <w:rPr>
          <w:rStyle w:val="apple-converted-space"/>
          <w:rFonts w:asciiTheme="majorHAnsi" w:hAnsiTheme="majorHAnsi" w:cstheme="majorHAnsi"/>
          <w:sz w:val="22"/>
          <w:szCs w:val="22"/>
        </w:rPr>
        <w:t> </w:t>
      </w:r>
      <w:r w:rsidRPr="00324978">
        <w:rPr>
          <w:rStyle w:val="Strong"/>
          <w:rFonts w:asciiTheme="majorHAnsi" w:eastAsia="MS Gothic" w:hAnsiTheme="majorHAnsi" w:cstheme="majorHAnsi"/>
          <w:color w:val="000000"/>
          <w:sz w:val="22"/>
          <w:szCs w:val="22"/>
        </w:rPr>
        <w:t>requests</w:t>
      </w:r>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 xml:space="preserve">4.1.1 download of earthquake catalogue as </w:t>
      </w:r>
      <w:proofErr w:type="spellStart"/>
      <w:r w:rsidRPr="00324978">
        <w:rPr>
          <w:rFonts w:asciiTheme="majorHAnsi" w:hAnsiTheme="majorHAnsi" w:cstheme="majorHAnsi"/>
          <w:color w:val="000000"/>
          <w:sz w:val="22"/>
          <w:szCs w:val="22"/>
        </w:rPr>
        <w:t>QuakeML</w:t>
      </w:r>
      <w:proofErr w:type="spellEnd"/>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4.1.2 extracts of waveforms using the self-defined time window (2 min before origin time and 10 minutes after that) - the extraction is separated from download because the extracts could be saved in the workspace for later use</w:t>
      </w:r>
    </w:p>
    <w:p w:rsidR="00146892" w:rsidRPr="00324978" w:rsidRDefault="00146892" w:rsidP="00146892">
      <w:pPr>
        <w:pStyle w:val="NormalWeb"/>
        <w:shd w:val="clear" w:color="auto" w:fill="FFFFFF"/>
        <w:spacing w:before="150" w:beforeAutospacing="0" w:after="0" w:afterAutospacing="0"/>
        <w:ind w:left="135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lastRenderedPageBreak/>
        <w:t xml:space="preserve">4.1.3 download of waveforms in MSEED format and station configurations as </w:t>
      </w:r>
      <w:proofErr w:type="spellStart"/>
      <w:r w:rsidRPr="00324978">
        <w:rPr>
          <w:rFonts w:asciiTheme="majorHAnsi" w:hAnsiTheme="majorHAnsi" w:cstheme="majorHAnsi"/>
          <w:color w:val="000000"/>
          <w:sz w:val="22"/>
          <w:szCs w:val="22"/>
        </w:rPr>
        <w:t>StationXML</w:t>
      </w:r>
      <w:proofErr w:type="spellEnd"/>
      <w:r w:rsidRPr="00324978">
        <w:rPr>
          <w:rFonts w:asciiTheme="majorHAnsi" w:hAnsiTheme="majorHAnsi" w:cstheme="majorHAnsi"/>
          <w:color w:val="000000"/>
          <w:sz w:val="22"/>
          <w:szCs w:val="22"/>
        </w:rPr>
        <w:t xml:space="preserve"> (this may require an independent service related to download of waveform data)</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4.4 &lt;RS&gt; gets some feedback on the time required to process the request and download the data (as large amount of waveform data will take time) and approves the execution.</w:t>
      </w:r>
    </w:p>
    <w:p w:rsidR="00146892" w:rsidRPr="00324978" w:rsidRDefault="00146892" w:rsidP="00146892">
      <w:pPr>
        <w:pStyle w:val="NormalWeb"/>
        <w:shd w:val="clear" w:color="auto" w:fill="FFFFFF"/>
        <w:spacing w:before="150" w:beforeAutospacing="0" w:after="0" w:afterAutospacing="0"/>
        <w:ind w:left="900"/>
        <w:jc w:val="both"/>
        <w:rPr>
          <w:rFonts w:asciiTheme="majorHAnsi" w:hAnsiTheme="majorHAnsi" w:cstheme="majorHAnsi"/>
          <w:color w:val="333333"/>
          <w:sz w:val="22"/>
          <w:szCs w:val="22"/>
        </w:rPr>
      </w:pPr>
      <w:r w:rsidRPr="00324978">
        <w:rPr>
          <w:rFonts w:asciiTheme="majorHAnsi" w:hAnsiTheme="majorHAnsi" w:cstheme="majorHAnsi"/>
          <w:color w:val="000000"/>
          <w:sz w:val="22"/>
          <w:szCs w:val="22"/>
        </w:rPr>
        <w:t xml:space="preserve">4.5 The </w:t>
      </w:r>
      <w:proofErr w:type="spellStart"/>
      <w:r w:rsidRPr="00324978">
        <w:rPr>
          <w:rFonts w:asciiTheme="majorHAnsi" w:hAnsiTheme="majorHAnsi" w:cstheme="majorHAnsi"/>
          <w:color w:val="000000"/>
          <w:sz w:val="22"/>
          <w:szCs w:val="22"/>
        </w:rPr>
        <w:t>sytem</w:t>
      </w:r>
      <w:proofErr w:type="spellEnd"/>
      <w:r w:rsidRPr="00324978">
        <w:rPr>
          <w:rFonts w:asciiTheme="majorHAnsi" w:hAnsiTheme="majorHAnsi" w:cstheme="majorHAnsi"/>
          <w:color w:val="000000"/>
          <w:sz w:val="22"/>
          <w:szCs w:val="22"/>
        </w:rPr>
        <w:t xml:space="preserve"> then starts downloading and delivers data in the standard formats (i.e. MSEED, </w:t>
      </w:r>
      <w:proofErr w:type="spellStart"/>
      <w:r w:rsidRPr="00324978">
        <w:rPr>
          <w:rFonts w:asciiTheme="majorHAnsi" w:hAnsiTheme="majorHAnsi" w:cstheme="majorHAnsi"/>
          <w:color w:val="000000"/>
          <w:sz w:val="22"/>
          <w:szCs w:val="22"/>
        </w:rPr>
        <w:t>StationXML</w:t>
      </w:r>
      <w:proofErr w:type="spellEnd"/>
      <w:r w:rsidRPr="00324978">
        <w:rPr>
          <w:rFonts w:asciiTheme="majorHAnsi" w:hAnsiTheme="majorHAnsi" w:cstheme="majorHAnsi"/>
          <w:color w:val="000000"/>
          <w:sz w:val="22"/>
          <w:szCs w:val="22"/>
        </w:rPr>
        <w:t xml:space="preserve"> and </w:t>
      </w:r>
      <w:proofErr w:type="spellStart"/>
      <w:r w:rsidRPr="00324978">
        <w:rPr>
          <w:rFonts w:asciiTheme="majorHAnsi" w:hAnsiTheme="majorHAnsi" w:cstheme="majorHAnsi"/>
          <w:color w:val="000000"/>
          <w:sz w:val="22"/>
          <w:szCs w:val="22"/>
        </w:rPr>
        <w:t>QuakeML</w:t>
      </w:r>
      <w:proofErr w:type="spellEnd"/>
      <w:r w:rsidRPr="00324978">
        <w:rPr>
          <w:rFonts w:asciiTheme="majorHAnsi" w:hAnsiTheme="majorHAnsi" w:cstheme="majorHAnsi"/>
          <w:color w:val="000000"/>
          <w:sz w:val="22"/>
          <w:szCs w:val="22"/>
        </w:rPr>
        <w:t>).</w:t>
      </w:r>
      <w:bookmarkStart w:id="7" w:name="_GoBack"/>
      <w:bookmarkEnd w:id="7"/>
    </w:p>
    <w:sectPr w:rsidR="00146892" w:rsidRPr="00324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A2C67"/>
    <w:multiLevelType w:val="hybridMultilevel"/>
    <w:tmpl w:val="7310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22E50"/>
    <w:multiLevelType w:val="multilevel"/>
    <w:tmpl w:val="CDB2B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E1234"/>
    <w:multiLevelType w:val="multilevel"/>
    <w:tmpl w:val="329CD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404F3"/>
    <w:multiLevelType w:val="multilevel"/>
    <w:tmpl w:val="08809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E3358"/>
    <w:multiLevelType w:val="multilevel"/>
    <w:tmpl w:val="F2F41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4F5B96"/>
    <w:multiLevelType w:val="multilevel"/>
    <w:tmpl w:val="B3F8D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2"/>
    <w:rsid w:val="0014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726B"/>
  <w15:chartTrackingRefBased/>
  <w15:docId w15:val="{489A7BA6-AB17-43AB-AC2C-2B25695E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6892"/>
    <w:pPr>
      <w:keepNext/>
      <w:spacing w:before="240" w:after="60" w:line="240" w:lineRule="auto"/>
      <w:outlineLvl w:val="1"/>
    </w:pPr>
    <w:rPr>
      <w:rFonts w:ascii="Calibri" w:eastAsia="MS Gothic" w:hAnsi="Calibri" w:cs="Times New Roman"/>
      <w:b/>
      <w:bCs/>
      <w:i/>
      <w:iCs/>
      <w:sz w:val="28"/>
      <w:szCs w:val="28"/>
      <w:lang w:val="it-IT"/>
    </w:rPr>
  </w:style>
  <w:style w:type="paragraph" w:styleId="Heading3">
    <w:name w:val="heading 3"/>
    <w:basedOn w:val="Normal"/>
    <w:next w:val="Normal"/>
    <w:link w:val="Heading3Char"/>
    <w:uiPriority w:val="9"/>
    <w:unhideWhenUsed/>
    <w:qFormat/>
    <w:rsid w:val="00146892"/>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GB" w:eastAsia="it-IT"/>
    </w:rPr>
  </w:style>
  <w:style w:type="paragraph" w:styleId="Heading4">
    <w:name w:val="heading 4"/>
    <w:basedOn w:val="Normal"/>
    <w:next w:val="Normal"/>
    <w:link w:val="Heading4Char"/>
    <w:uiPriority w:val="9"/>
    <w:unhideWhenUsed/>
    <w:qFormat/>
    <w:rsid w:val="00146892"/>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892"/>
    <w:rPr>
      <w:rFonts w:ascii="Calibri" w:eastAsia="MS Gothic" w:hAnsi="Calibri" w:cs="Times New Roman"/>
      <w:b/>
      <w:bCs/>
      <w:i/>
      <w:iCs/>
      <w:sz w:val="28"/>
      <w:szCs w:val="28"/>
      <w:lang w:val="it-IT"/>
    </w:rPr>
  </w:style>
  <w:style w:type="character" w:customStyle="1" w:styleId="Heading3Char">
    <w:name w:val="Heading 3 Char"/>
    <w:basedOn w:val="DefaultParagraphFont"/>
    <w:link w:val="Heading3"/>
    <w:uiPriority w:val="9"/>
    <w:rsid w:val="00146892"/>
    <w:rPr>
      <w:rFonts w:asciiTheme="majorHAnsi" w:eastAsiaTheme="majorEastAsia" w:hAnsiTheme="majorHAnsi" w:cstheme="majorBidi"/>
      <w:b/>
      <w:bCs/>
      <w:color w:val="4472C4" w:themeColor="accent1"/>
      <w:sz w:val="24"/>
      <w:szCs w:val="24"/>
      <w:lang w:val="en-GB" w:eastAsia="it-IT"/>
    </w:rPr>
  </w:style>
  <w:style w:type="character" w:customStyle="1" w:styleId="Heading4Char">
    <w:name w:val="Heading 4 Char"/>
    <w:basedOn w:val="DefaultParagraphFont"/>
    <w:link w:val="Heading4"/>
    <w:uiPriority w:val="9"/>
    <w:rsid w:val="00146892"/>
    <w:rPr>
      <w:rFonts w:asciiTheme="majorHAnsi" w:eastAsiaTheme="majorEastAsia" w:hAnsiTheme="majorHAnsi" w:cstheme="majorBidi"/>
      <w:b/>
      <w:bCs/>
      <w:i/>
      <w:iCs/>
      <w:color w:val="4472C4" w:themeColor="accent1"/>
      <w:sz w:val="24"/>
      <w:szCs w:val="24"/>
      <w:lang w:val="en-GB" w:eastAsia="it-IT"/>
    </w:rPr>
  </w:style>
  <w:style w:type="paragraph" w:styleId="NoSpacing">
    <w:name w:val="No Spacing"/>
    <w:basedOn w:val="Normal"/>
    <w:uiPriority w:val="1"/>
    <w:qFormat/>
    <w:rsid w:val="00146892"/>
    <w:pPr>
      <w:spacing w:after="0" w:line="240" w:lineRule="auto"/>
      <w:jc w:val="both"/>
    </w:pPr>
    <w:rPr>
      <w:rFonts w:ascii="Calibri" w:hAnsi="Calibri"/>
      <w:spacing w:val="2"/>
      <w:lang w:val="en-GB"/>
    </w:rPr>
  </w:style>
  <w:style w:type="character" w:styleId="Hyperlink">
    <w:name w:val="Hyperlink"/>
    <w:uiPriority w:val="99"/>
    <w:rsid w:val="00146892"/>
    <w:rPr>
      <w:color w:val="0000FF"/>
      <w:u w:val="single"/>
    </w:rPr>
  </w:style>
  <w:style w:type="character" w:styleId="Strong">
    <w:name w:val="Strong"/>
    <w:basedOn w:val="DefaultParagraphFont"/>
    <w:uiPriority w:val="22"/>
    <w:qFormat/>
    <w:rsid w:val="00146892"/>
    <w:rPr>
      <w:b/>
      <w:bCs/>
    </w:rPr>
  </w:style>
  <w:style w:type="paragraph" w:styleId="NormalWeb">
    <w:name w:val="Normal (Web)"/>
    <w:basedOn w:val="Normal"/>
    <w:uiPriority w:val="99"/>
    <w:unhideWhenUsed/>
    <w:rsid w:val="001468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6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1</cp:revision>
  <dcterms:created xsi:type="dcterms:W3CDTF">2018-10-11T16:42:00Z</dcterms:created>
  <dcterms:modified xsi:type="dcterms:W3CDTF">2018-10-11T16:49:00Z</dcterms:modified>
</cp:coreProperties>
</file>