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A7F644A" w14:textId="639CFE9E" w:rsidR="00050EE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7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p w14:paraId="18E0DE79" w14:textId="6038502C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6B689A2C" w14:textId="29724E7E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213A05C7" w14:textId="315FBBA1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bookmarkEnd w:id="27"/>
    <w:p w14:paraId="5004E993" w14:textId="14419701" w:rsidR="00050EE1" w:rsidRDefault="00A566A3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22:41:11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34AB07F" w14:textId="6CE09B45" w:rsidR="00A566A3" w:rsidRP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9"/>
      <w:r w:rsidRPr="00A566A3">
        <w:rPr>
          <w:rFonts w:ascii="Calibri" w:hAnsi="Calibri" w:cs="Calibri" w:hint="eastAsia"/>
          <w:color w:val="000000"/>
          <w:szCs w:val="21"/>
        </w:rPr>
        <w:t>會計傳票增加“複製”</w:t>
      </w:r>
    </w:p>
    <w:p w14:paraId="7D1D6CB7" w14:textId="48011B90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會計傳票的搜索功能增加條件</w:t>
      </w:r>
    </w:p>
    <w:p w14:paraId="6D8B2E2A" w14:textId="221593DE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採購單打印格式調整</w:t>
      </w:r>
      <w:bookmarkEnd w:id="28"/>
    </w:p>
    <w:p w14:paraId="30D67228" w14:textId="214D77CC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33F99724" w14:textId="0928053E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5F5DC1BC" w14:textId="2ADE3B90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2A9FDD3A" w14:textId="39AC9904" w:rsidR="001118DB" w:rsidRDefault="001118DB" w:rsidP="001118D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11:57:49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D771136" w14:textId="4B142C73" w:rsidR="001118DB" w:rsidRPr="00DB41C5" w:rsidRDefault="001118DB" w:rsidP="00DB41C5">
      <w:pPr>
        <w:pStyle w:val="a7"/>
        <w:numPr>
          <w:ilvl w:val="0"/>
          <w:numId w:val="107"/>
        </w:numPr>
        <w:ind w:firstLineChars="0"/>
        <w:rPr>
          <w:rFonts w:ascii="Calibri" w:hAnsi="Calibri" w:cs="Calibri"/>
          <w:color w:val="000000"/>
          <w:szCs w:val="21"/>
        </w:rPr>
      </w:pPr>
      <w:r w:rsidRPr="00DB41C5">
        <w:rPr>
          <w:rFonts w:ascii="Calibri" w:hAnsi="Calibri" w:cs="Calibri" w:hint="eastAsia"/>
          <w:color w:val="000000"/>
          <w:szCs w:val="21"/>
        </w:rPr>
        <w:t>採購單打印還原以前的打印格式，新增“馬來列印”</w:t>
      </w:r>
      <w:r w:rsidR="00FD062B" w:rsidRPr="00DB41C5">
        <w:rPr>
          <w:rFonts w:ascii="Calibri" w:hAnsi="Calibri" w:cs="Calibri" w:hint="eastAsia"/>
          <w:color w:val="000000"/>
          <w:szCs w:val="21"/>
        </w:rPr>
        <w:t>，按照新版格式打印。</w:t>
      </w:r>
    </w:p>
    <w:p w14:paraId="664121A9" w14:textId="7F1D1CF9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1AED6F8D" w14:textId="21DD27B3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3C48CFB3" w14:textId="5054DF6B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630BDA18" w14:textId="4DDAC3FF" w:rsidR="00DB41C5" w:rsidRDefault="00DB41C5" w:rsidP="00DB41C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C9DFF14" w14:textId="1EFBC6B4" w:rsidR="00DB41C5" w:rsidRPr="009B1680" w:rsidRDefault="00DB41C5" w:rsidP="009B1680">
      <w:pPr>
        <w:pStyle w:val="a7"/>
        <w:numPr>
          <w:ilvl w:val="0"/>
          <w:numId w:val="108"/>
        </w:numPr>
        <w:ind w:firstLineChars="0"/>
        <w:rPr>
          <w:rFonts w:ascii="Calibri" w:hAnsi="Calibri" w:cs="Calibri"/>
          <w:color w:val="000000"/>
          <w:szCs w:val="21"/>
        </w:rPr>
      </w:pPr>
      <w:r w:rsidRPr="009B1680">
        <w:rPr>
          <w:rFonts w:ascii="Calibri" w:hAnsi="Calibri" w:cs="Calibri" w:hint="eastAsia"/>
          <w:color w:val="000000"/>
          <w:szCs w:val="21"/>
        </w:rPr>
        <w:t>會計作業</w:t>
      </w:r>
      <w:r w:rsidRPr="009B1680">
        <w:rPr>
          <w:rFonts w:ascii="Calibri" w:hAnsi="Calibri" w:cs="Calibri" w:hint="eastAsia"/>
          <w:color w:val="000000"/>
          <w:szCs w:val="21"/>
        </w:rPr>
        <w:t>-</w:t>
      </w:r>
      <w:r w:rsidRPr="009B1680">
        <w:rPr>
          <w:rFonts w:ascii="Calibri" w:hAnsi="Calibri" w:cs="Calibri" w:hint="eastAsia"/>
          <w:color w:val="000000"/>
          <w:szCs w:val="21"/>
        </w:rPr>
        <w:t>日記賬，排序修正</w:t>
      </w:r>
    </w:p>
    <w:p w14:paraId="629C3DCD" w14:textId="1A1AF080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16890CCF" w14:textId="22BD1E6B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4C44B1B5" w14:textId="0262477F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0F5D8558" w14:textId="473C9D31" w:rsidR="009B1680" w:rsidRDefault="009B1680" w:rsidP="009B168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17:36:40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67413B" w14:textId="05F69525" w:rsidR="009B1680" w:rsidRPr="008E231B" w:rsidRDefault="009B1680" w:rsidP="008E231B">
      <w:pPr>
        <w:pStyle w:val="a7"/>
        <w:numPr>
          <w:ilvl w:val="0"/>
          <w:numId w:val="109"/>
        </w:numPr>
        <w:ind w:firstLineChars="0"/>
        <w:rPr>
          <w:rFonts w:ascii="Calibri" w:hAnsi="Calibri" w:cs="Calibri"/>
          <w:color w:val="000000"/>
          <w:szCs w:val="21"/>
        </w:rPr>
      </w:pPr>
      <w:r w:rsidRPr="008E231B">
        <w:rPr>
          <w:rFonts w:ascii="Calibri" w:hAnsi="Calibri" w:cs="Calibri" w:hint="eastAsia"/>
          <w:color w:val="000000"/>
          <w:szCs w:val="21"/>
        </w:rPr>
        <w:t>會計作業</w:t>
      </w:r>
      <w:r w:rsidRPr="008E231B">
        <w:rPr>
          <w:rFonts w:ascii="Calibri" w:hAnsi="Calibri" w:cs="Calibri" w:hint="eastAsia"/>
          <w:color w:val="000000"/>
          <w:szCs w:val="21"/>
        </w:rPr>
        <w:t>-</w:t>
      </w:r>
      <w:r w:rsidRPr="008E231B">
        <w:rPr>
          <w:rFonts w:ascii="Calibri" w:hAnsi="Calibri" w:cs="Calibri" w:hint="eastAsia"/>
          <w:color w:val="000000"/>
          <w:szCs w:val="21"/>
        </w:rPr>
        <w:t>明細分類賬，總額算法修正，減去借，加上貸</w:t>
      </w:r>
      <w:r w:rsidR="00357512" w:rsidRPr="008E231B">
        <w:rPr>
          <w:rFonts w:ascii="Calibri" w:hAnsi="Calibri" w:cs="Calibri" w:hint="eastAsia"/>
          <w:color w:val="000000"/>
          <w:szCs w:val="21"/>
        </w:rPr>
        <w:t>。</w:t>
      </w:r>
    </w:p>
    <w:p w14:paraId="7CCAAA5C" w14:textId="3D61CC13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6BDEBA6F" w14:textId="5AA323BE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3F9F0DC2" w14:textId="53DFAE3B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472BF6B5" w14:textId="26FCB96E" w:rsidR="008E231B" w:rsidRDefault="008E231B" w:rsidP="008E23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15:22:34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626E1A" w14:textId="65FEAF94" w:rsidR="008E231B" w:rsidRPr="00D317FD" w:rsidRDefault="008E231B" w:rsidP="00D317FD">
      <w:pPr>
        <w:pStyle w:val="a7"/>
        <w:numPr>
          <w:ilvl w:val="0"/>
          <w:numId w:val="110"/>
        </w:numPr>
        <w:ind w:firstLineChars="0"/>
        <w:rPr>
          <w:rFonts w:ascii="Calibri" w:hAnsi="Calibri" w:cs="Calibri"/>
          <w:color w:val="000000"/>
          <w:szCs w:val="21"/>
        </w:rPr>
      </w:pPr>
      <w:r w:rsidRPr="00D317FD">
        <w:rPr>
          <w:rFonts w:ascii="Calibri" w:hAnsi="Calibri" w:cs="Calibri" w:hint="eastAsia"/>
          <w:color w:val="000000"/>
          <w:szCs w:val="21"/>
        </w:rPr>
        <w:t>會計作業</w:t>
      </w:r>
      <w:r w:rsidRPr="00D317FD">
        <w:rPr>
          <w:rFonts w:ascii="Calibri" w:hAnsi="Calibri" w:cs="Calibri" w:hint="eastAsia"/>
          <w:color w:val="000000"/>
          <w:szCs w:val="21"/>
        </w:rPr>
        <w:t>-</w:t>
      </w:r>
      <w:r w:rsidRPr="00D317FD">
        <w:rPr>
          <w:rFonts w:ascii="Calibri" w:hAnsi="Calibri" w:cs="Calibri" w:hint="eastAsia"/>
          <w:color w:val="000000"/>
          <w:szCs w:val="21"/>
        </w:rPr>
        <w:t>明細分類賬，總額算法修正：按照會計科目的期初借貸計算，期初借貸即為正，否則為負</w:t>
      </w:r>
    </w:p>
    <w:p w14:paraId="4F2BFFBC" w14:textId="09E4AC4C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24B28CA5" w14:textId="70CA4FC9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1C63B48E" w14:textId="381259AB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3306C3CC" w14:textId="18582590" w:rsidR="00D317FD" w:rsidRDefault="00D317FD" w:rsidP="00D317F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A5B126" w14:textId="52708CAF" w:rsidR="00D317FD" w:rsidRPr="00A76A34" w:rsidRDefault="00D317FD" w:rsidP="00A76A34">
      <w:pPr>
        <w:pStyle w:val="a7"/>
        <w:numPr>
          <w:ilvl w:val="0"/>
          <w:numId w:val="111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會計作業</w:t>
      </w:r>
      <w:r w:rsidRPr="00A76A34">
        <w:rPr>
          <w:rFonts w:ascii="Calibri" w:hAnsi="Calibri" w:cs="Calibri" w:hint="eastAsia"/>
          <w:color w:val="000000"/>
          <w:szCs w:val="21"/>
        </w:rPr>
        <w:t>-</w:t>
      </w:r>
      <w:r w:rsidRPr="00A76A34">
        <w:rPr>
          <w:rFonts w:ascii="Calibri" w:hAnsi="Calibri" w:cs="Calibri" w:hint="eastAsia"/>
          <w:color w:val="000000"/>
          <w:szCs w:val="21"/>
        </w:rPr>
        <w:t>明細分類賬，增加“前期餘額”，內容按照傳票編號排序</w:t>
      </w:r>
    </w:p>
    <w:p w14:paraId="7A05FAB9" w14:textId="2BE7299E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5E34633F" w14:textId="1AD0415B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4267EEE4" w14:textId="75CAD2A2" w:rsidR="00A76A34" w:rsidRDefault="00A76A34" w:rsidP="00A76A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18:49:53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FF970D" w14:textId="3D195797" w:rsidR="00A76A34" w:rsidRP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會計傳票格式比例調整</w:t>
      </w:r>
    </w:p>
    <w:p w14:paraId="3EBEE9BA" w14:textId="3B1EAABD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會計傳票查詢默認日期區間為兩個月</w:t>
      </w:r>
    </w:p>
    <w:p w14:paraId="2288F71F" w14:textId="3541158B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打印轉賬傳票，格式修正</w:t>
      </w:r>
    </w:p>
    <w:p w14:paraId="1CE43423" w14:textId="3FA02D69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EFAE324" w14:textId="79E8DFA6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5D8E201" w14:textId="1C634690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2796C214" w14:textId="6C3175AB" w:rsidR="00036721" w:rsidRDefault="00036721" w:rsidP="0003672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22:09:13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07C024E" w14:textId="5B6A3C3E" w:rsidR="00036721" w:rsidRPr="00BC5DD7" w:rsidRDefault="00036721" w:rsidP="00BC5DD7">
      <w:pPr>
        <w:pStyle w:val="a7"/>
        <w:numPr>
          <w:ilvl w:val="0"/>
          <w:numId w:val="113"/>
        </w:numPr>
        <w:ind w:firstLineChars="0"/>
        <w:rPr>
          <w:rFonts w:ascii="Calibri" w:hAnsi="Calibri" w:cs="Calibri"/>
          <w:color w:val="000000"/>
          <w:szCs w:val="21"/>
        </w:rPr>
      </w:pPr>
      <w:r w:rsidRPr="00BC5DD7">
        <w:rPr>
          <w:rFonts w:ascii="Calibri" w:hAnsi="Calibri" w:cs="Calibri" w:hint="eastAsia"/>
          <w:color w:val="000000"/>
          <w:szCs w:val="21"/>
        </w:rPr>
        <w:t>會計傳票打印之前必須保存</w:t>
      </w:r>
    </w:p>
    <w:p w14:paraId="4453BC43" w14:textId="748D6EA7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70DAFF91" w14:textId="1C8B441B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25C07EFA" w14:textId="64D3F504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326B7D23" w14:textId="695A8965" w:rsidR="00BC5DD7" w:rsidRDefault="00BC5DD7" w:rsidP="00BC5DD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22:46:26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55E5CC" w14:textId="51DC9F73" w:rsidR="00BC5DD7" w:rsidRPr="00811375" w:rsidRDefault="00BC5DD7" w:rsidP="00811375">
      <w:pPr>
        <w:pStyle w:val="a7"/>
        <w:numPr>
          <w:ilvl w:val="0"/>
          <w:numId w:val="114"/>
        </w:numPr>
        <w:ind w:firstLineChars="0"/>
        <w:rPr>
          <w:rFonts w:ascii="Calibri" w:hAnsi="Calibri" w:cs="Calibri"/>
          <w:color w:val="000000"/>
          <w:szCs w:val="21"/>
        </w:rPr>
      </w:pPr>
      <w:r w:rsidRPr="00811375">
        <w:rPr>
          <w:rFonts w:ascii="Calibri" w:hAnsi="Calibri" w:cs="Calibri" w:hint="eastAsia"/>
          <w:color w:val="000000"/>
          <w:szCs w:val="21"/>
        </w:rPr>
        <w:t>PackingList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&amp;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Invoice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打印格式修改</w:t>
      </w:r>
    </w:p>
    <w:p w14:paraId="42EB244E" w14:textId="201077CB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32D059C6" w14:textId="7E10CF27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65E7FD48" w14:textId="0FECA593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0498B9E5" w14:textId="138D2FD0" w:rsidR="00811375" w:rsidRDefault="00811375" w:rsidP="0081137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6FFE1A" w14:textId="1CAB33F5" w:rsidR="00811375" w:rsidRPr="004B581D" w:rsidRDefault="00811375" w:rsidP="004B581D">
      <w:pPr>
        <w:pStyle w:val="a7"/>
        <w:numPr>
          <w:ilvl w:val="0"/>
          <w:numId w:val="115"/>
        </w:numPr>
        <w:ind w:firstLineChars="0"/>
        <w:rPr>
          <w:rFonts w:ascii="Calibri" w:hAnsi="Calibri" w:cs="Calibri"/>
          <w:color w:val="000000"/>
          <w:szCs w:val="21"/>
        </w:rPr>
      </w:pPr>
      <w:r w:rsidRPr="004B581D">
        <w:rPr>
          <w:rFonts w:ascii="Calibri" w:hAnsi="Calibri" w:cs="Calibri" w:hint="eastAsia"/>
          <w:color w:val="000000"/>
          <w:szCs w:val="21"/>
        </w:rPr>
        <w:t>出貨單選擇</w:t>
      </w:r>
      <w:r w:rsidRPr="004B581D">
        <w:rPr>
          <w:rFonts w:ascii="Calibri" w:hAnsi="Calibri" w:cs="Calibri" w:hint="eastAsia"/>
          <w:color w:val="000000"/>
          <w:szCs w:val="21"/>
        </w:rPr>
        <w:t>Invoice</w:t>
      </w:r>
      <w:r w:rsidRPr="004B581D">
        <w:rPr>
          <w:rFonts w:ascii="Calibri" w:hAnsi="Calibri" w:cs="Calibri" w:hint="eastAsia"/>
          <w:color w:val="000000"/>
          <w:szCs w:val="21"/>
        </w:rPr>
        <w:t>時，修正單價和金額的單位</w:t>
      </w:r>
    </w:p>
    <w:p w14:paraId="0ECE554D" w14:textId="7A1C7356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3081A4E7" w14:textId="789FF2BA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2B2FCE58" w14:textId="640BDAB6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35D262AB" w14:textId="1FDC08F6" w:rsidR="004B581D" w:rsidRDefault="004B581D" w:rsidP="004B58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23:42:49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7507B9D" w14:textId="37F3996F" w:rsidR="004B581D" w:rsidRPr="004D160F" w:rsidRDefault="004B581D" w:rsidP="004D160F">
      <w:pPr>
        <w:pStyle w:val="a7"/>
        <w:numPr>
          <w:ilvl w:val="0"/>
          <w:numId w:val="116"/>
        </w:numPr>
        <w:ind w:firstLineChars="0"/>
        <w:rPr>
          <w:rFonts w:ascii="Calibri" w:hAnsi="Calibri" w:cs="Calibri"/>
          <w:color w:val="000000"/>
          <w:szCs w:val="21"/>
        </w:rPr>
      </w:pPr>
      <w:r w:rsidRPr="004D160F">
        <w:rPr>
          <w:rFonts w:ascii="Calibri" w:hAnsi="Calibri" w:cs="Calibri" w:hint="eastAsia"/>
          <w:color w:val="000000"/>
          <w:szCs w:val="21"/>
        </w:rPr>
        <w:t>增加客戶</w:t>
      </w:r>
      <w:r w:rsidRPr="004D160F">
        <w:rPr>
          <w:rFonts w:ascii="Calibri" w:hAnsi="Calibri" w:cs="Calibri" w:hint="eastAsia"/>
          <w:color w:val="000000"/>
          <w:szCs w:val="21"/>
        </w:rPr>
        <w:t>&amp;</w:t>
      </w:r>
      <w:r w:rsidRPr="004D160F">
        <w:rPr>
          <w:rFonts w:ascii="Calibri" w:hAnsi="Calibri" w:cs="Calibri" w:hint="eastAsia"/>
          <w:color w:val="000000"/>
          <w:szCs w:val="21"/>
        </w:rPr>
        <w:t>供應商一覽表的橫版列印</w:t>
      </w:r>
    </w:p>
    <w:p w14:paraId="3F9AFD48" w14:textId="7AEC6D4E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5B2A3B86" w14:textId="7E3A7CFC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24D9D2AC" w14:textId="5373E587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20394C1A" w14:textId="1C77509E" w:rsidR="004D160F" w:rsidRDefault="004D160F" w:rsidP="004D160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85C87F4" w14:textId="135311D8" w:rsidR="004D160F" w:rsidRPr="00E27138" w:rsidRDefault="004D160F" w:rsidP="00E27138">
      <w:pPr>
        <w:pStyle w:val="a7"/>
        <w:numPr>
          <w:ilvl w:val="0"/>
          <w:numId w:val="117"/>
        </w:numPr>
        <w:ind w:firstLineChars="0"/>
        <w:rPr>
          <w:rFonts w:ascii="Calibri" w:hAnsi="Calibri" w:cs="Calibri"/>
          <w:color w:val="000000"/>
          <w:szCs w:val="21"/>
        </w:rPr>
      </w:pPr>
      <w:r w:rsidRPr="00E27138">
        <w:rPr>
          <w:rFonts w:ascii="Calibri" w:hAnsi="Calibri" w:cs="Calibri" w:hint="eastAsia"/>
          <w:color w:val="000000"/>
          <w:szCs w:val="21"/>
        </w:rPr>
        <w:t>增加</w:t>
      </w:r>
      <w:r w:rsidRPr="00E27138">
        <w:rPr>
          <w:rFonts w:ascii="Calibri" w:hAnsi="Calibri" w:cs="Calibri" w:hint="eastAsia"/>
          <w:color w:val="000000"/>
          <w:szCs w:val="21"/>
        </w:rPr>
        <w:t xml:space="preserve"> </w:t>
      </w:r>
      <w:r w:rsidRPr="00E27138">
        <w:rPr>
          <w:rFonts w:ascii="Calibri" w:hAnsi="Calibri" w:cs="Calibri" w:hint="eastAsia"/>
          <w:color w:val="000000"/>
          <w:szCs w:val="21"/>
        </w:rPr>
        <w:t>應收賬款明細表</w:t>
      </w:r>
      <w:r w:rsidRPr="00E27138">
        <w:rPr>
          <w:rFonts w:ascii="Calibri" w:hAnsi="Calibri" w:cs="Calibri" w:hint="eastAsia"/>
          <w:color w:val="000000"/>
          <w:szCs w:val="21"/>
        </w:rPr>
        <w:t>-</w:t>
      </w:r>
      <w:r w:rsidRPr="00E27138">
        <w:rPr>
          <w:rFonts w:ascii="Calibri" w:hAnsi="Calibri" w:cs="Calibri" w:hint="eastAsia"/>
          <w:color w:val="000000"/>
          <w:szCs w:val="21"/>
        </w:rPr>
        <w:t>橫版</w:t>
      </w:r>
    </w:p>
    <w:p w14:paraId="18C687C3" w14:textId="54AEC240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4F5EE77E" w14:textId="06E3A93D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66E0422E" w14:textId="4457C151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75A01BC3" w14:textId="692FEBBE" w:rsidR="00E27138" w:rsidRDefault="00E27138" w:rsidP="00E2713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22:49:42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73BFCC" w14:textId="32A5A207" w:rsidR="00E27138" w:rsidRPr="00B01D8F" w:rsidRDefault="00E27138" w:rsidP="00B01D8F">
      <w:pPr>
        <w:pStyle w:val="a7"/>
        <w:numPr>
          <w:ilvl w:val="0"/>
          <w:numId w:val="118"/>
        </w:numPr>
        <w:ind w:firstLineChars="0"/>
        <w:rPr>
          <w:rFonts w:ascii="Calibri" w:hAnsi="Calibri" w:cs="Calibri"/>
          <w:color w:val="000000"/>
          <w:szCs w:val="21"/>
        </w:rPr>
      </w:pPr>
      <w:r w:rsidRPr="00B01D8F">
        <w:rPr>
          <w:rFonts w:ascii="Calibri" w:hAnsi="Calibri" w:cs="Calibri" w:hint="eastAsia"/>
          <w:color w:val="000000"/>
          <w:szCs w:val="21"/>
        </w:rPr>
        <w:t>修正出貨單的幣別</w:t>
      </w:r>
      <w:r w:rsidRPr="00B01D8F">
        <w:rPr>
          <w:rFonts w:ascii="Calibri" w:hAnsi="Calibri" w:cs="Calibri" w:hint="eastAsia"/>
          <w:color w:val="000000"/>
          <w:szCs w:val="21"/>
        </w:rPr>
        <w:t>BUG</w:t>
      </w:r>
      <w:r w:rsidR="005B191A" w:rsidRPr="00B01D8F">
        <w:rPr>
          <w:rFonts w:ascii="Calibri" w:hAnsi="Calibri" w:cs="Calibri" w:hint="eastAsia"/>
          <w:color w:val="000000"/>
          <w:szCs w:val="21"/>
        </w:rPr>
        <w:t>：當商品數據不從客戶訂單來，而是手動添加，那麼該筆資料的幣別永遠等於表頭設置的幣別。</w:t>
      </w:r>
    </w:p>
    <w:p w14:paraId="5C0B255F" w14:textId="2D9514CD" w:rsidR="00B01D8F" w:rsidRDefault="00B01D8F" w:rsidP="00B01D8F">
      <w:pPr>
        <w:rPr>
          <w:rFonts w:ascii="Calibri" w:hAnsi="Calibri" w:cs="Calibri"/>
          <w:color w:val="000000"/>
          <w:szCs w:val="21"/>
        </w:rPr>
      </w:pPr>
    </w:p>
    <w:p w14:paraId="4B4BCBAC" w14:textId="35D15F19" w:rsidR="00B01D8F" w:rsidRDefault="00B01D8F" w:rsidP="00B01D8F">
      <w:pPr>
        <w:rPr>
          <w:rFonts w:ascii="Calibri" w:hAnsi="Calibri" w:cs="Calibri"/>
          <w:color w:val="000000"/>
          <w:szCs w:val="21"/>
        </w:rPr>
      </w:pPr>
    </w:p>
    <w:p w14:paraId="3C3A2536" w14:textId="1DB26E5F" w:rsidR="00B01D8F" w:rsidRDefault="00B01D8F" w:rsidP="00B01D8F">
      <w:pPr>
        <w:rPr>
          <w:rFonts w:ascii="Calibri" w:hAnsi="Calibri" w:cs="Calibri"/>
          <w:color w:val="000000"/>
          <w:szCs w:val="21"/>
        </w:rPr>
      </w:pPr>
    </w:p>
    <w:p w14:paraId="6140FF9C" w14:textId="56EFCDF8" w:rsidR="00B01D8F" w:rsidRDefault="00B01D8F" w:rsidP="00B01D8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22:23:55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BD96B5" w14:textId="1D3DF409" w:rsidR="00B01D8F" w:rsidRPr="00B01D8F" w:rsidRDefault="00B01D8F" w:rsidP="00B01D8F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，修正出货单的“内含税”</w:t>
      </w:r>
    </w:p>
    <w:sectPr w:rsidR="00B01D8F" w:rsidRPr="00B0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A7F6" w14:textId="77777777" w:rsidR="00100DA6" w:rsidRDefault="00100DA6" w:rsidP="00266527">
      <w:r>
        <w:separator/>
      </w:r>
    </w:p>
  </w:endnote>
  <w:endnote w:type="continuationSeparator" w:id="0">
    <w:p w14:paraId="6ADA06D3" w14:textId="77777777" w:rsidR="00100DA6" w:rsidRDefault="00100DA6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6609F" w14:textId="77777777" w:rsidR="00100DA6" w:rsidRDefault="00100DA6" w:rsidP="00266527">
      <w:r>
        <w:separator/>
      </w:r>
    </w:p>
  </w:footnote>
  <w:footnote w:type="continuationSeparator" w:id="0">
    <w:p w14:paraId="3F8224E2" w14:textId="77777777" w:rsidR="00100DA6" w:rsidRDefault="00100DA6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4153C1"/>
    <w:multiLevelType w:val="hybridMultilevel"/>
    <w:tmpl w:val="10284644"/>
    <w:lvl w:ilvl="0" w:tplc="4E6270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5953460"/>
    <w:multiLevelType w:val="hybridMultilevel"/>
    <w:tmpl w:val="90BE51D2"/>
    <w:lvl w:ilvl="0" w:tplc="DF3EF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4566C9"/>
    <w:multiLevelType w:val="hybridMultilevel"/>
    <w:tmpl w:val="250E0C86"/>
    <w:lvl w:ilvl="0" w:tplc="AEC0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51420F"/>
    <w:multiLevelType w:val="hybridMultilevel"/>
    <w:tmpl w:val="3F121B04"/>
    <w:lvl w:ilvl="0" w:tplc="180492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DD3413"/>
    <w:multiLevelType w:val="hybridMultilevel"/>
    <w:tmpl w:val="DAC43C20"/>
    <w:lvl w:ilvl="0" w:tplc="D24641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024D42"/>
    <w:multiLevelType w:val="hybridMultilevel"/>
    <w:tmpl w:val="39642CBE"/>
    <w:lvl w:ilvl="0" w:tplc="0E1CBE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2D10A22"/>
    <w:multiLevelType w:val="hybridMultilevel"/>
    <w:tmpl w:val="B374123E"/>
    <w:lvl w:ilvl="0" w:tplc="1E2CE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C30AD1"/>
    <w:multiLevelType w:val="hybridMultilevel"/>
    <w:tmpl w:val="1E609584"/>
    <w:lvl w:ilvl="0" w:tplc="DFC079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F91923"/>
    <w:multiLevelType w:val="hybridMultilevel"/>
    <w:tmpl w:val="023ADBB0"/>
    <w:lvl w:ilvl="0" w:tplc="58D8E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EF44567"/>
    <w:multiLevelType w:val="hybridMultilevel"/>
    <w:tmpl w:val="9AE254F4"/>
    <w:lvl w:ilvl="0" w:tplc="43E4E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4DF5A5C"/>
    <w:multiLevelType w:val="hybridMultilevel"/>
    <w:tmpl w:val="FBBAB1D0"/>
    <w:lvl w:ilvl="0" w:tplc="C90C6D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6A1596A"/>
    <w:multiLevelType w:val="hybridMultilevel"/>
    <w:tmpl w:val="29EEF48C"/>
    <w:lvl w:ilvl="0" w:tplc="CF7C5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FB05916"/>
    <w:multiLevelType w:val="hybridMultilevel"/>
    <w:tmpl w:val="9BF80C0A"/>
    <w:lvl w:ilvl="0" w:tplc="1A78D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"/>
  </w:num>
  <w:num w:numId="2">
    <w:abstractNumId w:val="71"/>
  </w:num>
  <w:num w:numId="3">
    <w:abstractNumId w:val="77"/>
  </w:num>
  <w:num w:numId="4">
    <w:abstractNumId w:val="66"/>
  </w:num>
  <w:num w:numId="5">
    <w:abstractNumId w:val="55"/>
  </w:num>
  <w:num w:numId="6">
    <w:abstractNumId w:val="116"/>
  </w:num>
  <w:num w:numId="7">
    <w:abstractNumId w:val="61"/>
  </w:num>
  <w:num w:numId="8">
    <w:abstractNumId w:val="24"/>
  </w:num>
  <w:num w:numId="9">
    <w:abstractNumId w:val="104"/>
  </w:num>
  <w:num w:numId="10">
    <w:abstractNumId w:val="21"/>
  </w:num>
  <w:num w:numId="11">
    <w:abstractNumId w:val="5"/>
  </w:num>
  <w:num w:numId="12">
    <w:abstractNumId w:val="111"/>
  </w:num>
  <w:num w:numId="13">
    <w:abstractNumId w:val="78"/>
  </w:num>
  <w:num w:numId="14">
    <w:abstractNumId w:val="49"/>
  </w:num>
  <w:num w:numId="15">
    <w:abstractNumId w:val="84"/>
  </w:num>
  <w:num w:numId="16">
    <w:abstractNumId w:val="1"/>
  </w:num>
  <w:num w:numId="17">
    <w:abstractNumId w:val="68"/>
  </w:num>
  <w:num w:numId="18">
    <w:abstractNumId w:val="83"/>
  </w:num>
  <w:num w:numId="19">
    <w:abstractNumId w:val="62"/>
  </w:num>
  <w:num w:numId="20">
    <w:abstractNumId w:val="86"/>
  </w:num>
  <w:num w:numId="21">
    <w:abstractNumId w:val="60"/>
  </w:num>
  <w:num w:numId="22">
    <w:abstractNumId w:val="4"/>
  </w:num>
  <w:num w:numId="23">
    <w:abstractNumId w:val="80"/>
  </w:num>
  <w:num w:numId="24">
    <w:abstractNumId w:val="22"/>
  </w:num>
  <w:num w:numId="25">
    <w:abstractNumId w:val="90"/>
  </w:num>
  <w:num w:numId="26">
    <w:abstractNumId w:val="51"/>
  </w:num>
  <w:num w:numId="27">
    <w:abstractNumId w:val="74"/>
  </w:num>
  <w:num w:numId="28">
    <w:abstractNumId w:val="79"/>
  </w:num>
  <w:num w:numId="29">
    <w:abstractNumId w:val="11"/>
  </w:num>
  <w:num w:numId="30">
    <w:abstractNumId w:val="44"/>
  </w:num>
  <w:num w:numId="31">
    <w:abstractNumId w:val="17"/>
  </w:num>
  <w:num w:numId="32">
    <w:abstractNumId w:val="95"/>
  </w:num>
  <w:num w:numId="33">
    <w:abstractNumId w:val="3"/>
  </w:num>
  <w:num w:numId="34">
    <w:abstractNumId w:val="67"/>
  </w:num>
  <w:num w:numId="35">
    <w:abstractNumId w:val="99"/>
  </w:num>
  <w:num w:numId="36">
    <w:abstractNumId w:val="73"/>
  </w:num>
  <w:num w:numId="37">
    <w:abstractNumId w:val="12"/>
  </w:num>
  <w:num w:numId="38">
    <w:abstractNumId w:val="35"/>
  </w:num>
  <w:num w:numId="39">
    <w:abstractNumId w:val="46"/>
  </w:num>
  <w:num w:numId="40">
    <w:abstractNumId w:val="100"/>
  </w:num>
  <w:num w:numId="41">
    <w:abstractNumId w:val="33"/>
  </w:num>
  <w:num w:numId="42">
    <w:abstractNumId w:val="0"/>
  </w:num>
  <w:num w:numId="43">
    <w:abstractNumId w:val="75"/>
  </w:num>
  <w:num w:numId="44">
    <w:abstractNumId w:val="2"/>
  </w:num>
  <w:num w:numId="45">
    <w:abstractNumId w:val="69"/>
  </w:num>
  <w:num w:numId="46">
    <w:abstractNumId w:val="9"/>
  </w:num>
  <w:num w:numId="47">
    <w:abstractNumId w:val="92"/>
  </w:num>
  <w:num w:numId="48">
    <w:abstractNumId w:val="14"/>
  </w:num>
  <w:num w:numId="49">
    <w:abstractNumId w:val="76"/>
  </w:num>
  <w:num w:numId="50">
    <w:abstractNumId w:val="52"/>
  </w:num>
  <w:num w:numId="51">
    <w:abstractNumId w:val="96"/>
  </w:num>
  <w:num w:numId="52">
    <w:abstractNumId w:val="10"/>
  </w:num>
  <w:num w:numId="53">
    <w:abstractNumId w:val="45"/>
  </w:num>
  <w:num w:numId="54">
    <w:abstractNumId w:val="42"/>
  </w:num>
  <w:num w:numId="55">
    <w:abstractNumId w:val="36"/>
  </w:num>
  <w:num w:numId="56">
    <w:abstractNumId w:val="64"/>
  </w:num>
  <w:num w:numId="57">
    <w:abstractNumId w:val="23"/>
  </w:num>
  <w:num w:numId="58">
    <w:abstractNumId w:val="113"/>
  </w:num>
  <w:num w:numId="59">
    <w:abstractNumId w:val="85"/>
  </w:num>
  <w:num w:numId="60">
    <w:abstractNumId w:val="47"/>
  </w:num>
  <w:num w:numId="61">
    <w:abstractNumId w:val="50"/>
  </w:num>
  <w:num w:numId="62">
    <w:abstractNumId w:val="13"/>
  </w:num>
  <w:num w:numId="63">
    <w:abstractNumId w:val="82"/>
  </w:num>
  <w:num w:numId="64">
    <w:abstractNumId w:val="31"/>
  </w:num>
  <w:num w:numId="65">
    <w:abstractNumId w:val="107"/>
  </w:num>
  <w:num w:numId="66">
    <w:abstractNumId w:val="48"/>
  </w:num>
  <w:num w:numId="67">
    <w:abstractNumId w:val="115"/>
  </w:num>
  <w:num w:numId="68">
    <w:abstractNumId w:val="58"/>
  </w:num>
  <w:num w:numId="69">
    <w:abstractNumId w:val="43"/>
  </w:num>
  <w:num w:numId="70">
    <w:abstractNumId w:val="87"/>
  </w:num>
  <w:num w:numId="71">
    <w:abstractNumId w:val="56"/>
  </w:num>
  <w:num w:numId="72">
    <w:abstractNumId w:val="72"/>
  </w:num>
  <w:num w:numId="73">
    <w:abstractNumId w:val="98"/>
  </w:num>
  <w:num w:numId="74">
    <w:abstractNumId w:val="19"/>
  </w:num>
  <w:num w:numId="75">
    <w:abstractNumId w:val="102"/>
  </w:num>
  <w:num w:numId="76">
    <w:abstractNumId w:val="30"/>
  </w:num>
  <w:num w:numId="77">
    <w:abstractNumId w:val="59"/>
  </w:num>
  <w:num w:numId="78">
    <w:abstractNumId w:val="20"/>
  </w:num>
  <w:num w:numId="79">
    <w:abstractNumId w:val="54"/>
  </w:num>
  <w:num w:numId="80">
    <w:abstractNumId w:val="94"/>
  </w:num>
  <w:num w:numId="81">
    <w:abstractNumId w:val="70"/>
  </w:num>
  <w:num w:numId="82">
    <w:abstractNumId w:val="34"/>
  </w:num>
  <w:num w:numId="83">
    <w:abstractNumId w:val="108"/>
  </w:num>
  <w:num w:numId="84">
    <w:abstractNumId w:val="7"/>
  </w:num>
  <w:num w:numId="85">
    <w:abstractNumId w:val="26"/>
  </w:num>
  <w:num w:numId="86">
    <w:abstractNumId w:val="114"/>
  </w:num>
  <w:num w:numId="87">
    <w:abstractNumId w:val="97"/>
  </w:num>
  <w:num w:numId="88">
    <w:abstractNumId w:val="40"/>
  </w:num>
  <w:num w:numId="89">
    <w:abstractNumId w:val="105"/>
  </w:num>
  <w:num w:numId="90">
    <w:abstractNumId w:val="93"/>
  </w:num>
  <w:num w:numId="91">
    <w:abstractNumId w:val="8"/>
  </w:num>
  <w:num w:numId="92">
    <w:abstractNumId w:val="81"/>
  </w:num>
  <w:num w:numId="93">
    <w:abstractNumId w:val="41"/>
  </w:num>
  <w:num w:numId="94">
    <w:abstractNumId w:val="103"/>
  </w:num>
  <w:num w:numId="95">
    <w:abstractNumId w:val="18"/>
  </w:num>
  <w:num w:numId="96">
    <w:abstractNumId w:val="6"/>
  </w:num>
  <w:num w:numId="97">
    <w:abstractNumId w:val="88"/>
  </w:num>
  <w:num w:numId="98">
    <w:abstractNumId w:val="15"/>
  </w:num>
  <w:num w:numId="99">
    <w:abstractNumId w:val="109"/>
  </w:num>
  <w:num w:numId="100">
    <w:abstractNumId w:val="38"/>
  </w:num>
  <w:num w:numId="101">
    <w:abstractNumId w:val="37"/>
  </w:num>
  <w:num w:numId="102">
    <w:abstractNumId w:val="53"/>
  </w:num>
  <w:num w:numId="103">
    <w:abstractNumId w:val="112"/>
  </w:num>
  <w:num w:numId="104">
    <w:abstractNumId w:val="39"/>
  </w:num>
  <w:num w:numId="105">
    <w:abstractNumId w:val="32"/>
  </w:num>
  <w:num w:numId="106">
    <w:abstractNumId w:val="117"/>
  </w:num>
  <w:num w:numId="107">
    <w:abstractNumId w:val="91"/>
  </w:num>
  <w:num w:numId="108">
    <w:abstractNumId w:val="57"/>
  </w:num>
  <w:num w:numId="109">
    <w:abstractNumId w:val="89"/>
  </w:num>
  <w:num w:numId="110">
    <w:abstractNumId w:val="110"/>
  </w:num>
  <w:num w:numId="111">
    <w:abstractNumId w:val="65"/>
  </w:num>
  <w:num w:numId="112">
    <w:abstractNumId w:val="16"/>
  </w:num>
  <w:num w:numId="113">
    <w:abstractNumId w:val="25"/>
  </w:num>
  <w:num w:numId="114">
    <w:abstractNumId w:val="29"/>
  </w:num>
  <w:num w:numId="115">
    <w:abstractNumId w:val="101"/>
  </w:num>
  <w:num w:numId="116">
    <w:abstractNumId w:val="28"/>
  </w:num>
  <w:num w:numId="117">
    <w:abstractNumId w:val="106"/>
  </w:num>
  <w:num w:numId="118">
    <w:abstractNumId w:val="27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64D0"/>
    <w:rsid w:val="0002782D"/>
    <w:rsid w:val="00036721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A3DE5"/>
    <w:rsid w:val="000D4C63"/>
    <w:rsid w:val="000F0208"/>
    <w:rsid w:val="00100115"/>
    <w:rsid w:val="00100DA6"/>
    <w:rsid w:val="001118DB"/>
    <w:rsid w:val="00137BBF"/>
    <w:rsid w:val="0014189D"/>
    <w:rsid w:val="00153364"/>
    <w:rsid w:val="001822F8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5751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07202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523F9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B411E"/>
    <w:rsid w:val="004B581D"/>
    <w:rsid w:val="004C1A04"/>
    <w:rsid w:val="004C5EF8"/>
    <w:rsid w:val="004D13C2"/>
    <w:rsid w:val="004D160F"/>
    <w:rsid w:val="004D4BDC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298D"/>
    <w:rsid w:val="00597629"/>
    <w:rsid w:val="005B191A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40690"/>
    <w:rsid w:val="00666A77"/>
    <w:rsid w:val="006800D1"/>
    <w:rsid w:val="00685978"/>
    <w:rsid w:val="00690F44"/>
    <w:rsid w:val="00697662"/>
    <w:rsid w:val="006A44DF"/>
    <w:rsid w:val="006A64CC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11375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BC5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31B"/>
    <w:rsid w:val="008E279E"/>
    <w:rsid w:val="008E4DD7"/>
    <w:rsid w:val="0091247A"/>
    <w:rsid w:val="00914445"/>
    <w:rsid w:val="009153B9"/>
    <w:rsid w:val="00923559"/>
    <w:rsid w:val="00937D34"/>
    <w:rsid w:val="00967733"/>
    <w:rsid w:val="00976ED6"/>
    <w:rsid w:val="00980030"/>
    <w:rsid w:val="00981D1C"/>
    <w:rsid w:val="00984186"/>
    <w:rsid w:val="00984FDC"/>
    <w:rsid w:val="009852A6"/>
    <w:rsid w:val="00987334"/>
    <w:rsid w:val="009B1680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6A3"/>
    <w:rsid w:val="00A56EB3"/>
    <w:rsid w:val="00A6370D"/>
    <w:rsid w:val="00A63E99"/>
    <w:rsid w:val="00A72A83"/>
    <w:rsid w:val="00A76A34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01D8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C5DD7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58C8"/>
    <w:rsid w:val="00D06A54"/>
    <w:rsid w:val="00D07769"/>
    <w:rsid w:val="00D17D35"/>
    <w:rsid w:val="00D22E29"/>
    <w:rsid w:val="00D317FD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41C5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0DF7"/>
    <w:rsid w:val="00E0146F"/>
    <w:rsid w:val="00E05461"/>
    <w:rsid w:val="00E07DCE"/>
    <w:rsid w:val="00E236A7"/>
    <w:rsid w:val="00E27138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062B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19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279</cp:revision>
  <dcterms:created xsi:type="dcterms:W3CDTF">2015-08-01T05:54:00Z</dcterms:created>
  <dcterms:modified xsi:type="dcterms:W3CDTF">2020-04-24T14:24:00Z</dcterms:modified>
</cp:coreProperties>
</file>