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1052E" w14:textId="1C984ED2" w:rsidR="008157CF" w:rsidRPr="00B743DE" w:rsidRDefault="008157CF" w:rsidP="008157CF">
      <w:pPr>
        <w:jc w:val="center"/>
        <w:rPr>
          <w:b/>
          <w:bCs/>
          <w:color w:val="000000" w:themeColor="text1"/>
        </w:rPr>
      </w:pPr>
      <w:r w:rsidRPr="00B743DE">
        <w:rPr>
          <w:b/>
          <w:bCs/>
          <w:color w:val="000000" w:themeColor="text1"/>
        </w:rPr>
        <w:t xml:space="preserve">Assignment </w:t>
      </w:r>
      <w:r w:rsidR="0069474D" w:rsidRPr="00B743DE">
        <w:rPr>
          <w:b/>
          <w:bCs/>
          <w:color w:val="000000" w:themeColor="text1"/>
        </w:rPr>
        <w:t>3b</w:t>
      </w:r>
      <w:r w:rsidRPr="00B743DE">
        <w:rPr>
          <w:b/>
          <w:bCs/>
          <w:color w:val="000000" w:themeColor="text1"/>
        </w:rPr>
        <w:t xml:space="preserve"> Report</w:t>
      </w:r>
    </w:p>
    <w:p w14:paraId="14168736" w14:textId="77777777" w:rsidR="000E13EA" w:rsidRPr="00B743DE" w:rsidRDefault="000E13EA" w:rsidP="008157CF">
      <w:pPr>
        <w:jc w:val="center"/>
        <w:rPr>
          <w:b/>
          <w:bCs/>
          <w:color w:val="000000" w:themeColor="text1"/>
        </w:rPr>
      </w:pPr>
    </w:p>
    <w:p w14:paraId="3FCD713B" w14:textId="77777777" w:rsidR="000E13EA" w:rsidRPr="000E13EA" w:rsidRDefault="000E13EA" w:rsidP="000E13EA">
      <w:pPr>
        <w:spacing w:before="100" w:beforeAutospacing="1" w:after="100" w:afterAutospacing="1"/>
        <w:outlineLvl w:val="3"/>
        <w:rPr>
          <w:b/>
          <w:bCs/>
          <w:color w:val="000000" w:themeColor="text1"/>
        </w:rPr>
      </w:pPr>
      <w:r w:rsidRPr="000E13EA">
        <w:rPr>
          <w:b/>
          <w:bCs/>
          <w:color w:val="000000" w:themeColor="text1"/>
        </w:rPr>
        <w:t>Introduction</w:t>
      </w:r>
    </w:p>
    <w:p w14:paraId="63820A7F" w14:textId="2088BB36" w:rsidR="000E13EA" w:rsidRPr="00B743DE" w:rsidRDefault="000E13EA" w:rsidP="000E13EA">
      <w:pPr>
        <w:pStyle w:val="NormalWeb"/>
        <w:rPr>
          <w:color w:val="000000" w:themeColor="text1"/>
        </w:rPr>
      </w:pPr>
      <w:r w:rsidRPr="00B743DE">
        <w:rPr>
          <w:color w:val="000000" w:themeColor="text1"/>
        </w:rPr>
        <w:t>Little's Law is a theory that relates the average number of items in a system (L), the average arrival rate of items (λ), and the average time an item spends in the system (W). The law is expressed as:</w:t>
      </w:r>
    </w:p>
    <w:p w14:paraId="0ED98BFF" w14:textId="2CE7ACF2" w:rsidR="000E13EA" w:rsidRPr="00B743DE" w:rsidRDefault="000E13EA" w:rsidP="00B743DE">
      <w:pPr>
        <w:pStyle w:val="NormalWeb"/>
        <w:spacing w:before="0" w:after="0"/>
        <w:jc w:val="center"/>
        <w:rPr>
          <w:color w:val="000000" w:themeColor="text1"/>
        </w:rPr>
      </w:pPr>
      <w:r w:rsidRPr="00B743DE">
        <w:rPr>
          <w:rStyle w:val="katex-mathml"/>
          <w:rFonts w:eastAsiaTheme="majorEastAsia"/>
          <w:color w:val="000000" w:themeColor="text1"/>
          <w:bdr w:val="none" w:sz="0" w:space="0" w:color="auto" w:frame="1"/>
        </w:rPr>
        <w:t>L</w:t>
      </w:r>
      <w:r w:rsidR="00B743DE">
        <w:rPr>
          <w:rStyle w:val="katex-mathml"/>
          <w:rFonts w:eastAsiaTheme="majorEastAsia"/>
          <w:color w:val="000000" w:themeColor="text1"/>
          <w:bdr w:val="none" w:sz="0" w:space="0" w:color="auto" w:frame="1"/>
        </w:rPr>
        <w:t xml:space="preserve"> </w:t>
      </w:r>
      <w:r w:rsidRPr="00B743DE">
        <w:rPr>
          <w:rStyle w:val="katex-mathml"/>
          <w:rFonts w:eastAsiaTheme="majorEastAsia"/>
          <w:color w:val="000000" w:themeColor="text1"/>
          <w:bdr w:val="none" w:sz="0" w:space="0" w:color="auto" w:frame="1"/>
        </w:rPr>
        <w:t>=</w:t>
      </w:r>
      <w:r w:rsidR="00B743DE">
        <w:rPr>
          <w:rStyle w:val="katex-mathml"/>
          <w:rFonts w:eastAsiaTheme="majorEastAsia"/>
          <w:color w:val="000000" w:themeColor="text1"/>
          <w:bdr w:val="none" w:sz="0" w:space="0" w:color="auto" w:frame="1"/>
        </w:rPr>
        <w:t xml:space="preserve"> </w:t>
      </w:r>
      <w:r w:rsidRPr="00B743DE">
        <w:rPr>
          <w:rStyle w:val="katex-mathml"/>
          <w:rFonts w:eastAsiaTheme="majorEastAsia"/>
          <w:color w:val="000000" w:themeColor="text1"/>
          <w:bdr w:val="none" w:sz="0" w:space="0" w:color="auto" w:frame="1"/>
        </w:rPr>
        <w:t>λ</w:t>
      </w:r>
      <w:r w:rsidR="00B743DE">
        <w:rPr>
          <w:rStyle w:val="katex-mathml"/>
          <w:rFonts w:eastAsiaTheme="majorEastAsia"/>
          <w:color w:val="000000" w:themeColor="text1"/>
          <w:bdr w:val="none" w:sz="0" w:space="0" w:color="auto" w:frame="1"/>
        </w:rPr>
        <w:t xml:space="preserve"> </w:t>
      </w:r>
      <w:r w:rsidRPr="00B743DE">
        <w:rPr>
          <w:rStyle w:val="katex-mathml"/>
          <w:rFonts w:eastAsiaTheme="majorEastAsia"/>
          <w:color w:val="000000" w:themeColor="text1"/>
          <w:bdr w:val="none" w:sz="0" w:space="0" w:color="auto" w:frame="1"/>
        </w:rPr>
        <w:t>×</w:t>
      </w:r>
      <w:r w:rsidR="00B743DE">
        <w:rPr>
          <w:rStyle w:val="katex-mathml"/>
          <w:rFonts w:eastAsiaTheme="majorEastAsia"/>
          <w:color w:val="000000" w:themeColor="text1"/>
          <w:bdr w:val="none" w:sz="0" w:space="0" w:color="auto" w:frame="1"/>
        </w:rPr>
        <w:t xml:space="preserve"> </w:t>
      </w:r>
      <w:r w:rsidRPr="00B743DE">
        <w:rPr>
          <w:rStyle w:val="katex-mathml"/>
          <w:rFonts w:eastAsiaTheme="majorEastAsia"/>
          <w:color w:val="000000" w:themeColor="text1"/>
          <w:bdr w:val="none" w:sz="0" w:space="0" w:color="auto" w:frame="1"/>
        </w:rPr>
        <w:t>W</w:t>
      </w:r>
    </w:p>
    <w:p w14:paraId="2B5483B7" w14:textId="76CECB40" w:rsidR="000E13EA" w:rsidRPr="00B743DE" w:rsidRDefault="000E13EA" w:rsidP="000E13EA">
      <w:pPr>
        <w:pStyle w:val="NormalWeb"/>
        <w:rPr>
          <w:color w:val="000000" w:themeColor="text1"/>
        </w:rPr>
      </w:pPr>
      <w:r w:rsidRPr="00B743DE">
        <w:rPr>
          <w:color w:val="000000" w:themeColor="text1"/>
        </w:rPr>
        <w:t>In the context of web servers and concurrent requests, Little's Law can help us understand the relationship between the three.</w:t>
      </w:r>
    </w:p>
    <w:p w14:paraId="3E8B99A2" w14:textId="77777777" w:rsidR="000E13EA" w:rsidRPr="00B743DE" w:rsidRDefault="000E13EA" w:rsidP="000E13EA">
      <w:pPr>
        <w:spacing w:before="100" w:beforeAutospacing="1" w:after="100" w:afterAutospacing="1"/>
        <w:outlineLvl w:val="3"/>
        <w:rPr>
          <w:b/>
          <w:bCs/>
          <w:color w:val="000000" w:themeColor="text1"/>
        </w:rPr>
      </w:pPr>
      <w:r w:rsidRPr="000E13EA">
        <w:rPr>
          <w:b/>
          <w:bCs/>
          <w:color w:val="000000" w:themeColor="text1"/>
        </w:rPr>
        <w:t>Observations from the Results</w:t>
      </w:r>
    </w:p>
    <w:p w14:paraId="2F30ACE1" w14:textId="2C7A3FA0" w:rsidR="00B743DE" w:rsidRPr="00B743DE" w:rsidRDefault="000E13EA" w:rsidP="000E13EA">
      <w:pPr>
        <w:spacing w:before="100" w:beforeAutospacing="1" w:after="100" w:afterAutospacing="1"/>
        <w:outlineLvl w:val="3"/>
        <w:rPr>
          <w:color w:val="000000" w:themeColor="text1"/>
        </w:rPr>
      </w:pPr>
      <w:r w:rsidRPr="00B743DE">
        <w:rPr>
          <w:color w:val="000000" w:themeColor="text1"/>
        </w:rPr>
        <w:t>The provided results show the total time taken (in milliseconds) for different numbers of threads (100 and 1000) with varying</w:t>
      </w:r>
      <w:r w:rsidRPr="00B743DE">
        <w:rPr>
          <w:rStyle w:val="apple-converted-space"/>
          <w:rFonts w:eastAsiaTheme="majorEastAsia"/>
          <w:color w:val="000000" w:themeColor="text1"/>
        </w:rPr>
        <w:t> </w:t>
      </w:r>
      <w:proofErr w:type="spellStart"/>
      <w:r w:rsidR="00C752C1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shd w:val="pct15" w:color="auto" w:fill="FFFFFF"/>
        </w:rPr>
        <w:t>m</w:t>
      </w:r>
      <w:r w:rsidRPr="00C752C1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shd w:val="pct15" w:color="auto" w:fill="FFFFFF"/>
        </w:rPr>
        <w:t>axThreads</w:t>
      </w:r>
      <w:proofErr w:type="spellEnd"/>
      <w:r w:rsidRPr="00B743DE">
        <w:rPr>
          <w:rStyle w:val="apple-converted-space"/>
          <w:rFonts w:eastAsiaTheme="majorEastAsia"/>
          <w:color w:val="000000" w:themeColor="text1"/>
        </w:rPr>
        <w:t> </w:t>
      </w:r>
      <w:r w:rsidRPr="00B743DE">
        <w:rPr>
          <w:color w:val="000000" w:themeColor="text1"/>
        </w:rPr>
        <w:t xml:space="preserve">settings on Tomcat (200, 100, and 10). </w:t>
      </w:r>
    </w:p>
    <w:p w14:paraId="34EEF6A1" w14:textId="449CB174" w:rsidR="00B743DE" w:rsidRPr="00B743DE" w:rsidRDefault="00B743DE" w:rsidP="000E13EA">
      <w:pPr>
        <w:spacing w:before="100" w:beforeAutospacing="1" w:after="100" w:afterAutospacing="1"/>
        <w:outlineLvl w:val="3"/>
        <w:rPr>
          <w:color w:val="000000" w:themeColor="text1"/>
        </w:rPr>
      </w:pPr>
      <w:r w:rsidRPr="00B743DE">
        <w:rPr>
          <w:color w:val="000000" w:themeColor="text1"/>
        </w:rPr>
        <w:t>In terms of the Little’s Law:</w:t>
      </w:r>
    </w:p>
    <w:p w14:paraId="0E92A319" w14:textId="7C68B2E2" w:rsidR="00B743DE" w:rsidRPr="00B743DE" w:rsidRDefault="00B743DE" w:rsidP="00B743DE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3"/>
        <w:rPr>
          <w:color w:val="000000" w:themeColor="text1"/>
        </w:rPr>
      </w:pPr>
      <w:r w:rsidRPr="00B743DE">
        <w:rPr>
          <w:color w:val="000000" w:themeColor="text1"/>
        </w:rPr>
        <w:t xml:space="preserve">L = </w:t>
      </w:r>
      <w:proofErr w:type="spellStart"/>
      <w:proofErr w:type="gramStart"/>
      <w:r w:rsidR="00C752C1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shd w:val="pct15" w:color="auto" w:fill="FFFFFF"/>
        </w:rPr>
        <w:t>m</w:t>
      </w:r>
      <w:r w:rsidR="00C752C1" w:rsidRPr="00C752C1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shd w:val="pct15" w:color="auto" w:fill="FFFFFF"/>
        </w:rPr>
        <w:t>axThreads</w:t>
      </w:r>
      <w:proofErr w:type="spellEnd"/>
      <w:r w:rsidR="00C752C1" w:rsidRPr="00B743DE">
        <w:rPr>
          <w:rStyle w:val="apple-converted-space"/>
          <w:rFonts w:eastAsiaTheme="majorEastAsia"/>
          <w:color w:val="000000" w:themeColor="text1"/>
        </w:rPr>
        <w:t> </w:t>
      </w:r>
      <w:r w:rsidR="00C752C1" w:rsidRPr="00B743DE">
        <w:rPr>
          <w:color w:val="000000" w:themeColor="text1"/>
        </w:rPr>
        <w:t xml:space="preserve"> </w:t>
      </w:r>
      <w:r w:rsidRPr="00B743DE">
        <w:rPr>
          <w:color w:val="000000" w:themeColor="text1"/>
        </w:rPr>
        <w:t>setting</w:t>
      </w:r>
      <w:proofErr w:type="gramEnd"/>
      <w:r w:rsidRPr="00B743DE">
        <w:rPr>
          <w:color w:val="000000" w:themeColor="text1"/>
        </w:rPr>
        <w:t xml:space="preserve"> on Tomcat</w:t>
      </w:r>
    </w:p>
    <w:p w14:paraId="1A319A76" w14:textId="49B80009" w:rsidR="00B743DE" w:rsidRPr="00B743DE" w:rsidRDefault="00B743DE" w:rsidP="00B743DE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3"/>
        <w:rPr>
          <w:color w:val="000000" w:themeColor="text1"/>
        </w:rPr>
      </w:pPr>
      <w:r w:rsidRPr="00B743DE">
        <w:rPr>
          <w:color w:val="000000" w:themeColor="text1"/>
        </w:rPr>
        <w:t>λ = Number of Threads / Total Time taken (assuming arrival rate is constant)</w:t>
      </w:r>
    </w:p>
    <w:p w14:paraId="4426CC23" w14:textId="57271E7C" w:rsidR="00B743DE" w:rsidRPr="00B743DE" w:rsidRDefault="00B743DE" w:rsidP="00B743DE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3"/>
        <w:rPr>
          <w:color w:val="000000" w:themeColor="text1"/>
        </w:rPr>
      </w:pPr>
      <w:r w:rsidRPr="00B743DE">
        <w:rPr>
          <w:color w:val="000000" w:themeColor="text1"/>
        </w:rPr>
        <w:t>W = Total Time taken</w:t>
      </w:r>
    </w:p>
    <w:p w14:paraId="39C223B2" w14:textId="122E5C3D" w:rsidR="00B743DE" w:rsidRPr="00B743DE" w:rsidRDefault="00B743DE" w:rsidP="00B743DE">
      <w:pPr>
        <w:spacing w:before="100" w:beforeAutospacing="1" w:after="100" w:afterAutospacing="1"/>
        <w:outlineLvl w:val="3"/>
        <w:rPr>
          <w:color w:val="000000" w:themeColor="text1"/>
        </w:rPr>
      </w:pPr>
      <w:r>
        <w:rPr>
          <w:color w:val="000000" w:themeColor="text1"/>
        </w:rPr>
        <w:t>Below</w:t>
      </w:r>
      <w:r w:rsidR="000E13EA" w:rsidRPr="00B743DE">
        <w:rPr>
          <w:color w:val="000000" w:themeColor="text1"/>
        </w:rPr>
        <w:t xml:space="preserve"> are the key observations:</w:t>
      </w:r>
    </w:p>
    <w:p w14:paraId="5996A8CC" w14:textId="5CC97117" w:rsidR="008157CF" w:rsidRPr="00453BBD" w:rsidRDefault="002231E8" w:rsidP="00453BBD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453BBD">
        <w:rPr>
          <w:color w:val="000000" w:themeColor="text1"/>
        </w:rPr>
        <w:t xml:space="preserve">100 threads </w:t>
      </w:r>
    </w:p>
    <w:tbl>
      <w:tblPr>
        <w:tblStyle w:val="TableGrid"/>
        <w:tblW w:w="4460" w:type="dxa"/>
        <w:tblInd w:w="720" w:type="dxa"/>
        <w:tblLook w:val="04A0" w:firstRow="1" w:lastRow="0" w:firstColumn="1" w:lastColumn="0" w:noHBand="0" w:noVBand="1"/>
      </w:tblPr>
      <w:tblGrid>
        <w:gridCol w:w="2256"/>
        <w:gridCol w:w="2320"/>
      </w:tblGrid>
      <w:tr w:rsidR="00B743DE" w:rsidRPr="002231E8" w14:paraId="2B5E974B" w14:textId="77777777" w:rsidTr="00B743DE">
        <w:trPr>
          <w:trHeight w:val="320"/>
        </w:trPr>
        <w:tc>
          <w:tcPr>
            <w:tcW w:w="2140" w:type="dxa"/>
            <w:noWrap/>
            <w:hideMark/>
          </w:tcPr>
          <w:p w14:paraId="7F385C8D" w14:textId="7C0D3699" w:rsidR="002231E8" w:rsidRPr="002231E8" w:rsidRDefault="00C752C1" w:rsidP="002231E8">
            <w:pPr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shd w:val="pct15" w:color="auto" w:fill="FFFFFF"/>
              </w:rPr>
              <w:t>m</w:t>
            </w:r>
            <w:r w:rsidRPr="00C752C1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shd w:val="pct15" w:color="auto" w:fill="FFFFFF"/>
              </w:rPr>
              <w:t>axThreads</w:t>
            </w:r>
            <w:proofErr w:type="spellEnd"/>
            <w:r w:rsidRPr="00B743DE">
              <w:rPr>
                <w:rStyle w:val="apple-converted-space"/>
                <w:rFonts w:eastAsiaTheme="majorEastAsia"/>
                <w:color w:val="000000" w:themeColor="text1"/>
              </w:rPr>
              <w:t> </w:t>
            </w:r>
            <w:r w:rsidRPr="002231E8">
              <w:rPr>
                <w:color w:val="000000" w:themeColor="text1"/>
              </w:rPr>
              <w:t xml:space="preserve"> </w:t>
            </w:r>
            <w:r w:rsidR="002231E8" w:rsidRPr="002231E8">
              <w:rPr>
                <w:color w:val="000000" w:themeColor="text1"/>
              </w:rPr>
              <w:t>number</w:t>
            </w:r>
            <w:proofErr w:type="gramEnd"/>
          </w:p>
        </w:tc>
        <w:tc>
          <w:tcPr>
            <w:tcW w:w="2320" w:type="dxa"/>
            <w:noWrap/>
            <w:hideMark/>
          </w:tcPr>
          <w:p w14:paraId="304392AC" w14:textId="77777777" w:rsidR="002231E8" w:rsidRPr="002231E8" w:rsidRDefault="002231E8" w:rsidP="002231E8">
            <w:pPr>
              <w:rPr>
                <w:color w:val="000000" w:themeColor="text1"/>
              </w:rPr>
            </w:pPr>
            <w:r w:rsidRPr="002231E8">
              <w:rPr>
                <w:color w:val="000000" w:themeColor="text1"/>
              </w:rPr>
              <w:t>Total time taken (</w:t>
            </w:r>
            <w:proofErr w:type="spellStart"/>
            <w:r w:rsidRPr="002231E8">
              <w:rPr>
                <w:color w:val="000000" w:themeColor="text1"/>
              </w:rPr>
              <w:t>ms</w:t>
            </w:r>
            <w:proofErr w:type="spellEnd"/>
            <w:r w:rsidRPr="002231E8">
              <w:rPr>
                <w:color w:val="000000" w:themeColor="text1"/>
              </w:rPr>
              <w:t>)</w:t>
            </w:r>
          </w:p>
        </w:tc>
      </w:tr>
      <w:tr w:rsidR="00B743DE" w:rsidRPr="002231E8" w14:paraId="24C8D3B8" w14:textId="77777777" w:rsidTr="00B743DE">
        <w:trPr>
          <w:trHeight w:val="320"/>
        </w:trPr>
        <w:tc>
          <w:tcPr>
            <w:tcW w:w="2140" w:type="dxa"/>
            <w:noWrap/>
            <w:hideMark/>
          </w:tcPr>
          <w:p w14:paraId="66DEE4AC" w14:textId="77777777" w:rsidR="002231E8" w:rsidRPr="002231E8" w:rsidRDefault="002231E8" w:rsidP="002231E8">
            <w:pPr>
              <w:jc w:val="right"/>
              <w:rPr>
                <w:color w:val="000000" w:themeColor="text1"/>
              </w:rPr>
            </w:pPr>
            <w:r w:rsidRPr="002231E8">
              <w:rPr>
                <w:color w:val="000000" w:themeColor="text1"/>
              </w:rPr>
              <w:t>200</w:t>
            </w:r>
          </w:p>
        </w:tc>
        <w:tc>
          <w:tcPr>
            <w:tcW w:w="2320" w:type="dxa"/>
            <w:noWrap/>
            <w:hideMark/>
          </w:tcPr>
          <w:p w14:paraId="0FF77ED1" w14:textId="77777777" w:rsidR="002231E8" w:rsidRPr="002231E8" w:rsidRDefault="002231E8" w:rsidP="002231E8">
            <w:pPr>
              <w:jc w:val="right"/>
              <w:rPr>
                <w:color w:val="000000" w:themeColor="text1"/>
              </w:rPr>
            </w:pPr>
            <w:r w:rsidRPr="002231E8">
              <w:rPr>
                <w:color w:val="000000" w:themeColor="text1"/>
              </w:rPr>
              <w:t>1307</w:t>
            </w:r>
          </w:p>
        </w:tc>
      </w:tr>
      <w:tr w:rsidR="00B743DE" w:rsidRPr="002231E8" w14:paraId="54FD731E" w14:textId="77777777" w:rsidTr="00B743DE">
        <w:trPr>
          <w:trHeight w:val="320"/>
        </w:trPr>
        <w:tc>
          <w:tcPr>
            <w:tcW w:w="2140" w:type="dxa"/>
            <w:noWrap/>
            <w:hideMark/>
          </w:tcPr>
          <w:p w14:paraId="476F11BC" w14:textId="77777777" w:rsidR="002231E8" w:rsidRPr="002231E8" w:rsidRDefault="002231E8" w:rsidP="002231E8">
            <w:pPr>
              <w:jc w:val="right"/>
              <w:rPr>
                <w:color w:val="000000" w:themeColor="text1"/>
              </w:rPr>
            </w:pPr>
            <w:r w:rsidRPr="002231E8">
              <w:rPr>
                <w:color w:val="000000" w:themeColor="text1"/>
              </w:rPr>
              <w:t>100</w:t>
            </w:r>
          </w:p>
        </w:tc>
        <w:tc>
          <w:tcPr>
            <w:tcW w:w="2320" w:type="dxa"/>
            <w:noWrap/>
            <w:hideMark/>
          </w:tcPr>
          <w:p w14:paraId="0B08359D" w14:textId="77777777" w:rsidR="002231E8" w:rsidRPr="002231E8" w:rsidRDefault="002231E8" w:rsidP="002231E8">
            <w:pPr>
              <w:jc w:val="right"/>
              <w:rPr>
                <w:color w:val="000000" w:themeColor="text1"/>
              </w:rPr>
            </w:pPr>
            <w:r w:rsidRPr="002231E8">
              <w:rPr>
                <w:color w:val="000000" w:themeColor="text1"/>
              </w:rPr>
              <w:t>1424</w:t>
            </w:r>
          </w:p>
        </w:tc>
      </w:tr>
      <w:tr w:rsidR="00B743DE" w:rsidRPr="002231E8" w14:paraId="0734E674" w14:textId="77777777" w:rsidTr="00B743DE">
        <w:trPr>
          <w:trHeight w:val="320"/>
        </w:trPr>
        <w:tc>
          <w:tcPr>
            <w:tcW w:w="2140" w:type="dxa"/>
            <w:noWrap/>
            <w:hideMark/>
          </w:tcPr>
          <w:p w14:paraId="1A3630C0" w14:textId="77777777" w:rsidR="002231E8" w:rsidRPr="002231E8" w:rsidRDefault="002231E8" w:rsidP="002231E8">
            <w:pPr>
              <w:jc w:val="right"/>
              <w:rPr>
                <w:color w:val="000000" w:themeColor="text1"/>
              </w:rPr>
            </w:pPr>
            <w:r w:rsidRPr="002231E8">
              <w:rPr>
                <w:color w:val="000000" w:themeColor="text1"/>
              </w:rPr>
              <w:t>10</w:t>
            </w:r>
          </w:p>
        </w:tc>
        <w:tc>
          <w:tcPr>
            <w:tcW w:w="2320" w:type="dxa"/>
            <w:noWrap/>
            <w:hideMark/>
          </w:tcPr>
          <w:p w14:paraId="2BF8E9FA" w14:textId="77777777" w:rsidR="002231E8" w:rsidRPr="002231E8" w:rsidRDefault="002231E8" w:rsidP="002231E8">
            <w:pPr>
              <w:jc w:val="right"/>
              <w:rPr>
                <w:color w:val="000000" w:themeColor="text1"/>
              </w:rPr>
            </w:pPr>
            <w:r w:rsidRPr="002231E8">
              <w:rPr>
                <w:color w:val="000000" w:themeColor="text1"/>
              </w:rPr>
              <w:t>10256</w:t>
            </w:r>
          </w:p>
        </w:tc>
      </w:tr>
    </w:tbl>
    <w:p w14:paraId="684448FB" w14:textId="77777777" w:rsidR="00F16B4B" w:rsidRPr="00B743DE" w:rsidRDefault="00F16B4B" w:rsidP="00B743DE">
      <w:pPr>
        <w:ind w:left="720"/>
        <w:rPr>
          <w:color w:val="000000" w:themeColor="text1"/>
        </w:rPr>
      </w:pPr>
    </w:p>
    <w:p w14:paraId="74C20687" w14:textId="20ABAA39" w:rsidR="002231E8" w:rsidRPr="00453BBD" w:rsidRDefault="002231E8" w:rsidP="00453BBD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453BBD">
        <w:rPr>
          <w:color w:val="000000" w:themeColor="text1"/>
        </w:rPr>
        <w:t>1000 threads</w:t>
      </w:r>
    </w:p>
    <w:tbl>
      <w:tblPr>
        <w:tblStyle w:val="TableGrid"/>
        <w:tblW w:w="4460" w:type="dxa"/>
        <w:tblInd w:w="720" w:type="dxa"/>
        <w:tblLook w:val="04A0" w:firstRow="1" w:lastRow="0" w:firstColumn="1" w:lastColumn="0" w:noHBand="0" w:noVBand="1"/>
      </w:tblPr>
      <w:tblGrid>
        <w:gridCol w:w="2256"/>
        <w:gridCol w:w="2320"/>
      </w:tblGrid>
      <w:tr w:rsidR="00B743DE" w:rsidRPr="00B743DE" w14:paraId="6F98FDB6" w14:textId="77777777" w:rsidTr="00B743DE">
        <w:trPr>
          <w:trHeight w:val="320"/>
        </w:trPr>
        <w:tc>
          <w:tcPr>
            <w:tcW w:w="2140" w:type="dxa"/>
            <w:noWrap/>
            <w:hideMark/>
          </w:tcPr>
          <w:p w14:paraId="5043DAD7" w14:textId="61A8F6A6" w:rsidR="002231E8" w:rsidRPr="00B743DE" w:rsidRDefault="00C752C1">
            <w:pPr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shd w:val="pct15" w:color="auto" w:fill="FFFFFF"/>
              </w:rPr>
              <w:t>m</w:t>
            </w:r>
            <w:r w:rsidRPr="00C752C1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shd w:val="pct15" w:color="auto" w:fill="FFFFFF"/>
              </w:rPr>
              <w:t>axThreads</w:t>
            </w:r>
            <w:proofErr w:type="spellEnd"/>
            <w:r w:rsidRPr="00B743DE">
              <w:rPr>
                <w:rStyle w:val="apple-converted-space"/>
                <w:rFonts w:eastAsiaTheme="majorEastAsia"/>
                <w:color w:val="000000" w:themeColor="text1"/>
              </w:rPr>
              <w:t> </w:t>
            </w:r>
            <w:r w:rsidRPr="00B743DE">
              <w:rPr>
                <w:color w:val="000000" w:themeColor="text1"/>
              </w:rPr>
              <w:t xml:space="preserve"> </w:t>
            </w:r>
            <w:r w:rsidR="002231E8" w:rsidRPr="00B743DE">
              <w:rPr>
                <w:color w:val="000000" w:themeColor="text1"/>
              </w:rPr>
              <w:t>number</w:t>
            </w:r>
            <w:proofErr w:type="gramEnd"/>
          </w:p>
        </w:tc>
        <w:tc>
          <w:tcPr>
            <w:tcW w:w="2320" w:type="dxa"/>
            <w:noWrap/>
            <w:hideMark/>
          </w:tcPr>
          <w:p w14:paraId="562F4C8F" w14:textId="77777777" w:rsidR="002231E8" w:rsidRPr="00B743DE" w:rsidRDefault="002231E8">
            <w:pPr>
              <w:rPr>
                <w:color w:val="000000" w:themeColor="text1"/>
              </w:rPr>
            </w:pPr>
            <w:r w:rsidRPr="00B743DE">
              <w:rPr>
                <w:color w:val="000000" w:themeColor="text1"/>
              </w:rPr>
              <w:t>Total time taken (</w:t>
            </w:r>
            <w:proofErr w:type="spellStart"/>
            <w:r w:rsidRPr="00B743DE">
              <w:rPr>
                <w:color w:val="000000" w:themeColor="text1"/>
              </w:rPr>
              <w:t>ms</w:t>
            </w:r>
            <w:proofErr w:type="spellEnd"/>
            <w:r w:rsidRPr="00B743DE">
              <w:rPr>
                <w:color w:val="000000" w:themeColor="text1"/>
              </w:rPr>
              <w:t>)</w:t>
            </w:r>
          </w:p>
        </w:tc>
      </w:tr>
      <w:tr w:rsidR="00B743DE" w:rsidRPr="00B743DE" w14:paraId="22C1E4B4" w14:textId="77777777" w:rsidTr="00B743DE">
        <w:trPr>
          <w:trHeight w:val="320"/>
        </w:trPr>
        <w:tc>
          <w:tcPr>
            <w:tcW w:w="2140" w:type="dxa"/>
            <w:noWrap/>
            <w:hideMark/>
          </w:tcPr>
          <w:p w14:paraId="5B4A214E" w14:textId="77777777" w:rsidR="002231E8" w:rsidRPr="00B743DE" w:rsidRDefault="002231E8">
            <w:pPr>
              <w:jc w:val="right"/>
              <w:rPr>
                <w:color w:val="000000" w:themeColor="text1"/>
              </w:rPr>
            </w:pPr>
            <w:r w:rsidRPr="00B743DE">
              <w:rPr>
                <w:color w:val="000000" w:themeColor="text1"/>
              </w:rPr>
              <w:t>200</w:t>
            </w:r>
          </w:p>
        </w:tc>
        <w:tc>
          <w:tcPr>
            <w:tcW w:w="2320" w:type="dxa"/>
            <w:noWrap/>
            <w:hideMark/>
          </w:tcPr>
          <w:p w14:paraId="45ECA6A5" w14:textId="77777777" w:rsidR="002231E8" w:rsidRPr="00B743DE" w:rsidRDefault="002231E8">
            <w:pPr>
              <w:jc w:val="right"/>
              <w:rPr>
                <w:color w:val="000000" w:themeColor="text1"/>
              </w:rPr>
            </w:pPr>
            <w:r w:rsidRPr="00B743DE">
              <w:rPr>
                <w:color w:val="000000" w:themeColor="text1"/>
              </w:rPr>
              <w:t>5701</w:t>
            </w:r>
          </w:p>
        </w:tc>
      </w:tr>
      <w:tr w:rsidR="00B743DE" w:rsidRPr="00B743DE" w14:paraId="74D31C69" w14:textId="77777777" w:rsidTr="00B743DE">
        <w:trPr>
          <w:trHeight w:val="320"/>
        </w:trPr>
        <w:tc>
          <w:tcPr>
            <w:tcW w:w="2140" w:type="dxa"/>
            <w:noWrap/>
            <w:hideMark/>
          </w:tcPr>
          <w:p w14:paraId="036FA24A" w14:textId="77777777" w:rsidR="002231E8" w:rsidRPr="00B743DE" w:rsidRDefault="002231E8">
            <w:pPr>
              <w:jc w:val="right"/>
              <w:rPr>
                <w:color w:val="000000" w:themeColor="text1"/>
              </w:rPr>
            </w:pPr>
            <w:r w:rsidRPr="00B743DE">
              <w:rPr>
                <w:color w:val="000000" w:themeColor="text1"/>
              </w:rPr>
              <w:t>100</w:t>
            </w:r>
          </w:p>
        </w:tc>
        <w:tc>
          <w:tcPr>
            <w:tcW w:w="2320" w:type="dxa"/>
            <w:noWrap/>
            <w:hideMark/>
          </w:tcPr>
          <w:p w14:paraId="6CB19CA3" w14:textId="77777777" w:rsidR="002231E8" w:rsidRPr="00B743DE" w:rsidRDefault="002231E8">
            <w:pPr>
              <w:jc w:val="right"/>
              <w:rPr>
                <w:color w:val="000000" w:themeColor="text1"/>
              </w:rPr>
            </w:pPr>
            <w:r w:rsidRPr="00B743DE">
              <w:rPr>
                <w:color w:val="000000" w:themeColor="text1"/>
              </w:rPr>
              <w:t>10365</w:t>
            </w:r>
          </w:p>
        </w:tc>
      </w:tr>
      <w:tr w:rsidR="00B743DE" w:rsidRPr="00B743DE" w14:paraId="738F248F" w14:textId="77777777" w:rsidTr="00B743DE">
        <w:trPr>
          <w:trHeight w:val="320"/>
        </w:trPr>
        <w:tc>
          <w:tcPr>
            <w:tcW w:w="2140" w:type="dxa"/>
            <w:noWrap/>
            <w:hideMark/>
          </w:tcPr>
          <w:p w14:paraId="61F5EA71" w14:textId="77777777" w:rsidR="002231E8" w:rsidRPr="00B743DE" w:rsidRDefault="002231E8">
            <w:pPr>
              <w:jc w:val="right"/>
              <w:rPr>
                <w:color w:val="000000" w:themeColor="text1"/>
              </w:rPr>
            </w:pPr>
            <w:r w:rsidRPr="00B743DE">
              <w:rPr>
                <w:color w:val="000000" w:themeColor="text1"/>
              </w:rPr>
              <w:t>10</w:t>
            </w:r>
          </w:p>
        </w:tc>
        <w:tc>
          <w:tcPr>
            <w:tcW w:w="2320" w:type="dxa"/>
            <w:noWrap/>
            <w:hideMark/>
          </w:tcPr>
          <w:p w14:paraId="322FEC75" w14:textId="77777777" w:rsidR="002231E8" w:rsidRPr="00B743DE" w:rsidRDefault="002231E8">
            <w:pPr>
              <w:jc w:val="right"/>
              <w:rPr>
                <w:color w:val="000000" w:themeColor="text1"/>
              </w:rPr>
            </w:pPr>
            <w:r w:rsidRPr="00B743DE">
              <w:rPr>
                <w:color w:val="000000" w:themeColor="text1"/>
              </w:rPr>
              <w:t>100510</w:t>
            </w:r>
          </w:p>
        </w:tc>
      </w:tr>
    </w:tbl>
    <w:p w14:paraId="6F85261E" w14:textId="77777777" w:rsidR="00453BBD" w:rsidRDefault="00453BBD" w:rsidP="00453BBD">
      <w:pPr>
        <w:rPr>
          <w:color w:val="000000" w:themeColor="text1"/>
        </w:rPr>
      </w:pPr>
    </w:p>
    <w:p w14:paraId="129F43AD" w14:textId="301ACB65" w:rsidR="00923540" w:rsidRPr="00453BBD" w:rsidRDefault="00B743DE" w:rsidP="00453BBD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453BBD">
        <w:rPr>
          <w:color w:val="000000" w:themeColor="text1"/>
        </w:rPr>
        <w:t>A plotted graph</w:t>
      </w:r>
      <w:r w:rsidR="00923540" w:rsidRPr="00453BBD">
        <w:rPr>
          <w:color w:val="000000" w:themeColor="text1"/>
        </w:rPr>
        <w:t xml:space="preserve"> on the </w:t>
      </w:r>
      <w:r w:rsidR="006A67E2" w:rsidRPr="00453BBD">
        <w:rPr>
          <w:color w:val="000000" w:themeColor="text1"/>
        </w:rPr>
        <w:t xml:space="preserve">combined </w:t>
      </w:r>
      <w:r w:rsidR="00923540" w:rsidRPr="00453BBD">
        <w:rPr>
          <w:color w:val="000000" w:themeColor="text1"/>
        </w:rPr>
        <w:t>results:</w:t>
      </w:r>
    </w:p>
    <w:p w14:paraId="54228E99" w14:textId="30C8EC06" w:rsidR="00923540" w:rsidRPr="00B743DE" w:rsidRDefault="006A67E2" w:rsidP="00B743DE">
      <w:pPr>
        <w:ind w:left="720"/>
        <w:rPr>
          <w:color w:val="000000" w:themeColor="text1"/>
        </w:rPr>
      </w:pPr>
      <w:r w:rsidRPr="00B743DE">
        <w:rPr>
          <w:noProof/>
          <w:color w:val="000000" w:themeColor="text1"/>
          <w14:ligatures w14:val="standardContextual"/>
        </w:rPr>
        <w:lastRenderedPageBreak/>
        <w:drawing>
          <wp:inline distT="0" distB="0" distL="0" distR="0" wp14:anchorId="27135FB3" wp14:editId="2D4B0E60">
            <wp:extent cx="4572000" cy="2743200"/>
            <wp:effectExtent l="0" t="0" r="12700" b="12700"/>
            <wp:docPr id="150215248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F110231-0CD3-1C5D-A991-04863B5655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350264C" w14:textId="77777777" w:rsidR="008157CF" w:rsidRPr="00B743DE" w:rsidRDefault="008157CF" w:rsidP="008157CF">
      <w:pPr>
        <w:rPr>
          <w:color w:val="000000" w:themeColor="text1"/>
        </w:rPr>
      </w:pPr>
    </w:p>
    <w:p w14:paraId="1230C085" w14:textId="13C71AE6" w:rsidR="008157CF" w:rsidRPr="00B743DE" w:rsidRDefault="00B743DE" w:rsidP="00B743DE">
      <w:pPr>
        <w:rPr>
          <w:b/>
          <w:bCs/>
          <w:color w:val="000000" w:themeColor="text1"/>
        </w:rPr>
      </w:pPr>
      <w:r w:rsidRPr="00B743DE">
        <w:rPr>
          <w:b/>
          <w:bCs/>
          <w:color w:val="000000" w:themeColor="text1"/>
        </w:rPr>
        <w:t>Analysis</w:t>
      </w:r>
    </w:p>
    <w:p w14:paraId="13016911" w14:textId="77777777" w:rsidR="00B743DE" w:rsidRPr="00B743DE" w:rsidRDefault="00B743DE" w:rsidP="00B743DE">
      <w:pPr>
        <w:rPr>
          <w:color w:val="000000" w:themeColor="text1"/>
        </w:rPr>
      </w:pPr>
    </w:p>
    <w:p w14:paraId="5B6C4B9A" w14:textId="77777777" w:rsidR="00B743DE" w:rsidRPr="00453BBD" w:rsidRDefault="00B743DE" w:rsidP="00B743DE">
      <w:pPr>
        <w:pStyle w:val="NormalWeb"/>
        <w:numPr>
          <w:ilvl w:val="0"/>
          <w:numId w:val="8"/>
        </w:numPr>
        <w:spacing w:before="0" w:beforeAutospacing="0" w:after="60" w:afterAutospacing="0"/>
        <w:rPr>
          <w:color w:val="000000" w:themeColor="text1"/>
        </w:rPr>
      </w:pPr>
      <w:r w:rsidRPr="00453BBD">
        <w:rPr>
          <w:rStyle w:val="Strong"/>
          <w:rFonts w:eastAsiaTheme="majorEastAsia"/>
          <w:b w:val="0"/>
          <w:bCs w:val="0"/>
          <w:color w:val="000000" w:themeColor="text1"/>
        </w:rPr>
        <w:t>100 Threads:</w:t>
      </w:r>
    </w:p>
    <w:p w14:paraId="649D3DF1" w14:textId="4909283C" w:rsidR="00B743DE" w:rsidRPr="00453BBD" w:rsidRDefault="00C752C1" w:rsidP="00B743DE">
      <w:pPr>
        <w:pStyle w:val="NormalWeb"/>
        <w:numPr>
          <w:ilvl w:val="1"/>
          <w:numId w:val="8"/>
        </w:numPr>
        <w:spacing w:before="0" w:beforeAutospacing="0" w:after="0" w:afterAutospacing="0"/>
        <w:rPr>
          <w:color w:val="000000" w:themeColor="text1"/>
        </w:rPr>
      </w:pPr>
      <w:proofErr w:type="spellStart"/>
      <w:r w:rsidRPr="00C752C1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shd w:val="pct15" w:color="auto" w:fill="FFFFFF"/>
        </w:rPr>
        <w:t>maxThreads</w:t>
      </w:r>
      <w:proofErr w:type="spellEnd"/>
      <w:r w:rsidRPr="00C752C1">
        <w:rPr>
          <w:rStyle w:val="Strong"/>
          <w:rFonts w:eastAsiaTheme="majorEastAsia"/>
          <w:b w:val="0"/>
          <w:bCs w:val="0"/>
          <w:color w:val="000000" w:themeColor="text1"/>
          <w:shd w:val="pct15" w:color="auto" w:fill="FFFFFF"/>
        </w:rPr>
        <w:t xml:space="preserve"> </w:t>
      </w:r>
      <w:r w:rsidR="00B743DE" w:rsidRPr="00C752C1">
        <w:rPr>
          <w:rStyle w:val="Strong"/>
          <w:rFonts w:eastAsiaTheme="majorEastAsia"/>
          <w:b w:val="0"/>
          <w:bCs w:val="0"/>
          <w:color w:val="000000" w:themeColor="text1"/>
          <w:shd w:val="pct15" w:color="auto" w:fill="FFFFFF"/>
        </w:rPr>
        <w:t>= 200</w:t>
      </w:r>
      <w:r w:rsidR="00B743DE" w:rsidRPr="00453BBD">
        <w:rPr>
          <w:rStyle w:val="Strong"/>
          <w:rFonts w:eastAsiaTheme="majorEastAsia"/>
          <w:b w:val="0"/>
          <w:bCs w:val="0"/>
          <w:color w:val="000000" w:themeColor="text1"/>
        </w:rPr>
        <w:t>:</w:t>
      </w:r>
      <w:r w:rsidR="00B743DE" w:rsidRPr="00453BBD">
        <w:rPr>
          <w:rStyle w:val="apple-converted-space"/>
          <w:rFonts w:eastAsiaTheme="majorEastAsia"/>
          <w:color w:val="000000" w:themeColor="text1"/>
        </w:rPr>
        <w:t> </w:t>
      </w:r>
      <w:r w:rsidR="00B743DE" w:rsidRPr="00453BBD">
        <w:rPr>
          <w:color w:val="000000" w:themeColor="text1"/>
        </w:rPr>
        <w:t xml:space="preserve">The system can handle all 100 threads concurrently, so the total time is relatively low (1307 </w:t>
      </w:r>
      <w:proofErr w:type="spellStart"/>
      <w:r w:rsidR="00B743DE" w:rsidRPr="00453BBD">
        <w:rPr>
          <w:color w:val="000000" w:themeColor="text1"/>
        </w:rPr>
        <w:t>ms</w:t>
      </w:r>
      <w:proofErr w:type="spellEnd"/>
      <w:r w:rsidR="00B743DE" w:rsidRPr="00453BBD">
        <w:rPr>
          <w:color w:val="000000" w:themeColor="text1"/>
        </w:rPr>
        <w:t>).</w:t>
      </w:r>
    </w:p>
    <w:p w14:paraId="7F5E2F12" w14:textId="41BA72B5" w:rsidR="00B743DE" w:rsidRPr="00453BBD" w:rsidRDefault="00C752C1" w:rsidP="00B743DE">
      <w:pPr>
        <w:pStyle w:val="NormalWeb"/>
        <w:numPr>
          <w:ilvl w:val="1"/>
          <w:numId w:val="8"/>
        </w:numPr>
        <w:spacing w:before="0" w:beforeAutospacing="0" w:after="0" w:afterAutospacing="0"/>
        <w:rPr>
          <w:color w:val="000000" w:themeColor="text1"/>
        </w:rPr>
      </w:pPr>
      <w:proofErr w:type="spellStart"/>
      <w:r w:rsidRPr="00C752C1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shd w:val="pct15" w:color="auto" w:fill="FFFFFF"/>
        </w:rPr>
        <w:t>maxThreads</w:t>
      </w:r>
      <w:proofErr w:type="spellEnd"/>
      <w:r w:rsidRPr="00C752C1">
        <w:rPr>
          <w:rStyle w:val="Strong"/>
          <w:rFonts w:eastAsiaTheme="majorEastAsia"/>
          <w:b w:val="0"/>
          <w:bCs w:val="0"/>
          <w:color w:val="000000" w:themeColor="text1"/>
          <w:shd w:val="pct15" w:color="auto" w:fill="FFFFFF"/>
        </w:rPr>
        <w:t xml:space="preserve"> = </w:t>
      </w:r>
      <w:r>
        <w:rPr>
          <w:rStyle w:val="Strong"/>
          <w:rFonts w:eastAsiaTheme="majorEastAsia"/>
          <w:b w:val="0"/>
          <w:bCs w:val="0"/>
          <w:color w:val="000000" w:themeColor="text1"/>
          <w:shd w:val="pct15" w:color="auto" w:fill="FFFFFF"/>
        </w:rPr>
        <w:t>1</w:t>
      </w:r>
      <w:r w:rsidRPr="00C752C1">
        <w:rPr>
          <w:rStyle w:val="Strong"/>
          <w:rFonts w:eastAsiaTheme="majorEastAsia"/>
          <w:b w:val="0"/>
          <w:bCs w:val="0"/>
          <w:color w:val="000000" w:themeColor="text1"/>
          <w:shd w:val="pct15" w:color="auto" w:fill="FFFFFF"/>
        </w:rPr>
        <w:t>00</w:t>
      </w:r>
      <w:r w:rsidR="00B743DE" w:rsidRPr="00453BBD">
        <w:rPr>
          <w:rStyle w:val="Strong"/>
          <w:rFonts w:eastAsiaTheme="majorEastAsia"/>
          <w:b w:val="0"/>
          <w:bCs w:val="0"/>
          <w:color w:val="000000" w:themeColor="text1"/>
        </w:rPr>
        <w:t>:</w:t>
      </w:r>
      <w:r w:rsidR="00B743DE" w:rsidRPr="00453BBD">
        <w:rPr>
          <w:rStyle w:val="apple-converted-space"/>
          <w:rFonts w:eastAsiaTheme="majorEastAsia"/>
          <w:color w:val="000000" w:themeColor="text1"/>
        </w:rPr>
        <w:t> </w:t>
      </w:r>
      <w:r w:rsidR="00B743DE" w:rsidRPr="00453BBD">
        <w:rPr>
          <w:color w:val="000000" w:themeColor="text1"/>
        </w:rPr>
        <w:t xml:space="preserve">The system can handle up to 100 threads concurrently, which matches the number of threads, resulting in a slightly higher total time (1424 </w:t>
      </w:r>
      <w:proofErr w:type="spellStart"/>
      <w:r w:rsidR="00B743DE" w:rsidRPr="00453BBD">
        <w:rPr>
          <w:color w:val="000000" w:themeColor="text1"/>
        </w:rPr>
        <w:t>ms</w:t>
      </w:r>
      <w:proofErr w:type="spellEnd"/>
      <w:r w:rsidR="00B743DE" w:rsidRPr="00453BBD">
        <w:rPr>
          <w:color w:val="000000" w:themeColor="text1"/>
        </w:rPr>
        <w:t>).</w:t>
      </w:r>
    </w:p>
    <w:p w14:paraId="5B40D4A7" w14:textId="7167B9B4" w:rsidR="00B743DE" w:rsidRPr="00453BBD" w:rsidRDefault="00C752C1" w:rsidP="00B743DE">
      <w:pPr>
        <w:pStyle w:val="NormalWeb"/>
        <w:numPr>
          <w:ilvl w:val="1"/>
          <w:numId w:val="8"/>
        </w:numPr>
        <w:spacing w:before="0" w:beforeAutospacing="0" w:after="0" w:afterAutospacing="0"/>
        <w:rPr>
          <w:color w:val="000000" w:themeColor="text1"/>
        </w:rPr>
      </w:pPr>
      <w:proofErr w:type="spellStart"/>
      <w:r w:rsidRPr="00C752C1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shd w:val="pct15" w:color="auto" w:fill="FFFFFF"/>
        </w:rPr>
        <w:t>maxThreads</w:t>
      </w:r>
      <w:proofErr w:type="spellEnd"/>
      <w:r w:rsidRPr="00C752C1">
        <w:rPr>
          <w:rStyle w:val="Strong"/>
          <w:rFonts w:eastAsiaTheme="majorEastAsia"/>
          <w:b w:val="0"/>
          <w:bCs w:val="0"/>
          <w:color w:val="000000" w:themeColor="text1"/>
          <w:shd w:val="pct15" w:color="auto" w:fill="FFFFFF"/>
        </w:rPr>
        <w:t xml:space="preserve"> = </w:t>
      </w:r>
      <w:r>
        <w:rPr>
          <w:rStyle w:val="Strong"/>
          <w:rFonts w:eastAsiaTheme="majorEastAsia"/>
          <w:b w:val="0"/>
          <w:bCs w:val="0"/>
          <w:color w:val="000000" w:themeColor="text1"/>
          <w:shd w:val="pct15" w:color="auto" w:fill="FFFFFF"/>
        </w:rPr>
        <w:t>1</w:t>
      </w:r>
      <w:r w:rsidRPr="00C752C1">
        <w:rPr>
          <w:rStyle w:val="Strong"/>
          <w:rFonts w:eastAsiaTheme="majorEastAsia"/>
          <w:b w:val="0"/>
          <w:bCs w:val="0"/>
          <w:color w:val="000000" w:themeColor="text1"/>
          <w:shd w:val="pct15" w:color="auto" w:fill="FFFFFF"/>
        </w:rPr>
        <w:t>0</w:t>
      </w:r>
      <w:r w:rsidR="00B743DE" w:rsidRPr="00453BBD">
        <w:rPr>
          <w:rStyle w:val="Strong"/>
          <w:rFonts w:eastAsiaTheme="majorEastAsia"/>
          <w:b w:val="0"/>
          <w:bCs w:val="0"/>
          <w:color w:val="000000" w:themeColor="text1"/>
        </w:rPr>
        <w:t>:</w:t>
      </w:r>
      <w:r w:rsidR="00B743DE" w:rsidRPr="00453BBD">
        <w:rPr>
          <w:rStyle w:val="apple-converted-space"/>
          <w:rFonts w:eastAsiaTheme="majorEastAsia"/>
          <w:color w:val="000000" w:themeColor="text1"/>
        </w:rPr>
        <w:t> </w:t>
      </w:r>
      <w:r w:rsidR="00B743DE" w:rsidRPr="00453BBD">
        <w:rPr>
          <w:color w:val="000000" w:themeColor="text1"/>
        </w:rPr>
        <w:t xml:space="preserve">The system can only handle 10 threads at a time, leading to a significant increase in total time (10256 </w:t>
      </w:r>
      <w:proofErr w:type="spellStart"/>
      <w:r w:rsidR="00B743DE" w:rsidRPr="00453BBD">
        <w:rPr>
          <w:color w:val="000000" w:themeColor="text1"/>
        </w:rPr>
        <w:t>ms</w:t>
      </w:r>
      <w:proofErr w:type="spellEnd"/>
      <w:r w:rsidR="00B743DE" w:rsidRPr="00453BBD">
        <w:rPr>
          <w:color w:val="000000" w:themeColor="text1"/>
        </w:rPr>
        <w:t>) due to queuing.</w:t>
      </w:r>
    </w:p>
    <w:p w14:paraId="612AE1F5" w14:textId="77777777" w:rsidR="00B743DE" w:rsidRPr="00453BBD" w:rsidRDefault="00B743DE" w:rsidP="00B743DE">
      <w:pPr>
        <w:pStyle w:val="NormalWeb"/>
        <w:numPr>
          <w:ilvl w:val="0"/>
          <w:numId w:val="8"/>
        </w:numPr>
        <w:spacing w:before="0" w:beforeAutospacing="0" w:after="60" w:afterAutospacing="0"/>
        <w:rPr>
          <w:color w:val="000000" w:themeColor="text1"/>
        </w:rPr>
      </w:pPr>
      <w:r w:rsidRPr="00453BBD">
        <w:rPr>
          <w:rStyle w:val="Strong"/>
          <w:rFonts w:eastAsiaTheme="majorEastAsia"/>
          <w:b w:val="0"/>
          <w:bCs w:val="0"/>
          <w:color w:val="000000" w:themeColor="text1"/>
        </w:rPr>
        <w:t>1000 Threads:</w:t>
      </w:r>
    </w:p>
    <w:p w14:paraId="452B654C" w14:textId="2F309E7D" w:rsidR="00B743DE" w:rsidRPr="00453BBD" w:rsidRDefault="00C752C1" w:rsidP="00B743DE">
      <w:pPr>
        <w:pStyle w:val="NormalWeb"/>
        <w:numPr>
          <w:ilvl w:val="1"/>
          <w:numId w:val="8"/>
        </w:numPr>
        <w:spacing w:before="0" w:beforeAutospacing="0" w:after="0" w:afterAutospacing="0"/>
        <w:rPr>
          <w:color w:val="000000" w:themeColor="text1"/>
        </w:rPr>
      </w:pPr>
      <w:proofErr w:type="spellStart"/>
      <w:r w:rsidRPr="00C752C1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shd w:val="pct15" w:color="auto" w:fill="FFFFFF"/>
        </w:rPr>
        <w:t>maxThreads</w:t>
      </w:r>
      <w:proofErr w:type="spellEnd"/>
      <w:r w:rsidRPr="00C752C1">
        <w:rPr>
          <w:rStyle w:val="Strong"/>
          <w:rFonts w:eastAsiaTheme="majorEastAsia"/>
          <w:b w:val="0"/>
          <w:bCs w:val="0"/>
          <w:color w:val="000000" w:themeColor="text1"/>
          <w:shd w:val="pct15" w:color="auto" w:fill="FFFFFF"/>
        </w:rPr>
        <w:t xml:space="preserve"> = 200</w:t>
      </w:r>
      <w:r w:rsidR="00B743DE" w:rsidRPr="00453BBD">
        <w:rPr>
          <w:rStyle w:val="Strong"/>
          <w:rFonts w:eastAsiaTheme="majorEastAsia"/>
          <w:b w:val="0"/>
          <w:bCs w:val="0"/>
          <w:color w:val="000000" w:themeColor="text1"/>
        </w:rPr>
        <w:t>:</w:t>
      </w:r>
      <w:r w:rsidR="00B743DE" w:rsidRPr="00453BBD">
        <w:rPr>
          <w:rStyle w:val="apple-converted-space"/>
          <w:rFonts w:eastAsiaTheme="majorEastAsia"/>
          <w:color w:val="000000" w:themeColor="text1"/>
        </w:rPr>
        <w:t> </w:t>
      </w:r>
      <w:r w:rsidR="00B743DE" w:rsidRPr="00453BBD">
        <w:rPr>
          <w:color w:val="000000" w:themeColor="text1"/>
        </w:rPr>
        <w:t xml:space="preserve">The system can handle 200 threads concurrently, but with 1000 threads, there is significant queuing, resulting in a higher total time (5701 </w:t>
      </w:r>
      <w:proofErr w:type="spellStart"/>
      <w:r w:rsidR="00B743DE" w:rsidRPr="00453BBD">
        <w:rPr>
          <w:color w:val="000000" w:themeColor="text1"/>
        </w:rPr>
        <w:t>ms</w:t>
      </w:r>
      <w:proofErr w:type="spellEnd"/>
      <w:r w:rsidR="00B743DE" w:rsidRPr="00453BBD">
        <w:rPr>
          <w:color w:val="000000" w:themeColor="text1"/>
        </w:rPr>
        <w:t>).</w:t>
      </w:r>
    </w:p>
    <w:p w14:paraId="2CD9E0AA" w14:textId="03D8CF9E" w:rsidR="00B743DE" w:rsidRPr="00453BBD" w:rsidRDefault="00C752C1" w:rsidP="00B743DE">
      <w:pPr>
        <w:pStyle w:val="NormalWeb"/>
        <w:numPr>
          <w:ilvl w:val="1"/>
          <w:numId w:val="8"/>
        </w:numPr>
        <w:spacing w:before="0" w:beforeAutospacing="0" w:after="0" w:afterAutospacing="0"/>
        <w:rPr>
          <w:color w:val="000000" w:themeColor="text1"/>
        </w:rPr>
      </w:pPr>
      <w:proofErr w:type="spellStart"/>
      <w:r w:rsidRPr="00C752C1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shd w:val="pct15" w:color="auto" w:fill="FFFFFF"/>
        </w:rPr>
        <w:t>maxThreads</w:t>
      </w:r>
      <w:proofErr w:type="spellEnd"/>
      <w:r w:rsidRPr="00C752C1">
        <w:rPr>
          <w:rStyle w:val="Strong"/>
          <w:rFonts w:eastAsiaTheme="majorEastAsia"/>
          <w:b w:val="0"/>
          <w:bCs w:val="0"/>
          <w:color w:val="000000" w:themeColor="text1"/>
          <w:shd w:val="pct15" w:color="auto" w:fill="FFFFFF"/>
        </w:rPr>
        <w:t xml:space="preserve"> = </w:t>
      </w:r>
      <w:r>
        <w:rPr>
          <w:rStyle w:val="Strong"/>
          <w:rFonts w:eastAsiaTheme="majorEastAsia"/>
          <w:b w:val="0"/>
          <w:bCs w:val="0"/>
          <w:color w:val="000000" w:themeColor="text1"/>
          <w:shd w:val="pct15" w:color="auto" w:fill="FFFFFF"/>
        </w:rPr>
        <w:t>1</w:t>
      </w:r>
      <w:r w:rsidRPr="00C752C1">
        <w:rPr>
          <w:rStyle w:val="Strong"/>
          <w:rFonts w:eastAsiaTheme="majorEastAsia"/>
          <w:b w:val="0"/>
          <w:bCs w:val="0"/>
          <w:color w:val="000000" w:themeColor="text1"/>
          <w:shd w:val="pct15" w:color="auto" w:fill="FFFFFF"/>
        </w:rPr>
        <w:t>00</w:t>
      </w:r>
      <w:r w:rsidR="00B743DE" w:rsidRPr="00453BBD">
        <w:rPr>
          <w:rStyle w:val="Strong"/>
          <w:rFonts w:eastAsiaTheme="majorEastAsia"/>
          <w:b w:val="0"/>
          <w:bCs w:val="0"/>
          <w:color w:val="000000" w:themeColor="text1"/>
        </w:rPr>
        <w:t>:</w:t>
      </w:r>
      <w:r w:rsidR="00B743DE" w:rsidRPr="00453BBD">
        <w:rPr>
          <w:rStyle w:val="apple-converted-space"/>
          <w:rFonts w:eastAsiaTheme="majorEastAsia"/>
          <w:color w:val="000000" w:themeColor="text1"/>
        </w:rPr>
        <w:t> </w:t>
      </w:r>
      <w:r w:rsidR="00B743DE" w:rsidRPr="00453BBD">
        <w:rPr>
          <w:color w:val="000000" w:themeColor="text1"/>
        </w:rPr>
        <w:t xml:space="preserve">The system can handle up to 100 threads concurrently, leading to even more queuing and a higher total time (10365 </w:t>
      </w:r>
      <w:proofErr w:type="spellStart"/>
      <w:r w:rsidR="00B743DE" w:rsidRPr="00453BBD">
        <w:rPr>
          <w:color w:val="000000" w:themeColor="text1"/>
        </w:rPr>
        <w:t>ms</w:t>
      </w:r>
      <w:proofErr w:type="spellEnd"/>
      <w:r w:rsidR="00B743DE" w:rsidRPr="00453BBD">
        <w:rPr>
          <w:color w:val="000000" w:themeColor="text1"/>
        </w:rPr>
        <w:t>).</w:t>
      </w:r>
    </w:p>
    <w:p w14:paraId="3D8C9B3F" w14:textId="66AB14AD" w:rsidR="00B743DE" w:rsidRPr="00453BBD" w:rsidRDefault="00C752C1" w:rsidP="00B743DE">
      <w:pPr>
        <w:pStyle w:val="NormalWeb"/>
        <w:numPr>
          <w:ilvl w:val="1"/>
          <w:numId w:val="8"/>
        </w:numPr>
        <w:spacing w:before="0" w:beforeAutospacing="0" w:after="0" w:afterAutospacing="0"/>
        <w:rPr>
          <w:color w:val="000000" w:themeColor="text1"/>
        </w:rPr>
      </w:pPr>
      <w:proofErr w:type="spellStart"/>
      <w:r w:rsidRPr="00C752C1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shd w:val="pct15" w:color="auto" w:fill="FFFFFF"/>
        </w:rPr>
        <w:t>maxThreads</w:t>
      </w:r>
      <w:proofErr w:type="spellEnd"/>
      <w:r w:rsidRPr="00C752C1">
        <w:rPr>
          <w:rStyle w:val="Strong"/>
          <w:rFonts w:eastAsiaTheme="majorEastAsia"/>
          <w:b w:val="0"/>
          <w:bCs w:val="0"/>
          <w:color w:val="000000" w:themeColor="text1"/>
          <w:shd w:val="pct15" w:color="auto" w:fill="FFFFFF"/>
        </w:rPr>
        <w:t xml:space="preserve"> = </w:t>
      </w:r>
      <w:r>
        <w:rPr>
          <w:rStyle w:val="Strong"/>
          <w:rFonts w:eastAsiaTheme="majorEastAsia"/>
          <w:b w:val="0"/>
          <w:bCs w:val="0"/>
          <w:color w:val="000000" w:themeColor="text1"/>
          <w:shd w:val="pct15" w:color="auto" w:fill="FFFFFF"/>
        </w:rPr>
        <w:t>1</w:t>
      </w:r>
      <w:r w:rsidRPr="00C752C1">
        <w:rPr>
          <w:rStyle w:val="Strong"/>
          <w:rFonts w:eastAsiaTheme="majorEastAsia"/>
          <w:b w:val="0"/>
          <w:bCs w:val="0"/>
          <w:color w:val="000000" w:themeColor="text1"/>
          <w:shd w:val="pct15" w:color="auto" w:fill="FFFFFF"/>
        </w:rPr>
        <w:t>0</w:t>
      </w:r>
      <w:r w:rsidR="00B743DE" w:rsidRPr="00453BBD">
        <w:rPr>
          <w:rStyle w:val="Strong"/>
          <w:rFonts w:eastAsiaTheme="majorEastAsia"/>
          <w:b w:val="0"/>
          <w:bCs w:val="0"/>
          <w:color w:val="000000" w:themeColor="text1"/>
        </w:rPr>
        <w:t>:</w:t>
      </w:r>
      <w:r w:rsidR="00B743DE" w:rsidRPr="00453BBD">
        <w:rPr>
          <w:rStyle w:val="apple-converted-space"/>
          <w:rFonts w:eastAsiaTheme="majorEastAsia"/>
          <w:color w:val="000000" w:themeColor="text1"/>
        </w:rPr>
        <w:t> </w:t>
      </w:r>
      <w:r w:rsidR="00B743DE" w:rsidRPr="00453BBD">
        <w:rPr>
          <w:color w:val="000000" w:themeColor="text1"/>
        </w:rPr>
        <w:t xml:space="preserve">The system can only handle 10 threads at a time, causing a massive increase in total time (100510 </w:t>
      </w:r>
      <w:proofErr w:type="spellStart"/>
      <w:r w:rsidR="00B743DE" w:rsidRPr="00453BBD">
        <w:rPr>
          <w:color w:val="000000" w:themeColor="text1"/>
        </w:rPr>
        <w:t>ms</w:t>
      </w:r>
      <w:proofErr w:type="spellEnd"/>
      <w:r w:rsidR="00B743DE" w:rsidRPr="00453BBD">
        <w:rPr>
          <w:color w:val="000000" w:themeColor="text1"/>
        </w:rPr>
        <w:t>) due to extensive queuing.</w:t>
      </w:r>
    </w:p>
    <w:p w14:paraId="65ED1B07" w14:textId="77777777" w:rsidR="00B743DE" w:rsidRPr="00453BBD" w:rsidRDefault="00B743DE" w:rsidP="00B743DE">
      <w:pPr>
        <w:rPr>
          <w:color w:val="000000" w:themeColor="text1"/>
        </w:rPr>
      </w:pPr>
    </w:p>
    <w:p w14:paraId="120A73A3" w14:textId="77777777" w:rsidR="00B743DE" w:rsidRPr="00B743DE" w:rsidRDefault="00B743DE" w:rsidP="00B743DE">
      <w:pPr>
        <w:pStyle w:val="Heading4"/>
        <w:rPr>
          <w:rFonts w:cs="Times New Roman"/>
          <w:b/>
          <w:bCs/>
          <w:i w:val="0"/>
          <w:iCs w:val="0"/>
          <w:color w:val="000000" w:themeColor="text1"/>
        </w:rPr>
      </w:pPr>
      <w:r w:rsidRPr="00B743DE">
        <w:rPr>
          <w:rFonts w:cs="Times New Roman"/>
          <w:b/>
          <w:bCs/>
          <w:i w:val="0"/>
          <w:iCs w:val="0"/>
          <w:color w:val="000000" w:themeColor="text1"/>
        </w:rPr>
        <w:t>Conclusion</w:t>
      </w:r>
    </w:p>
    <w:p w14:paraId="5A98A7FC" w14:textId="685CBE9B" w:rsidR="00B743DE" w:rsidRPr="00B743DE" w:rsidRDefault="00B743DE" w:rsidP="00B743DE">
      <w:pPr>
        <w:pStyle w:val="NormalWeb"/>
        <w:rPr>
          <w:color w:val="000000" w:themeColor="text1"/>
        </w:rPr>
      </w:pPr>
      <w:r w:rsidRPr="00B743DE">
        <w:rPr>
          <w:color w:val="000000" w:themeColor="text1"/>
        </w:rPr>
        <w:t>The results clearly demonstrate the impact of the</w:t>
      </w:r>
      <w:r w:rsidRPr="00B743DE">
        <w:rPr>
          <w:rStyle w:val="apple-converted-space"/>
          <w:rFonts w:eastAsiaTheme="majorEastAsia"/>
          <w:color w:val="000000" w:themeColor="text1"/>
        </w:rPr>
        <w:t> </w:t>
      </w:r>
      <w:proofErr w:type="spellStart"/>
      <w:proofErr w:type="gramStart"/>
      <w:r w:rsidR="00C752C1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shd w:val="pct15" w:color="auto" w:fill="FFFFFF"/>
        </w:rPr>
        <w:t>m</w:t>
      </w:r>
      <w:r w:rsidR="00C752C1" w:rsidRPr="00C752C1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shd w:val="pct15" w:color="auto" w:fill="FFFFFF"/>
        </w:rPr>
        <w:t>axThreads</w:t>
      </w:r>
      <w:proofErr w:type="spellEnd"/>
      <w:r w:rsidR="00C752C1" w:rsidRPr="00B743DE">
        <w:rPr>
          <w:rStyle w:val="apple-converted-space"/>
          <w:rFonts w:eastAsiaTheme="majorEastAsia"/>
          <w:color w:val="000000" w:themeColor="text1"/>
        </w:rPr>
        <w:t> </w:t>
      </w:r>
      <w:r w:rsidR="00C752C1" w:rsidRPr="00B743DE">
        <w:rPr>
          <w:color w:val="000000" w:themeColor="text1"/>
        </w:rPr>
        <w:t xml:space="preserve"> </w:t>
      </w:r>
      <w:r w:rsidRPr="00B743DE">
        <w:rPr>
          <w:color w:val="000000" w:themeColor="text1"/>
        </w:rPr>
        <w:t>setting</w:t>
      </w:r>
      <w:proofErr w:type="gramEnd"/>
      <w:r w:rsidRPr="00B743DE">
        <w:rPr>
          <w:color w:val="000000" w:themeColor="text1"/>
        </w:rPr>
        <w:t xml:space="preserve"> on the total time taken to process requests. As the number of concurrent threads increases beyond the</w:t>
      </w:r>
      <w:r w:rsidRPr="00B743DE">
        <w:rPr>
          <w:rStyle w:val="apple-converted-space"/>
          <w:rFonts w:eastAsiaTheme="majorEastAsia"/>
          <w:color w:val="000000" w:themeColor="text1"/>
        </w:rPr>
        <w:t> </w:t>
      </w:r>
      <w:proofErr w:type="spellStart"/>
      <w:r w:rsidRPr="00B743DE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MaxThreads</w:t>
      </w:r>
      <w:proofErr w:type="spellEnd"/>
      <w:r w:rsidRPr="00B743DE">
        <w:rPr>
          <w:rStyle w:val="apple-converted-space"/>
          <w:rFonts w:eastAsiaTheme="majorEastAsia"/>
          <w:color w:val="000000" w:themeColor="text1"/>
        </w:rPr>
        <w:t> </w:t>
      </w:r>
      <w:r w:rsidRPr="00B743DE">
        <w:rPr>
          <w:color w:val="000000" w:themeColor="text1"/>
        </w:rPr>
        <w:t>limit, the system experiences queuing, leading to longer total processing times. This aligns with Little's Law, which predicts that increasing the number of concurrent requests (L) without a corresponding increase in the processing capacity (λ) will result in longer average times in the system (W).</w:t>
      </w:r>
    </w:p>
    <w:sectPr w:rsidR="00B743DE" w:rsidRPr="00B743D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D79AC" w14:textId="77777777" w:rsidR="003C3BDF" w:rsidRDefault="003C3BDF" w:rsidP="008157CF">
      <w:r>
        <w:separator/>
      </w:r>
    </w:p>
  </w:endnote>
  <w:endnote w:type="continuationSeparator" w:id="0">
    <w:p w14:paraId="038B2A00" w14:textId="77777777" w:rsidR="003C3BDF" w:rsidRDefault="003C3BDF" w:rsidP="00815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018F46" w14:textId="77777777" w:rsidR="003C3BDF" w:rsidRDefault="003C3BDF" w:rsidP="008157CF">
      <w:r>
        <w:separator/>
      </w:r>
    </w:p>
  </w:footnote>
  <w:footnote w:type="continuationSeparator" w:id="0">
    <w:p w14:paraId="5D1DC63A" w14:textId="77777777" w:rsidR="003C3BDF" w:rsidRDefault="003C3BDF" w:rsidP="00815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EB30C" w14:textId="31CE76AB" w:rsidR="008157CF" w:rsidRPr="008157CF" w:rsidRDefault="008157CF" w:rsidP="008157CF">
    <w:pPr>
      <w:pStyle w:val="Header"/>
      <w:jc w:val="right"/>
      <w:rPr>
        <w:rFonts w:ascii="Arial" w:hAnsi="Arial" w:cs="Arial"/>
        <w:i/>
        <w:iCs/>
        <w:sz w:val="20"/>
        <w:szCs w:val="20"/>
      </w:rPr>
    </w:pPr>
    <w:r w:rsidRPr="008157CF">
      <w:rPr>
        <w:rFonts w:ascii="Arial" w:hAnsi="Arial" w:cs="Arial"/>
        <w:i/>
        <w:iCs/>
        <w:sz w:val="20"/>
        <w:szCs w:val="20"/>
      </w:rPr>
      <w:t>CS6650 25Spring, Dr. Coady, Chenyu Jiang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12A68"/>
    <w:multiLevelType w:val="hybridMultilevel"/>
    <w:tmpl w:val="314CBED0"/>
    <w:lvl w:ilvl="0" w:tplc="C1684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260A79"/>
    <w:multiLevelType w:val="hybridMultilevel"/>
    <w:tmpl w:val="090AF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D1171"/>
    <w:multiLevelType w:val="hybridMultilevel"/>
    <w:tmpl w:val="A51CA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0114A"/>
    <w:multiLevelType w:val="multilevel"/>
    <w:tmpl w:val="1434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9F0717"/>
    <w:multiLevelType w:val="hybridMultilevel"/>
    <w:tmpl w:val="992EE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D0B31"/>
    <w:multiLevelType w:val="hybridMultilevel"/>
    <w:tmpl w:val="6B2011A6"/>
    <w:lvl w:ilvl="0" w:tplc="0409000F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393F16"/>
    <w:multiLevelType w:val="multilevel"/>
    <w:tmpl w:val="E2F0D1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792719E4"/>
    <w:multiLevelType w:val="hybridMultilevel"/>
    <w:tmpl w:val="F98E8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BD5523"/>
    <w:multiLevelType w:val="hybridMultilevel"/>
    <w:tmpl w:val="D26AE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61EE8"/>
    <w:multiLevelType w:val="hybridMultilevel"/>
    <w:tmpl w:val="C3460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468654">
    <w:abstractNumId w:val="1"/>
  </w:num>
  <w:num w:numId="2" w16cid:durableId="1597789502">
    <w:abstractNumId w:val="9"/>
  </w:num>
  <w:num w:numId="3" w16cid:durableId="43918535">
    <w:abstractNumId w:val="2"/>
  </w:num>
  <w:num w:numId="4" w16cid:durableId="1561818876">
    <w:abstractNumId w:val="8"/>
  </w:num>
  <w:num w:numId="5" w16cid:durableId="1648238276">
    <w:abstractNumId w:val="7"/>
  </w:num>
  <w:num w:numId="6" w16cid:durableId="1368524097">
    <w:abstractNumId w:val="3"/>
  </w:num>
  <w:num w:numId="7" w16cid:durableId="1513183626">
    <w:abstractNumId w:val="4"/>
  </w:num>
  <w:num w:numId="8" w16cid:durableId="1488279063">
    <w:abstractNumId w:val="6"/>
  </w:num>
  <w:num w:numId="9" w16cid:durableId="1566145555">
    <w:abstractNumId w:val="5"/>
  </w:num>
  <w:num w:numId="10" w16cid:durableId="1540582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CF"/>
    <w:rsid w:val="000E13EA"/>
    <w:rsid w:val="002231E8"/>
    <w:rsid w:val="003129D2"/>
    <w:rsid w:val="003C3BDF"/>
    <w:rsid w:val="003D0BFB"/>
    <w:rsid w:val="00453BBD"/>
    <w:rsid w:val="00465AE5"/>
    <w:rsid w:val="00582495"/>
    <w:rsid w:val="006701DE"/>
    <w:rsid w:val="0069474D"/>
    <w:rsid w:val="006A67E2"/>
    <w:rsid w:val="008157CF"/>
    <w:rsid w:val="00923540"/>
    <w:rsid w:val="00B743DE"/>
    <w:rsid w:val="00C752C1"/>
    <w:rsid w:val="00D10B54"/>
    <w:rsid w:val="00F16B4B"/>
    <w:rsid w:val="00F65E52"/>
    <w:rsid w:val="00F9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C824B"/>
  <w15:chartTrackingRefBased/>
  <w15:docId w15:val="{3A358FC4-40FA-CC4D-A287-D533A80A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1E8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5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7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7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7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7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5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7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7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5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7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7CF"/>
  </w:style>
  <w:style w:type="paragraph" w:styleId="Footer">
    <w:name w:val="footer"/>
    <w:basedOn w:val="Normal"/>
    <w:link w:val="FooterChar"/>
    <w:uiPriority w:val="99"/>
    <w:unhideWhenUsed/>
    <w:rsid w:val="008157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7CF"/>
  </w:style>
  <w:style w:type="paragraph" w:styleId="NormalWeb">
    <w:name w:val="Normal (Web)"/>
    <w:basedOn w:val="Normal"/>
    <w:uiPriority w:val="99"/>
    <w:unhideWhenUsed/>
    <w:rsid w:val="000E13EA"/>
    <w:pPr>
      <w:spacing w:before="100" w:beforeAutospacing="1" w:after="100" w:afterAutospacing="1"/>
    </w:pPr>
  </w:style>
  <w:style w:type="character" w:customStyle="1" w:styleId="katex-mathml">
    <w:name w:val="katex-mathml"/>
    <w:basedOn w:val="DefaultParagraphFont"/>
    <w:rsid w:val="000E13EA"/>
  </w:style>
  <w:style w:type="character" w:customStyle="1" w:styleId="mord">
    <w:name w:val="mord"/>
    <w:basedOn w:val="DefaultParagraphFont"/>
    <w:rsid w:val="000E13EA"/>
  </w:style>
  <w:style w:type="character" w:customStyle="1" w:styleId="mrel">
    <w:name w:val="mrel"/>
    <w:basedOn w:val="DefaultParagraphFont"/>
    <w:rsid w:val="000E13EA"/>
  </w:style>
  <w:style w:type="character" w:customStyle="1" w:styleId="mbin">
    <w:name w:val="mbin"/>
    <w:basedOn w:val="DefaultParagraphFont"/>
    <w:rsid w:val="000E13EA"/>
  </w:style>
  <w:style w:type="character" w:customStyle="1" w:styleId="apple-converted-space">
    <w:name w:val="apple-converted-space"/>
    <w:basedOn w:val="DefaultParagraphFont"/>
    <w:rsid w:val="000E13EA"/>
  </w:style>
  <w:style w:type="character" w:styleId="HTMLCode">
    <w:name w:val="HTML Code"/>
    <w:basedOn w:val="DefaultParagraphFont"/>
    <w:uiPriority w:val="99"/>
    <w:semiHidden/>
    <w:unhideWhenUsed/>
    <w:rsid w:val="000E13E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743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henyujiang/Desktop/3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1"/>
          <c:order val="0"/>
          <c:tx>
            <c:strRef>
              <c:f>Sheet1!$B$18</c:f>
              <c:strCache>
                <c:ptCount val="1"/>
                <c:pt idx="0">
                  <c:v>100 threads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Sheet1!$A$19:$A$21</c:f>
              <c:numCache>
                <c:formatCode>General</c:formatCode>
                <c:ptCount val="3"/>
                <c:pt idx="0">
                  <c:v>200</c:v>
                </c:pt>
                <c:pt idx="1">
                  <c:v>100</c:v>
                </c:pt>
                <c:pt idx="2">
                  <c:v>10</c:v>
                </c:pt>
              </c:numCache>
            </c:numRef>
          </c:cat>
          <c:val>
            <c:numRef>
              <c:f>Sheet1!$B$19:$B$21</c:f>
              <c:numCache>
                <c:formatCode>General</c:formatCode>
                <c:ptCount val="3"/>
                <c:pt idx="0">
                  <c:v>1307</c:v>
                </c:pt>
                <c:pt idx="1">
                  <c:v>1424</c:v>
                </c:pt>
                <c:pt idx="2">
                  <c:v>10256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1B-9745-919E-6962FFB477A6}"/>
            </c:ext>
          </c:extLst>
        </c:ser>
        <c:ser>
          <c:idx val="2"/>
          <c:order val="1"/>
          <c:tx>
            <c:strRef>
              <c:f>Sheet1!$C$18</c:f>
              <c:strCache>
                <c:ptCount val="1"/>
                <c:pt idx="0">
                  <c:v>1000 threads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Sheet1!$A$19:$A$21</c:f>
              <c:numCache>
                <c:formatCode>General</c:formatCode>
                <c:ptCount val="3"/>
                <c:pt idx="0">
                  <c:v>200</c:v>
                </c:pt>
                <c:pt idx="1">
                  <c:v>100</c:v>
                </c:pt>
                <c:pt idx="2">
                  <c:v>10</c:v>
                </c:pt>
              </c:numCache>
            </c:numRef>
          </c:cat>
          <c:val>
            <c:numRef>
              <c:f>Sheet1!$C$19:$C$21</c:f>
              <c:numCache>
                <c:formatCode>General</c:formatCode>
                <c:ptCount val="3"/>
                <c:pt idx="0">
                  <c:v>5701</c:v>
                </c:pt>
                <c:pt idx="1">
                  <c:v>10365</c:v>
                </c:pt>
                <c:pt idx="2">
                  <c:v>100510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1B-9745-919E-6962FFB477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7358400"/>
        <c:axId val="1557360112"/>
      </c:lineChart>
      <c:catAx>
        <c:axId val="1557358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MaxThreads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7360112"/>
        <c:crosses val="autoZero"/>
        <c:auto val="1"/>
        <c:lblAlgn val="ctr"/>
        <c:lblOffset val="100"/>
        <c:noMultiLvlLbl val="0"/>
      </c:catAx>
      <c:valAx>
        <c:axId val="1557360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time taken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7358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 Jiang</dc:creator>
  <cp:keywords/>
  <dc:description/>
  <cp:lastModifiedBy>Chenyu Jiang</cp:lastModifiedBy>
  <cp:revision>12</cp:revision>
  <dcterms:created xsi:type="dcterms:W3CDTF">2025-01-21T23:40:00Z</dcterms:created>
  <dcterms:modified xsi:type="dcterms:W3CDTF">2025-02-01T23:07:00Z</dcterms:modified>
</cp:coreProperties>
</file>