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rFonts w:ascii="Liberation Sans" w:hAnsi="Liberation Sans"/>
          <w:b/>
          <w:bCs/>
          <w:sz w:val="30"/>
          <w:szCs w:val="30"/>
        </w:rPr>
        <w:t>Use Case “Pay Order”</w:t>
      </w:r>
    </w:p>
    <w:p>
      <w:pPr>
        <w:pStyle w:val="ListParagraph"/>
        <w:numPr>
          <w:ilvl w:val="0"/>
          <w:numId w:val="1"/>
        </w:numPr>
        <w:bidi w:val="0"/>
        <w:jc w:val="left"/>
        <w:rPr>
          <w:b/>
          <w:b/>
          <w:bCs/>
          <w:sz w:val="28"/>
          <w:szCs w:val="28"/>
        </w:rPr>
      </w:pPr>
      <w:r>
        <w:rPr>
          <w:rFonts w:ascii="Liberation Sans" w:hAnsi="Liberation Sans"/>
          <w:b/>
          <w:bCs/>
          <w:sz w:val="30"/>
          <w:szCs w:val="30"/>
        </w:rPr>
        <w:t>Use case code</w:t>
      </w:r>
    </w:p>
    <w:p>
      <w:pPr>
        <w:pStyle w:val="ListParagraph"/>
        <w:bidi w:val="0"/>
        <w:jc w:val="left"/>
        <w:rPr>
          <w:sz w:val="28"/>
          <w:szCs w:val="28"/>
        </w:rPr>
      </w:pPr>
      <w:r>
        <w:rPr>
          <w:rFonts w:ascii="Liberation Sans" w:hAnsi="Liberation Sans"/>
          <w:sz w:val="30"/>
          <w:szCs w:val="30"/>
        </w:rPr>
        <w:t>UC002</w:t>
      </w:r>
    </w:p>
    <w:p>
      <w:pPr>
        <w:pStyle w:val="ListParagraph"/>
        <w:numPr>
          <w:ilvl w:val="0"/>
          <w:numId w:val="1"/>
        </w:numPr>
        <w:bidi w:val="0"/>
        <w:jc w:val="left"/>
        <w:rPr>
          <w:b/>
          <w:b/>
          <w:bCs/>
          <w:sz w:val="28"/>
          <w:szCs w:val="28"/>
        </w:rPr>
      </w:pPr>
      <w:r>
        <w:rPr>
          <w:rFonts w:ascii="Liberation Sans" w:hAnsi="Liberation Sans"/>
          <w:b/>
          <w:bCs/>
          <w:sz w:val="30"/>
          <w:szCs w:val="30"/>
        </w:rPr>
        <w:t>Brief Description</w:t>
      </w:r>
    </w:p>
    <w:p>
      <w:pPr>
        <w:pStyle w:val="ListParagraph"/>
        <w:bidi w:val="0"/>
        <w:jc w:val="left"/>
        <w:rPr>
          <w:b/>
          <w:b/>
          <w:bCs/>
          <w:sz w:val="28"/>
          <w:szCs w:val="28"/>
        </w:rPr>
      </w:pPr>
      <w:r>
        <w:rPr>
          <w:rFonts w:ascii="Liberation Sans" w:hAnsi="Liberation Sans"/>
          <w:sz w:val="30"/>
          <w:szCs w:val="30"/>
        </w:rPr>
        <w:t>This use case describes the interactions between the AIMS software with the customer and Interbank when the customer desires to pay order. The precondition of this use case is that the AIMS software has calculated the total amount of money which the customer has to pay. On the other hand, there is no need specification of output data nor the postcondition. An incomplete example for the basic flow of events is listed as follows.</w:t>
      </w:r>
    </w:p>
    <w:p>
      <w:pPr>
        <w:pStyle w:val="ListParagraph"/>
        <w:numPr>
          <w:ilvl w:val="0"/>
          <w:numId w:val="1"/>
        </w:numPr>
        <w:bidi w:val="0"/>
        <w:jc w:val="left"/>
        <w:rPr>
          <w:b/>
          <w:b/>
          <w:bCs/>
          <w:sz w:val="28"/>
          <w:szCs w:val="28"/>
        </w:rPr>
      </w:pPr>
      <w:r>
        <w:rPr>
          <w:rFonts w:ascii="Liberation Sans" w:hAnsi="Liberation Sans"/>
          <w:b/>
          <w:bCs/>
          <w:sz w:val="30"/>
          <w:szCs w:val="30"/>
        </w:rPr>
        <w:t>Actors</w:t>
      </w:r>
    </w:p>
    <w:p>
      <w:pPr>
        <w:pStyle w:val="ListParagraph"/>
        <w:numPr>
          <w:ilvl w:val="1"/>
          <w:numId w:val="1"/>
        </w:numPr>
        <w:bidi w:val="0"/>
        <w:jc w:val="left"/>
        <w:rPr>
          <w:b/>
          <w:b/>
          <w:bCs/>
          <w:sz w:val="28"/>
          <w:szCs w:val="28"/>
        </w:rPr>
      </w:pPr>
      <w:r>
        <w:rPr>
          <w:rFonts w:ascii="Liberation Sans" w:hAnsi="Liberation Sans"/>
          <w:b/>
          <w:bCs/>
          <w:sz w:val="30"/>
          <w:szCs w:val="30"/>
        </w:rPr>
        <w:t>Name of Actor 1: Customer</w:t>
      </w:r>
    </w:p>
    <w:p>
      <w:pPr>
        <w:pStyle w:val="ListParagraph"/>
        <w:numPr>
          <w:ilvl w:val="1"/>
          <w:numId w:val="1"/>
        </w:numPr>
        <w:bidi w:val="0"/>
        <w:jc w:val="left"/>
        <w:rPr>
          <w:b/>
          <w:b/>
          <w:bCs/>
          <w:sz w:val="28"/>
          <w:szCs w:val="28"/>
        </w:rPr>
      </w:pPr>
      <w:r>
        <w:rPr>
          <w:rFonts w:ascii="Liberation Sans" w:hAnsi="Liberation Sans"/>
          <w:b/>
          <w:bCs/>
          <w:sz w:val="30"/>
          <w:szCs w:val="30"/>
        </w:rPr>
        <w:t>Name of Actor 2: Interbank</w:t>
      </w:r>
    </w:p>
    <w:p>
      <w:pPr>
        <w:pStyle w:val="ListParagraph"/>
        <w:numPr>
          <w:ilvl w:val="0"/>
          <w:numId w:val="1"/>
        </w:numPr>
        <w:bidi w:val="0"/>
        <w:jc w:val="left"/>
        <w:rPr>
          <w:b/>
          <w:b/>
          <w:bCs/>
          <w:sz w:val="28"/>
          <w:szCs w:val="28"/>
        </w:rPr>
      </w:pPr>
      <w:r>
        <w:rPr>
          <w:rFonts w:ascii="Liberation Sans" w:hAnsi="Liberation Sans"/>
          <w:b/>
          <w:bCs/>
          <w:sz w:val="30"/>
          <w:szCs w:val="30"/>
        </w:rPr>
        <w:t>Preconditions</w:t>
      </w:r>
    </w:p>
    <w:p>
      <w:pPr>
        <w:pStyle w:val="ListParagraph"/>
        <w:numPr>
          <w:ilvl w:val="0"/>
          <w:numId w:val="1"/>
        </w:numPr>
        <w:bidi w:val="0"/>
        <w:jc w:val="left"/>
        <w:rPr>
          <w:b/>
          <w:b/>
          <w:bCs/>
          <w:sz w:val="28"/>
          <w:szCs w:val="28"/>
        </w:rPr>
      </w:pPr>
      <w:r>
        <w:rPr>
          <w:rFonts w:ascii="Liberation Sans" w:hAnsi="Liberation Sans"/>
          <w:b/>
          <w:bCs/>
          <w:sz w:val="30"/>
          <w:szCs w:val="30"/>
        </w:rPr>
        <w:t>Basic Flow of Events</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displays the payment screen</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customer enters card info and confirm to pay order</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check if the card info is in correct format</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asks the Interbank to pay order</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Interbank processes the transaction</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saves the payment transaction.</w:t>
      </w:r>
    </w:p>
    <w:p>
      <w:pPr>
        <w:pStyle w:val="ListParagraph"/>
        <w:numPr>
          <w:ilvl w:val="0"/>
          <w:numId w:val="1"/>
        </w:numPr>
        <w:bidi w:val="0"/>
        <w:jc w:val="left"/>
        <w:rPr>
          <w:b/>
          <w:b/>
          <w:bCs/>
        </w:rPr>
      </w:pPr>
      <w:r>
        <w:rPr>
          <w:rFonts w:ascii="Liberation Sans" w:hAnsi="Liberation Sans"/>
          <w:b/>
          <w:bCs/>
          <w:sz w:val="30"/>
          <w:szCs w:val="30"/>
        </w:rPr>
        <w:t>Alternative flows</w:t>
      </w:r>
    </w:p>
    <w:p>
      <w:pPr>
        <w:pStyle w:val="Caption1"/>
        <w:keepNext w:val="true"/>
        <w:bidi w:val="0"/>
        <w:jc w:val="center"/>
        <w:rPr>
          <w:rFonts w:ascii="Liberation Sans" w:hAnsi="Liberation Sans"/>
          <w:sz w:val="30"/>
          <w:szCs w:val="30"/>
        </w:rPr>
      </w:pPr>
      <w:r>
        <w:rPr>
          <w:rFonts w:ascii="Liberation Sans" w:hAnsi="Liberation Sans"/>
          <w:sz w:val="30"/>
          <w:szCs w:val="30"/>
        </w:rPr>
        <w:t>Table N-Alternative flows of events for UC Place order</w:t>
      </w:r>
    </w:p>
    <w:tbl>
      <w:tblPr>
        <w:tblStyle w:val="TableGrid"/>
        <w:tblW w:w="8630" w:type="dxa"/>
        <w:jc w:val="left"/>
        <w:tblInd w:w="108" w:type="dxa"/>
        <w:tblCellMar>
          <w:top w:w="0" w:type="dxa"/>
          <w:left w:w="108" w:type="dxa"/>
          <w:bottom w:w="0" w:type="dxa"/>
          <w:right w:w="108" w:type="dxa"/>
        </w:tblCellMar>
        <w:tblLook w:val="04a0" w:noHBand="0" w:noVBand="1" w:firstColumn="1" w:lastRow="0" w:lastColumn="0" w:firstRow="1"/>
      </w:tblPr>
      <w:tblGrid>
        <w:gridCol w:w="599"/>
        <w:gridCol w:w="1140"/>
        <w:gridCol w:w="1537"/>
        <w:gridCol w:w="2463"/>
        <w:gridCol w:w="2891"/>
      </w:tblGrid>
      <w:tr>
        <w:trPr/>
        <w:tc>
          <w:tcPr>
            <w:tcW w:w="599" w:type="dxa"/>
            <w:tcBorders/>
            <w:shd w:color="auto" w:fill="92CDDC" w:themeFill="accent5" w:themeFillTint="99" w:val="clear"/>
          </w:tcPr>
          <w:p>
            <w:pPr>
              <w:pStyle w:val="Normal"/>
              <w:bidi w:val="0"/>
              <w:jc w:val="center"/>
              <w:rPr>
                <w:b/>
                <w:b/>
                <w:bCs/>
                <w:sz w:val="20"/>
              </w:rPr>
            </w:pPr>
            <w:r>
              <w:rPr>
                <w:rFonts w:ascii="Liberation Sans" w:hAnsi="Liberation Sans"/>
                <w:b/>
                <w:bCs/>
                <w:sz w:val="30"/>
                <w:szCs w:val="30"/>
                <w:lang w:val="vi-VN" w:eastAsia="vi-VN"/>
              </w:rPr>
              <w:t>No</w:t>
            </w:r>
          </w:p>
        </w:tc>
        <w:tc>
          <w:tcPr>
            <w:tcW w:w="1140" w:type="dxa"/>
            <w:tcBorders/>
            <w:shd w:color="auto" w:fill="92CDDC" w:themeFill="accent5" w:themeFillTint="99" w:val="clear"/>
          </w:tcPr>
          <w:p>
            <w:pPr>
              <w:pStyle w:val="Normal"/>
              <w:bidi w:val="0"/>
              <w:jc w:val="center"/>
              <w:rPr>
                <w:b/>
                <w:b/>
                <w:bCs/>
                <w:sz w:val="20"/>
              </w:rPr>
            </w:pPr>
            <w:r>
              <w:rPr>
                <w:rFonts w:ascii="Liberation Sans" w:hAnsi="Liberation Sans"/>
                <w:b/>
                <w:bCs/>
                <w:sz w:val="30"/>
                <w:szCs w:val="30"/>
                <w:lang w:val="vi-VN" w:eastAsia="vi-VN"/>
              </w:rPr>
              <w:t>Location</w:t>
            </w:r>
          </w:p>
        </w:tc>
        <w:tc>
          <w:tcPr>
            <w:tcW w:w="1537" w:type="dxa"/>
            <w:tcBorders/>
            <w:shd w:color="auto" w:fill="92CDDC" w:themeFill="accent5" w:themeFillTint="99" w:val="clear"/>
          </w:tcPr>
          <w:p>
            <w:pPr>
              <w:pStyle w:val="Normal"/>
              <w:bidi w:val="0"/>
              <w:jc w:val="center"/>
              <w:rPr>
                <w:b/>
                <w:b/>
                <w:bCs/>
                <w:sz w:val="20"/>
              </w:rPr>
            </w:pPr>
            <w:r>
              <w:rPr>
                <w:rFonts w:ascii="Liberation Sans" w:hAnsi="Liberation Sans"/>
                <w:b/>
                <w:bCs/>
                <w:sz w:val="30"/>
                <w:szCs w:val="30"/>
                <w:lang w:val="vi-VN" w:eastAsia="vi-VN"/>
              </w:rPr>
              <w:t>Condition</w:t>
            </w:r>
          </w:p>
        </w:tc>
        <w:tc>
          <w:tcPr>
            <w:tcW w:w="2463" w:type="dxa"/>
            <w:tcBorders/>
            <w:shd w:color="auto" w:fill="92CDDC" w:themeFill="accent5" w:themeFillTint="99" w:val="clear"/>
          </w:tcPr>
          <w:p>
            <w:pPr>
              <w:pStyle w:val="Normal"/>
              <w:bidi w:val="0"/>
              <w:jc w:val="center"/>
              <w:rPr>
                <w:b/>
                <w:b/>
                <w:bCs/>
                <w:sz w:val="20"/>
              </w:rPr>
            </w:pPr>
            <w:r>
              <w:rPr>
                <w:rFonts w:ascii="Liberation Sans" w:hAnsi="Liberation Sans"/>
                <w:b/>
                <w:bCs/>
                <w:sz w:val="30"/>
                <w:szCs w:val="30"/>
                <w:lang w:val="vi-VN" w:eastAsia="vi-VN"/>
              </w:rPr>
              <w:t>Action</w:t>
            </w:r>
          </w:p>
        </w:tc>
        <w:tc>
          <w:tcPr>
            <w:tcW w:w="2891" w:type="dxa"/>
            <w:tcBorders/>
            <w:shd w:color="auto" w:fill="92CDDC" w:themeFill="accent5" w:themeFillTint="99" w:val="clear"/>
          </w:tcPr>
          <w:p>
            <w:pPr>
              <w:pStyle w:val="Normal"/>
              <w:bidi w:val="0"/>
              <w:jc w:val="center"/>
              <w:rPr>
                <w:b/>
                <w:b/>
                <w:bCs/>
                <w:sz w:val="20"/>
              </w:rPr>
            </w:pPr>
            <w:r>
              <w:rPr>
                <w:rFonts w:ascii="Liberation Sans" w:hAnsi="Liberation Sans"/>
                <w:b/>
                <w:bCs/>
                <w:sz w:val="30"/>
                <w:szCs w:val="30"/>
                <w:lang w:val="vi-VN" w:eastAsia="vi-VN"/>
              </w:rPr>
              <w:t>Resume location</w:t>
            </w:r>
          </w:p>
        </w:tc>
      </w:tr>
      <w:tr>
        <w:trPr/>
        <w:tc>
          <w:tcPr>
            <w:tcW w:w="599" w:type="dxa"/>
            <w:tcBorders/>
          </w:tcPr>
          <w:p>
            <w:pPr>
              <w:pStyle w:val="ListParagraph"/>
              <w:numPr>
                <w:ilvl w:val="0"/>
                <w:numId w:val="3"/>
              </w:numPr>
              <w:bidi w:val="0"/>
              <w:spacing w:before="120" w:after="120"/>
              <w:contextualSpacing/>
              <w:jc w:val="left"/>
              <w:rPr>
                <w:sz w:val="20"/>
                <w:szCs w:val="20"/>
              </w:rPr>
            </w:pPr>
            <w:r>
              <w:rPr>
                <w:sz w:val="20"/>
                <w:szCs w:val="20"/>
              </w:rPr>
            </w:r>
          </w:p>
        </w:tc>
        <w:tc>
          <w:tcPr>
            <w:tcW w:w="1140" w:type="dxa"/>
            <w:tcBorders/>
          </w:tcPr>
          <w:p>
            <w:pPr>
              <w:pStyle w:val="Normal"/>
              <w:bidi w:val="0"/>
              <w:jc w:val="left"/>
              <w:rPr>
                <w:sz w:val="20"/>
              </w:rPr>
            </w:pPr>
            <w:r>
              <w:rPr>
                <w:rFonts w:ascii="Liberation Sans" w:hAnsi="Liberation Sans"/>
                <w:sz w:val="30"/>
                <w:szCs w:val="30"/>
                <w:lang w:val="vi-VN" w:eastAsia="vi-VN"/>
              </w:rPr>
              <w:t>At Step 4</w:t>
            </w:r>
          </w:p>
        </w:tc>
        <w:tc>
          <w:tcPr>
            <w:tcW w:w="1537" w:type="dxa"/>
            <w:tcBorders/>
          </w:tcPr>
          <w:p>
            <w:pPr>
              <w:pStyle w:val="Normal"/>
              <w:bidi w:val="0"/>
              <w:jc w:val="left"/>
              <w:rPr>
                <w:sz w:val="20"/>
              </w:rPr>
            </w:pPr>
            <w:r>
              <w:rPr>
                <w:rFonts w:ascii="Liberation Sans" w:hAnsi="Liberation Sans"/>
                <w:sz w:val="30"/>
                <w:szCs w:val="30"/>
                <w:lang w:val="vi-VN" w:eastAsia="vi-VN"/>
              </w:rPr>
              <w:t>If the card info has wrong</w:t>
            </w:r>
          </w:p>
          <w:p>
            <w:pPr>
              <w:pStyle w:val="Normal"/>
              <w:bidi w:val="0"/>
              <w:jc w:val="left"/>
              <w:rPr>
                <w:sz w:val="20"/>
              </w:rPr>
            </w:pPr>
            <w:r>
              <w:rPr>
                <w:rFonts w:ascii="Liberation Sans" w:hAnsi="Liberation Sans"/>
                <w:sz w:val="30"/>
                <w:szCs w:val="30"/>
                <w:lang w:val="vi-VN" w:eastAsia="vi-VN"/>
              </w:rPr>
              <w:t>format</w:t>
            </w:r>
          </w:p>
        </w:tc>
        <w:tc>
          <w:tcPr>
            <w:tcW w:w="2463" w:type="dxa"/>
            <w:tcBorders/>
          </w:tcPr>
          <w:p>
            <w:pPr>
              <w:pStyle w:val="ListParagraph"/>
              <w:numPr>
                <w:ilvl w:val="0"/>
                <w:numId w:val="4"/>
              </w:numPr>
              <w:bidi w:val="0"/>
              <w:spacing w:before="120" w:after="120"/>
              <w:contextualSpacing/>
              <w:jc w:val="left"/>
              <w:rPr>
                <w:sz w:val="20"/>
                <w:szCs w:val="20"/>
              </w:rPr>
            </w:pPr>
            <w:r>
              <w:rPr>
                <w:rFonts w:ascii="Liberation Sans" w:hAnsi="Liberation Sans"/>
                <w:sz w:val="30"/>
                <w:szCs w:val="30"/>
                <w:lang w:val="vi-VN" w:eastAsia="vi-VN"/>
              </w:rPr>
              <w:t>The AIMS software notifies that the card info has wrong format</w:t>
            </w:r>
          </w:p>
        </w:tc>
        <w:tc>
          <w:tcPr>
            <w:tcW w:w="2891" w:type="dxa"/>
            <w:tcBorders/>
          </w:tcPr>
          <w:p>
            <w:pPr>
              <w:pStyle w:val="Normal"/>
              <w:bidi w:val="0"/>
              <w:jc w:val="left"/>
              <w:rPr>
                <w:sz w:val="20"/>
              </w:rPr>
            </w:pPr>
            <w:r>
              <w:rPr>
                <w:rFonts w:ascii="Liberation Sans" w:hAnsi="Liberation Sans"/>
                <w:sz w:val="30"/>
                <w:szCs w:val="30"/>
                <w:lang w:val="vi-VN" w:eastAsia="vi-VN"/>
              </w:rPr>
              <w:t>At Step 1</w:t>
            </w:r>
          </w:p>
        </w:tc>
      </w:tr>
      <w:tr>
        <w:trPr/>
        <w:tc>
          <w:tcPr>
            <w:tcW w:w="599" w:type="dxa"/>
            <w:tcBorders/>
          </w:tcPr>
          <w:p>
            <w:pPr>
              <w:pStyle w:val="ListParagraph"/>
              <w:numPr>
                <w:ilvl w:val="0"/>
                <w:numId w:val="3"/>
              </w:numPr>
              <w:bidi w:val="0"/>
              <w:spacing w:before="120" w:after="120"/>
              <w:contextualSpacing/>
              <w:jc w:val="left"/>
              <w:rPr>
                <w:sz w:val="20"/>
                <w:szCs w:val="20"/>
              </w:rPr>
            </w:pPr>
            <w:r>
              <w:rPr>
                <w:sz w:val="20"/>
                <w:szCs w:val="20"/>
              </w:rPr>
            </w:r>
          </w:p>
        </w:tc>
        <w:tc>
          <w:tcPr>
            <w:tcW w:w="1140" w:type="dxa"/>
            <w:tcBorders/>
          </w:tcPr>
          <w:p>
            <w:pPr>
              <w:pStyle w:val="Normal"/>
              <w:bidi w:val="0"/>
              <w:jc w:val="left"/>
              <w:rPr>
                <w:sz w:val="20"/>
              </w:rPr>
            </w:pPr>
            <w:r>
              <w:rPr>
                <w:rFonts w:ascii="Liberation Sans" w:hAnsi="Liberation Sans"/>
                <w:sz w:val="30"/>
                <w:szCs w:val="30"/>
                <w:lang w:val="vi-VN" w:eastAsia="vi-VN"/>
              </w:rPr>
              <w:t>At Step 5</w:t>
            </w:r>
          </w:p>
        </w:tc>
        <w:tc>
          <w:tcPr>
            <w:tcW w:w="1537" w:type="dxa"/>
            <w:tcBorders/>
          </w:tcPr>
          <w:p>
            <w:pPr>
              <w:pStyle w:val="Normal"/>
              <w:bidi w:val="0"/>
              <w:jc w:val="left"/>
              <w:rPr>
                <w:sz w:val="20"/>
              </w:rPr>
            </w:pPr>
            <w:r>
              <w:rPr>
                <w:rFonts w:ascii="Liberation Sans" w:hAnsi="Liberation Sans"/>
                <w:sz w:val="30"/>
                <w:szCs w:val="30"/>
                <w:lang w:val="vi-VN" w:eastAsia="vi-VN"/>
              </w:rPr>
              <w:t>If the card info is invalid</w:t>
            </w:r>
          </w:p>
        </w:tc>
        <w:tc>
          <w:tcPr>
            <w:tcW w:w="2463" w:type="dxa"/>
            <w:tcBorders/>
          </w:tcPr>
          <w:p>
            <w:pPr>
              <w:pStyle w:val="ListParagraph"/>
              <w:numPr>
                <w:ilvl w:val="0"/>
                <w:numId w:val="4"/>
              </w:numPr>
              <w:bidi w:val="0"/>
              <w:spacing w:before="120" w:after="120"/>
              <w:contextualSpacing/>
              <w:jc w:val="left"/>
              <w:rPr>
                <w:sz w:val="20"/>
                <w:szCs w:val="20"/>
              </w:rPr>
            </w:pPr>
            <w:r>
              <w:rPr>
                <w:rFonts w:ascii="Liberation Sans" w:hAnsi="Liberation Sans"/>
                <w:sz w:val="30"/>
                <w:szCs w:val="30"/>
                <w:lang w:val="vi-VN" w:eastAsia="vi-VN"/>
              </w:rPr>
              <w:t>The AIMS software notifies that the balance is not enough</w:t>
            </w:r>
          </w:p>
        </w:tc>
        <w:tc>
          <w:tcPr>
            <w:tcW w:w="2891" w:type="dxa"/>
            <w:tcBorders/>
          </w:tcPr>
          <w:p>
            <w:pPr>
              <w:pStyle w:val="Normal"/>
              <w:bidi w:val="0"/>
              <w:jc w:val="left"/>
              <w:rPr>
                <w:sz w:val="20"/>
              </w:rPr>
            </w:pPr>
            <w:r>
              <w:rPr>
                <w:rFonts w:ascii="Liberation Sans" w:hAnsi="Liberation Sans"/>
                <w:sz w:val="30"/>
                <w:szCs w:val="30"/>
                <w:lang w:val="vi-VN" w:eastAsia="vi-VN"/>
              </w:rPr>
              <w:t>At Step 1</w:t>
            </w:r>
          </w:p>
        </w:tc>
      </w:tr>
      <w:tr>
        <w:trPr/>
        <w:tc>
          <w:tcPr>
            <w:tcW w:w="599" w:type="dxa"/>
            <w:tcBorders/>
          </w:tcPr>
          <w:p>
            <w:pPr>
              <w:pStyle w:val="ListParagraph"/>
              <w:numPr>
                <w:ilvl w:val="0"/>
                <w:numId w:val="3"/>
              </w:numPr>
              <w:bidi w:val="0"/>
              <w:spacing w:before="120" w:after="120"/>
              <w:contextualSpacing/>
              <w:jc w:val="left"/>
              <w:rPr>
                <w:sz w:val="20"/>
                <w:szCs w:val="20"/>
              </w:rPr>
            </w:pPr>
            <w:r>
              <w:rPr>
                <w:sz w:val="20"/>
                <w:szCs w:val="20"/>
              </w:rPr>
            </w:r>
          </w:p>
        </w:tc>
        <w:tc>
          <w:tcPr>
            <w:tcW w:w="1140" w:type="dxa"/>
            <w:tcBorders/>
          </w:tcPr>
          <w:p>
            <w:pPr>
              <w:pStyle w:val="Normal"/>
              <w:bidi w:val="0"/>
              <w:jc w:val="left"/>
              <w:rPr>
                <w:sz w:val="20"/>
              </w:rPr>
            </w:pPr>
            <w:r>
              <w:rPr>
                <w:rFonts w:ascii="Liberation Sans" w:hAnsi="Liberation Sans"/>
                <w:sz w:val="30"/>
                <w:szCs w:val="30"/>
                <w:lang w:val="vi-VN" w:eastAsia="vi-VN"/>
              </w:rPr>
              <w:t>At</w:t>
            </w:r>
          </w:p>
          <w:p>
            <w:pPr>
              <w:pStyle w:val="Normal"/>
              <w:bidi w:val="0"/>
              <w:jc w:val="left"/>
              <w:rPr>
                <w:sz w:val="20"/>
              </w:rPr>
            </w:pPr>
            <w:r>
              <w:rPr>
                <w:rFonts w:ascii="Liberation Sans" w:hAnsi="Liberation Sans"/>
                <w:sz w:val="30"/>
                <w:szCs w:val="30"/>
                <w:lang w:val="vi-VN" w:eastAsia="vi-VN"/>
              </w:rPr>
              <w:t>Step</w:t>
            </w:r>
          </w:p>
          <w:p>
            <w:pPr>
              <w:pStyle w:val="Normal"/>
              <w:bidi w:val="0"/>
              <w:jc w:val="left"/>
              <w:rPr>
                <w:sz w:val="20"/>
              </w:rPr>
            </w:pPr>
            <w:r>
              <w:rPr>
                <w:rFonts w:ascii="Liberation Sans" w:hAnsi="Liberation Sans"/>
                <w:sz w:val="30"/>
                <w:szCs w:val="30"/>
                <w:lang w:val="vi-VN" w:eastAsia="vi-VN"/>
              </w:rPr>
              <w:t>5Error!</w:t>
            </w:r>
          </w:p>
          <w:p>
            <w:pPr>
              <w:pStyle w:val="Normal"/>
              <w:bidi w:val="0"/>
              <w:jc w:val="left"/>
              <w:rPr>
                <w:sz w:val="20"/>
              </w:rPr>
            </w:pPr>
            <w:r>
              <w:rPr>
                <w:rFonts w:ascii="Liberation Sans" w:hAnsi="Liberation Sans"/>
                <w:sz w:val="30"/>
                <w:szCs w:val="30"/>
                <w:lang w:val="vi-VN" w:eastAsia="vi-VN"/>
              </w:rPr>
              <w:t>Reference</w:t>
            </w:r>
          </w:p>
          <w:p>
            <w:pPr>
              <w:pStyle w:val="Normal"/>
              <w:bidi w:val="0"/>
              <w:jc w:val="left"/>
              <w:rPr>
                <w:sz w:val="20"/>
              </w:rPr>
            </w:pPr>
            <w:r>
              <w:rPr>
                <w:rFonts w:ascii="Liberation Sans" w:hAnsi="Liberation Sans"/>
                <w:sz w:val="30"/>
                <w:szCs w:val="30"/>
                <w:lang w:val="vi-VN" w:eastAsia="vi-VN"/>
              </w:rPr>
              <w:t>source not</w:t>
            </w:r>
          </w:p>
          <w:p>
            <w:pPr>
              <w:pStyle w:val="Normal"/>
              <w:bidi w:val="0"/>
              <w:jc w:val="left"/>
              <w:rPr>
                <w:sz w:val="20"/>
              </w:rPr>
            </w:pPr>
            <w:r>
              <w:rPr>
                <w:rFonts w:ascii="Liberation Sans" w:hAnsi="Liberation Sans"/>
                <w:sz w:val="30"/>
                <w:szCs w:val="30"/>
                <w:lang w:val="vi-VN" w:eastAsia="vi-VN"/>
              </w:rPr>
              <w:t>found.</w:t>
            </w:r>
          </w:p>
        </w:tc>
        <w:tc>
          <w:tcPr>
            <w:tcW w:w="1537" w:type="dxa"/>
            <w:tcBorders/>
          </w:tcPr>
          <w:p>
            <w:pPr>
              <w:pStyle w:val="Normal"/>
              <w:bidi w:val="0"/>
              <w:jc w:val="left"/>
              <w:rPr>
                <w:sz w:val="20"/>
              </w:rPr>
            </w:pPr>
            <w:r>
              <w:rPr>
                <w:rFonts w:ascii="Liberation Sans" w:hAnsi="Liberation Sans"/>
                <w:sz w:val="30"/>
                <w:szCs w:val="30"/>
                <w:lang w:val="vi-VN" w:eastAsia="vi-VN"/>
              </w:rPr>
              <w:t>If the balance is not enough</w:t>
            </w:r>
          </w:p>
        </w:tc>
        <w:tc>
          <w:tcPr>
            <w:tcW w:w="2463" w:type="dxa"/>
            <w:tcBorders/>
          </w:tcPr>
          <w:p>
            <w:pPr>
              <w:pStyle w:val="ListParagraph"/>
              <w:numPr>
                <w:ilvl w:val="0"/>
                <w:numId w:val="4"/>
              </w:numPr>
              <w:bidi w:val="0"/>
              <w:spacing w:before="120" w:after="120"/>
              <w:contextualSpacing/>
              <w:jc w:val="left"/>
              <w:rPr>
                <w:sz w:val="20"/>
                <w:szCs w:val="20"/>
              </w:rPr>
            </w:pPr>
            <w:r>
              <w:rPr>
                <w:rFonts w:ascii="Liberation Sans" w:hAnsi="Liberation Sans"/>
                <w:sz w:val="30"/>
                <w:szCs w:val="30"/>
                <w:lang w:val="vi-VN" w:eastAsia="vi-VN"/>
              </w:rPr>
              <w:t>The AIMS software notifies that</w:t>
            </w:r>
          </w:p>
          <w:p>
            <w:pPr>
              <w:pStyle w:val="ListParagraph"/>
              <w:numPr>
                <w:ilvl w:val="0"/>
                <w:numId w:val="0"/>
              </w:numPr>
              <w:bidi w:val="0"/>
              <w:spacing w:before="120" w:after="120"/>
              <w:ind w:left="1080" w:hanging="0"/>
              <w:contextualSpacing/>
              <w:jc w:val="left"/>
              <w:rPr>
                <w:sz w:val="20"/>
                <w:szCs w:val="20"/>
              </w:rPr>
            </w:pPr>
            <w:r>
              <w:rPr>
                <w:rFonts w:ascii="Liberation Sans" w:hAnsi="Liberation Sans"/>
                <w:sz w:val="30"/>
                <w:szCs w:val="30"/>
                <w:lang w:val="vi-VN" w:eastAsia="vi-VN"/>
              </w:rPr>
              <w:t>the balance is not enough</w:t>
            </w:r>
          </w:p>
        </w:tc>
        <w:tc>
          <w:tcPr>
            <w:tcW w:w="2891" w:type="dxa"/>
            <w:tcBorders/>
          </w:tcPr>
          <w:p>
            <w:pPr>
              <w:pStyle w:val="Normal"/>
              <w:bidi w:val="0"/>
              <w:jc w:val="left"/>
              <w:rPr>
                <w:sz w:val="20"/>
              </w:rPr>
            </w:pPr>
            <w:r>
              <w:rPr>
                <w:rFonts w:ascii="Liberation Sans" w:hAnsi="Liberation Sans"/>
                <w:sz w:val="30"/>
                <w:szCs w:val="30"/>
                <w:lang w:val="vi-VN" w:eastAsia="vi-VN"/>
              </w:rPr>
              <w:t>At Step 1</w:t>
            </w:r>
          </w:p>
        </w:tc>
      </w:tr>
    </w:tbl>
    <w:p>
      <w:pPr>
        <w:pStyle w:val="ListParagraph"/>
        <w:numPr>
          <w:ilvl w:val="0"/>
          <w:numId w:val="1"/>
        </w:numPr>
        <w:bidi w:val="0"/>
        <w:jc w:val="left"/>
        <w:rPr>
          <w:b/>
          <w:b/>
          <w:bCs/>
        </w:rPr>
      </w:pPr>
      <w:r>
        <w:rPr>
          <w:rFonts w:ascii="Liberation Sans" w:hAnsi="Liberation Sans"/>
          <w:b/>
          <w:bCs/>
          <w:sz w:val="30"/>
          <w:szCs w:val="30"/>
        </w:rPr>
        <w:t>Activity diagrams</w:t>
      </w:r>
    </w:p>
    <w:p>
      <w:pPr>
        <w:pStyle w:val="ListParagraph"/>
        <w:numPr>
          <w:ilvl w:val="0"/>
          <w:numId w:val="0"/>
        </w:numPr>
        <w:bidi w:val="0"/>
        <w:ind w:left="1080" w:hanging="0"/>
        <w:jc w:val="left"/>
        <w:rPr>
          <w:b/>
          <w:b/>
          <w:bC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673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67330"/>
                    </a:xfrm>
                    <a:prstGeom prst="rect">
                      <a:avLst/>
                    </a:prstGeom>
                  </pic:spPr>
                </pic:pic>
              </a:graphicData>
            </a:graphic>
          </wp:anchor>
        </w:drawing>
      </w:r>
    </w:p>
    <w:p>
      <w:pPr>
        <w:pStyle w:val="ListParagraph"/>
        <w:numPr>
          <w:ilvl w:val="0"/>
          <w:numId w:val="1"/>
        </w:numPr>
        <w:bidi w:val="0"/>
        <w:jc w:val="left"/>
        <w:rPr>
          <w:b/>
          <w:b/>
          <w:bCs/>
        </w:rPr>
      </w:pPr>
      <w:r>
        <w:rPr>
          <w:rFonts w:ascii="Liberation Sans" w:hAnsi="Liberation Sans"/>
          <w:b/>
          <w:bCs/>
          <w:sz w:val="30"/>
          <w:szCs w:val="30"/>
        </w:rPr>
        <w:t>Input data</w:t>
      </w:r>
    </w:p>
    <w:p>
      <w:pPr>
        <w:pStyle w:val="Caption1"/>
        <w:keepNext w:val="true"/>
        <w:bidi w:val="0"/>
        <w:jc w:val="center"/>
        <w:rPr>
          <w:rFonts w:ascii="Liberation Sans" w:hAnsi="Liberation Sans"/>
          <w:sz w:val="30"/>
          <w:szCs w:val="30"/>
        </w:rPr>
      </w:pPr>
      <w:r>
        <w:rPr>
          <w:rFonts w:ascii="Liberation Sans" w:hAnsi="Liberation Sans"/>
          <w:sz w:val="30"/>
          <w:szCs w:val="30"/>
        </w:rPr>
        <w:t>Table A-Input data of  payment form</w:t>
      </w:r>
    </w:p>
    <w:tbl>
      <w:tblPr>
        <w:tblStyle w:val="TableGrid"/>
        <w:tblW w:w="9085" w:type="dxa"/>
        <w:jc w:val="left"/>
        <w:tblInd w:w="108" w:type="dxa"/>
        <w:tblCellMar>
          <w:top w:w="0" w:type="dxa"/>
          <w:left w:w="108" w:type="dxa"/>
          <w:bottom w:w="0" w:type="dxa"/>
          <w:right w:w="108" w:type="dxa"/>
        </w:tblCellMar>
        <w:tblLook w:val="04a0" w:noHBand="0" w:noVBand="1" w:firstColumn="1" w:lastRow="0" w:lastColumn="0" w:firstRow="1"/>
      </w:tblPr>
      <w:tblGrid>
        <w:gridCol w:w="535"/>
        <w:gridCol w:w="1350"/>
        <w:gridCol w:w="1440"/>
        <w:gridCol w:w="1350"/>
        <w:gridCol w:w="1979"/>
        <w:gridCol w:w="2430"/>
      </w:tblGrid>
      <w:tr>
        <w:trPr/>
        <w:tc>
          <w:tcPr>
            <w:tcW w:w="535"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No</w:t>
            </w:r>
          </w:p>
        </w:tc>
        <w:tc>
          <w:tcPr>
            <w:tcW w:w="1350"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Data fields</w:t>
            </w:r>
          </w:p>
        </w:tc>
        <w:tc>
          <w:tcPr>
            <w:tcW w:w="1440"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Description</w:t>
            </w:r>
          </w:p>
        </w:tc>
        <w:tc>
          <w:tcPr>
            <w:tcW w:w="1350"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Mandatory</w:t>
            </w:r>
          </w:p>
        </w:tc>
        <w:tc>
          <w:tcPr>
            <w:tcW w:w="1979"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Valid condition</w:t>
            </w:r>
          </w:p>
        </w:tc>
        <w:tc>
          <w:tcPr>
            <w:tcW w:w="2430"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Example</w:t>
            </w:r>
          </w:p>
        </w:tc>
      </w:tr>
      <w:tr>
        <w:trPr/>
        <w:tc>
          <w:tcPr>
            <w:tcW w:w="535" w:type="dxa"/>
            <w:tcBorders/>
            <w:vAlign w:val="center"/>
          </w:tcPr>
          <w:p>
            <w:pPr>
              <w:pStyle w:val="Normal"/>
              <w:numPr>
                <w:ilvl w:val="0"/>
                <w:numId w:val="5"/>
              </w:numPr>
              <w:bidi w:val="0"/>
              <w:spacing w:before="120" w:after="12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Card holder name</w:t>
            </w:r>
          </w:p>
        </w:tc>
        <w:tc>
          <w:tcPr>
            <w:tcW w:w="1440" w:type="dxa"/>
            <w:tcBorders/>
            <w:vAlign w:val="center"/>
          </w:tcPr>
          <w:p>
            <w:pPr>
              <w:pStyle w:val="Normal"/>
              <w:bidi w:val="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Yes</w:t>
            </w:r>
          </w:p>
        </w:tc>
        <w:tc>
          <w:tcPr>
            <w:tcW w:w="1979" w:type="dxa"/>
            <w:tcBorders/>
            <w:vAlign w:val="center"/>
          </w:tcPr>
          <w:p>
            <w:pPr>
              <w:pStyle w:val="Normal"/>
              <w:bidi w:val="0"/>
              <w:jc w:val="left"/>
              <w:rPr>
                <w:sz w:val="20"/>
              </w:rPr>
            </w:pPr>
            <w:r>
              <w:rPr>
                <w:sz w:val="20"/>
              </w:rPr>
            </w:r>
          </w:p>
        </w:tc>
        <w:tc>
          <w:tcPr>
            <w:tcW w:w="2430" w:type="dxa"/>
            <w:tcBorders/>
            <w:vAlign w:val="center"/>
          </w:tcPr>
          <w:p>
            <w:pPr>
              <w:pStyle w:val="Normal"/>
              <w:bidi w:val="0"/>
              <w:jc w:val="left"/>
              <w:rPr>
                <w:sz w:val="20"/>
              </w:rPr>
            </w:pPr>
            <w:r>
              <w:rPr>
                <w:rFonts w:ascii="Liberation Sans" w:hAnsi="Liberation Sans"/>
                <w:sz w:val="30"/>
                <w:szCs w:val="30"/>
                <w:lang w:val="vi-VN" w:eastAsia="vi-VN"/>
              </w:rPr>
              <w:t>Dao Duc Manh</w:t>
            </w:r>
          </w:p>
        </w:tc>
      </w:tr>
      <w:tr>
        <w:trPr/>
        <w:tc>
          <w:tcPr>
            <w:tcW w:w="535" w:type="dxa"/>
            <w:tcBorders/>
            <w:vAlign w:val="center"/>
          </w:tcPr>
          <w:p>
            <w:pPr>
              <w:pStyle w:val="Normal"/>
              <w:numPr>
                <w:ilvl w:val="0"/>
                <w:numId w:val="5"/>
              </w:numPr>
              <w:bidi w:val="0"/>
              <w:spacing w:before="120" w:after="12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Card number</w:t>
            </w:r>
          </w:p>
        </w:tc>
        <w:tc>
          <w:tcPr>
            <w:tcW w:w="1440" w:type="dxa"/>
            <w:tcBorders/>
            <w:vAlign w:val="center"/>
          </w:tcPr>
          <w:p>
            <w:pPr>
              <w:pStyle w:val="Normal"/>
              <w:bidi w:val="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Yes</w:t>
            </w:r>
          </w:p>
        </w:tc>
        <w:tc>
          <w:tcPr>
            <w:tcW w:w="1979" w:type="dxa"/>
            <w:tcBorders/>
            <w:vAlign w:val="center"/>
          </w:tcPr>
          <w:p>
            <w:pPr>
              <w:pStyle w:val="Normal"/>
              <w:bidi w:val="0"/>
              <w:jc w:val="left"/>
              <w:rPr>
                <w:sz w:val="20"/>
              </w:rPr>
            </w:pPr>
            <w:r>
              <w:rPr>
                <w:sz w:val="20"/>
              </w:rPr>
            </w:r>
          </w:p>
        </w:tc>
        <w:tc>
          <w:tcPr>
            <w:tcW w:w="2430" w:type="dxa"/>
            <w:tcBorders/>
            <w:vAlign w:val="center"/>
          </w:tcPr>
          <w:p>
            <w:pPr>
              <w:pStyle w:val="Normal"/>
              <w:bidi w:val="0"/>
              <w:jc w:val="left"/>
              <w:rPr>
                <w:sz w:val="20"/>
              </w:rPr>
            </w:pPr>
            <w:r>
              <w:rPr>
                <w:rFonts w:ascii="Liberation Sans" w:hAnsi="Liberation Sans"/>
                <w:sz w:val="30"/>
                <w:szCs w:val="30"/>
                <w:lang w:val="vi-VN" w:eastAsia="vi-VN"/>
              </w:rPr>
              <w:t>234 5678 9123 4567</w:t>
            </w:r>
          </w:p>
        </w:tc>
      </w:tr>
      <w:tr>
        <w:trPr/>
        <w:tc>
          <w:tcPr>
            <w:tcW w:w="535" w:type="dxa"/>
            <w:tcBorders/>
            <w:vAlign w:val="center"/>
          </w:tcPr>
          <w:p>
            <w:pPr>
              <w:pStyle w:val="Normal"/>
              <w:numPr>
                <w:ilvl w:val="0"/>
                <w:numId w:val="5"/>
              </w:numPr>
              <w:bidi w:val="0"/>
              <w:spacing w:before="120" w:after="12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Expiration date</w:t>
            </w:r>
          </w:p>
        </w:tc>
        <w:tc>
          <w:tcPr>
            <w:tcW w:w="1440" w:type="dxa"/>
            <w:tcBorders/>
            <w:vAlign w:val="center"/>
          </w:tcPr>
          <w:p>
            <w:pPr>
              <w:pStyle w:val="Normal"/>
              <w:bidi w:val="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Yes</w:t>
            </w:r>
          </w:p>
        </w:tc>
        <w:tc>
          <w:tcPr>
            <w:tcW w:w="1979" w:type="dxa"/>
            <w:tcBorders/>
            <w:vAlign w:val="center"/>
          </w:tcPr>
          <w:p>
            <w:pPr>
              <w:pStyle w:val="Normal"/>
              <w:bidi w:val="0"/>
              <w:jc w:val="left"/>
              <w:rPr>
                <w:sz w:val="20"/>
              </w:rPr>
            </w:pPr>
            <w:r>
              <w:rPr>
                <w:rFonts w:ascii="Liberation Sans" w:hAnsi="Liberation Sans"/>
                <w:sz w:val="30"/>
                <w:szCs w:val="30"/>
                <w:lang w:val="vi-VN" w:eastAsia="vi-VN"/>
              </w:rPr>
              <w:t>Consist of month and</w:t>
            </w:r>
          </w:p>
          <w:p>
            <w:pPr>
              <w:pStyle w:val="Normal"/>
              <w:bidi w:val="0"/>
              <w:jc w:val="left"/>
              <w:rPr>
                <w:sz w:val="20"/>
              </w:rPr>
            </w:pPr>
            <w:r>
              <w:rPr>
                <w:rFonts w:ascii="Liberation Sans" w:hAnsi="Liberation Sans"/>
                <w:sz w:val="30"/>
                <w:szCs w:val="30"/>
                <w:lang w:val="vi-VN" w:eastAsia="vi-VN"/>
              </w:rPr>
              <w:t>last 2 digits of year only</w:t>
            </w:r>
          </w:p>
        </w:tc>
        <w:tc>
          <w:tcPr>
            <w:tcW w:w="2430" w:type="dxa"/>
            <w:tcBorders/>
            <w:vAlign w:val="center"/>
          </w:tcPr>
          <w:p>
            <w:pPr>
              <w:pStyle w:val="Normal"/>
              <w:bidi w:val="0"/>
              <w:jc w:val="left"/>
              <w:rPr>
                <w:sz w:val="20"/>
              </w:rPr>
            </w:pPr>
            <w:r>
              <w:rPr>
                <w:rFonts w:ascii="Liberation Sans" w:hAnsi="Liberation Sans"/>
                <w:sz w:val="30"/>
                <w:szCs w:val="30"/>
                <w:lang w:val="vi-VN" w:eastAsia="vi-VN"/>
              </w:rPr>
              <w:t>01/23</w:t>
            </w:r>
          </w:p>
        </w:tc>
      </w:tr>
      <w:tr>
        <w:trPr/>
        <w:tc>
          <w:tcPr>
            <w:tcW w:w="535" w:type="dxa"/>
            <w:tcBorders/>
            <w:vAlign w:val="center"/>
          </w:tcPr>
          <w:p>
            <w:pPr>
              <w:pStyle w:val="Normal"/>
              <w:numPr>
                <w:ilvl w:val="0"/>
                <w:numId w:val="5"/>
              </w:numPr>
              <w:bidi w:val="0"/>
              <w:spacing w:before="120" w:after="12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Security code</w:t>
            </w:r>
          </w:p>
        </w:tc>
        <w:tc>
          <w:tcPr>
            <w:tcW w:w="1440" w:type="dxa"/>
            <w:tcBorders/>
            <w:vAlign w:val="center"/>
          </w:tcPr>
          <w:p>
            <w:pPr>
              <w:pStyle w:val="Normal"/>
              <w:bidi w:val="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Yes</w:t>
            </w:r>
          </w:p>
        </w:tc>
        <w:tc>
          <w:tcPr>
            <w:tcW w:w="1979" w:type="dxa"/>
            <w:tcBorders/>
            <w:vAlign w:val="center"/>
          </w:tcPr>
          <w:p>
            <w:pPr>
              <w:pStyle w:val="Normal"/>
              <w:bidi w:val="0"/>
              <w:jc w:val="left"/>
              <w:rPr>
                <w:sz w:val="20"/>
              </w:rPr>
            </w:pPr>
            <w:r>
              <w:rPr>
                <w:sz w:val="20"/>
              </w:rPr>
            </w:r>
          </w:p>
        </w:tc>
        <w:tc>
          <w:tcPr>
            <w:tcW w:w="2430" w:type="dxa"/>
            <w:tcBorders/>
            <w:vAlign w:val="center"/>
          </w:tcPr>
          <w:p>
            <w:pPr>
              <w:pStyle w:val="Normal"/>
              <w:bidi w:val="0"/>
              <w:jc w:val="left"/>
              <w:rPr>
                <w:sz w:val="20"/>
              </w:rPr>
            </w:pPr>
            <w:r>
              <w:rPr>
                <w:rFonts w:ascii="Liberation Sans" w:hAnsi="Liberation Sans"/>
                <w:sz w:val="30"/>
                <w:szCs w:val="30"/>
                <w:lang w:val="vi-VN" w:eastAsia="vi-VN"/>
              </w:rPr>
              <w:t>123</w:t>
            </w:r>
          </w:p>
        </w:tc>
      </w:tr>
    </w:tbl>
    <w:p>
      <w:pPr>
        <w:pStyle w:val="ListParagraph"/>
        <w:numPr>
          <w:ilvl w:val="0"/>
          <w:numId w:val="1"/>
        </w:numPr>
        <w:bidi w:val="0"/>
        <w:jc w:val="left"/>
        <w:rPr>
          <w:b/>
          <w:b/>
          <w:bCs/>
        </w:rPr>
      </w:pPr>
      <w:r>
        <w:rPr>
          <w:rFonts w:ascii="Liberation Sans" w:hAnsi="Liberation Sans"/>
          <w:b/>
          <w:bCs/>
          <w:sz w:val="30"/>
          <w:szCs w:val="30"/>
        </w:rPr>
        <w:t>Output data</w:t>
      </w:r>
    </w:p>
    <w:p>
      <w:pPr>
        <w:pStyle w:val="Caption1"/>
        <w:keepNext w:val="true"/>
        <w:bidi w:val="0"/>
        <w:jc w:val="center"/>
        <w:rPr>
          <w:rFonts w:ascii="Liberation Sans" w:hAnsi="Liberation Sans"/>
          <w:sz w:val="30"/>
          <w:szCs w:val="30"/>
        </w:rPr>
      </w:pPr>
      <w:r>
        <w:rPr>
          <w:rFonts w:ascii="Liberation Sans" w:hAnsi="Liberation Sans"/>
          <w:sz w:val="30"/>
          <w:szCs w:val="30"/>
        </w:rPr>
        <w:t>Table B-Output data of …</w:t>
      </w:r>
    </w:p>
    <w:tbl>
      <w:tblPr>
        <w:tblStyle w:val="TableGrid"/>
        <w:tblW w:w="9085" w:type="dxa"/>
        <w:jc w:val="left"/>
        <w:tblInd w:w="108" w:type="dxa"/>
        <w:tblCellMar>
          <w:top w:w="0" w:type="dxa"/>
          <w:left w:w="108" w:type="dxa"/>
          <w:bottom w:w="0" w:type="dxa"/>
          <w:right w:w="108" w:type="dxa"/>
        </w:tblCellMar>
        <w:tblLook w:val="04a0" w:noHBand="0" w:noVBand="1" w:firstColumn="1" w:lastRow="0" w:lastColumn="0" w:firstRow="1"/>
      </w:tblPr>
      <w:tblGrid>
        <w:gridCol w:w="625"/>
        <w:gridCol w:w="1348"/>
        <w:gridCol w:w="2250"/>
        <w:gridCol w:w="2700"/>
        <w:gridCol w:w="2162"/>
      </w:tblGrid>
      <w:tr>
        <w:trPr/>
        <w:tc>
          <w:tcPr>
            <w:tcW w:w="625" w:type="dxa"/>
            <w:tcBorders/>
            <w:shd w:color="auto" w:fill="D99594" w:themeFill="accent2" w:themeFillTint="99" w:val="clear"/>
            <w:vAlign w:val="center"/>
          </w:tcPr>
          <w:p>
            <w:pPr>
              <w:pStyle w:val="Normal"/>
              <w:widowControl w:val="false"/>
              <w:bidi w:val="0"/>
              <w:ind w:left="4" w:hanging="0"/>
              <w:jc w:val="center"/>
              <w:rPr>
                <w:b/>
                <w:b/>
                <w:bCs/>
                <w:sz w:val="20"/>
              </w:rPr>
            </w:pPr>
            <w:r>
              <w:rPr>
                <w:rFonts w:ascii="Liberation Sans" w:hAnsi="Liberation Sans"/>
                <w:b/>
                <w:bCs/>
                <w:sz w:val="30"/>
                <w:szCs w:val="30"/>
                <w:lang w:val="vi-VN" w:eastAsia="vi-VN"/>
              </w:rPr>
              <w:t>No</w:t>
            </w:r>
          </w:p>
        </w:tc>
        <w:tc>
          <w:tcPr>
            <w:tcW w:w="1348" w:type="dxa"/>
            <w:tcBorders/>
            <w:shd w:color="auto" w:fill="D99594" w:themeFill="accent2" w:themeFillTint="99" w:val="clear"/>
            <w:vAlign w:val="center"/>
          </w:tcPr>
          <w:p>
            <w:pPr>
              <w:pStyle w:val="Normal"/>
              <w:widowControl w:val="false"/>
              <w:bidi w:val="0"/>
              <w:ind w:left="4" w:hanging="0"/>
              <w:jc w:val="center"/>
              <w:rPr>
                <w:b/>
                <w:b/>
                <w:bCs/>
                <w:sz w:val="20"/>
              </w:rPr>
            </w:pPr>
            <w:r>
              <w:rPr>
                <w:rFonts w:ascii="Liberation Sans" w:hAnsi="Liberation Sans"/>
                <w:b/>
                <w:bCs/>
                <w:sz w:val="30"/>
                <w:szCs w:val="30"/>
                <w:lang w:val="vi-VN" w:eastAsia="vi-VN"/>
              </w:rPr>
              <w:t>Data fields</w:t>
            </w:r>
          </w:p>
        </w:tc>
        <w:tc>
          <w:tcPr>
            <w:tcW w:w="2250" w:type="dxa"/>
            <w:tcBorders/>
            <w:shd w:color="auto" w:fill="D99594" w:themeFill="accent2" w:themeFillTint="99" w:val="clear"/>
            <w:vAlign w:val="center"/>
          </w:tcPr>
          <w:p>
            <w:pPr>
              <w:pStyle w:val="Normal"/>
              <w:widowControl w:val="false"/>
              <w:bidi w:val="0"/>
              <w:ind w:left="4" w:hanging="0"/>
              <w:jc w:val="center"/>
              <w:rPr>
                <w:b/>
                <w:b/>
                <w:bCs/>
                <w:sz w:val="20"/>
              </w:rPr>
            </w:pPr>
            <w:r>
              <w:rPr>
                <w:rFonts w:ascii="Liberation Sans" w:hAnsi="Liberation Sans"/>
                <w:b/>
                <w:bCs/>
                <w:sz w:val="30"/>
                <w:szCs w:val="30"/>
                <w:lang w:val="vi-VN" w:eastAsia="vi-VN"/>
              </w:rPr>
              <w:t>Description</w:t>
            </w:r>
          </w:p>
        </w:tc>
        <w:tc>
          <w:tcPr>
            <w:tcW w:w="2700" w:type="dxa"/>
            <w:tcBorders/>
            <w:shd w:color="auto" w:fill="D99594" w:themeFill="accent2" w:themeFillTint="99" w:val="clear"/>
            <w:vAlign w:val="center"/>
          </w:tcPr>
          <w:p>
            <w:pPr>
              <w:pStyle w:val="Normal"/>
              <w:widowControl w:val="false"/>
              <w:bidi w:val="0"/>
              <w:ind w:left="4" w:hanging="0"/>
              <w:jc w:val="center"/>
              <w:rPr>
                <w:b/>
                <w:b/>
                <w:bCs/>
                <w:sz w:val="20"/>
              </w:rPr>
            </w:pPr>
            <w:r>
              <w:rPr>
                <w:rFonts w:ascii="Liberation Sans" w:hAnsi="Liberation Sans"/>
                <w:b/>
                <w:bCs/>
                <w:sz w:val="30"/>
                <w:szCs w:val="30"/>
                <w:lang w:val="vi-VN" w:eastAsia="vi-VN"/>
              </w:rPr>
              <w:t>Display format</w:t>
            </w:r>
          </w:p>
        </w:tc>
        <w:tc>
          <w:tcPr>
            <w:tcW w:w="2162" w:type="dxa"/>
            <w:tcBorders/>
            <w:shd w:color="auto" w:fill="D99594" w:themeFill="accent2" w:themeFillTint="99" w:val="clear"/>
            <w:vAlign w:val="center"/>
          </w:tcPr>
          <w:p>
            <w:pPr>
              <w:pStyle w:val="Normal"/>
              <w:widowControl w:val="false"/>
              <w:bidi w:val="0"/>
              <w:ind w:left="4" w:hanging="0"/>
              <w:jc w:val="center"/>
              <w:rPr>
                <w:b/>
                <w:b/>
                <w:bCs/>
                <w:sz w:val="20"/>
              </w:rPr>
            </w:pPr>
            <w:r>
              <w:rPr>
                <w:rFonts w:ascii="Liberation Sans" w:hAnsi="Liberation Sans"/>
                <w:b/>
                <w:bCs/>
                <w:sz w:val="30"/>
                <w:szCs w:val="30"/>
                <w:lang w:val="vi-VN" w:eastAsia="vi-VN"/>
              </w:rPr>
              <w:t>Example</w:t>
            </w:r>
          </w:p>
        </w:tc>
      </w:tr>
      <w:tr>
        <w:trPr/>
        <w:tc>
          <w:tcPr>
            <w:tcW w:w="625"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348" w:type="dxa"/>
            <w:tcBorders/>
            <w:vAlign w:val="center"/>
          </w:tcPr>
          <w:p>
            <w:pPr>
              <w:pStyle w:val="Normal"/>
              <w:bidi w:val="0"/>
              <w:jc w:val="left"/>
              <w:rPr>
                <w:sz w:val="20"/>
              </w:rPr>
            </w:pPr>
            <w:r>
              <w:rPr>
                <w:sz w:val="20"/>
              </w:rPr>
            </w:r>
          </w:p>
        </w:tc>
        <w:tc>
          <w:tcPr>
            <w:tcW w:w="2250" w:type="dxa"/>
            <w:tcBorders/>
            <w:vAlign w:val="center"/>
          </w:tcPr>
          <w:p>
            <w:pPr>
              <w:pStyle w:val="Normal"/>
              <w:bidi w:val="0"/>
              <w:jc w:val="left"/>
              <w:rPr>
                <w:sz w:val="20"/>
              </w:rPr>
            </w:pPr>
            <w:r>
              <w:rPr>
                <w:sz w:val="20"/>
              </w:rPr>
            </w:r>
          </w:p>
        </w:tc>
        <w:tc>
          <w:tcPr>
            <w:tcW w:w="2700" w:type="dxa"/>
            <w:tcBorders/>
            <w:vAlign w:val="center"/>
          </w:tcPr>
          <w:p>
            <w:pPr>
              <w:pStyle w:val="Normal"/>
              <w:bidi w:val="0"/>
              <w:jc w:val="left"/>
              <w:rPr>
                <w:sz w:val="20"/>
              </w:rPr>
            </w:pPr>
            <w:r>
              <w:rPr>
                <w:sz w:val="20"/>
              </w:rPr>
            </w:r>
          </w:p>
        </w:tc>
        <w:tc>
          <w:tcPr>
            <w:tcW w:w="2162" w:type="dxa"/>
            <w:tcBorders/>
            <w:vAlign w:val="center"/>
          </w:tcPr>
          <w:p>
            <w:pPr>
              <w:pStyle w:val="Normal"/>
              <w:bidi w:val="0"/>
              <w:jc w:val="left"/>
              <w:rPr>
                <w:sz w:val="20"/>
              </w:rPr>
            </w:pPr>
            <w:r>
              <w:rPr>
                <w:sz w:val="20"/>
              </w:rPr>
            </w:r>
          </w:p>
        </w:tc>
      </w:tr>
    </w:tbl>
    <w:p>
      <w:pPr>
        <w:pStyle w:val="ListParagraph"/>
        <w:numPr>
          <w:ilvl w:val="0"/>
          <w:numId w:val="1"/>
        </w:numPr>
        <w:bidi w:val="0"/>
        <w:spacing w:before="120" w:after="120"/>
        <w:contextualSpacing/>
        <w:jc w:val="left"/>
        <w:rPr>
          <w:b/>
          <w:b/>
          <w:bCs/>
        </w:rPr>
      </w:pPr>
      <w:r>
        <w:rPr>
          <w:rFonts w:ascii="Liberation Sans" w:hAnsi="Liberation Sans"/>
          <w:b/>
          <w:bCs/>
          <w:sz w:val="30"/>
          <w:szCs w:val="30"/>
        </w:rPr>
        <w:t>Postconditions: None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decimal"/>
      <w:lvlText w:val="%1."/>
      <w:lvlJc w:val="left"/>
      <w:pPr>
        <w:tabs>
          <w:tab w:val="num" w:pos="0"/>
        </w:tabs>
        <w:ind w:left="1080" w:hanging="10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decimal"/>
      <w:lvlText w:val="%1."/>
      <w:lvlJc w:val="left"/>
      <w:pPr>
        <w:tabs>
          <w:tab w:val="num" w:pos="0"/>
        </w:tabs>
        <w:ind w:left="720" w:hanging="720"/>
      </w:pPr>
    </w:lvl>
    <w:lvl w:ilvl="1">
      <w:start w:val="8"/>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lvl w:ilvl="0">
      <w:start w:val="1"/>
      <w:numFmt w:val="decimal"/>
      <w:lvlText w:val="%1."/>
      <w:lvlJc w:val="left"/>
      <w:pPr>
        <w:tabs>
          <w:tab w:val="num" w:pos="0"/>
        </w:tabs>
        <w:ind w:left="360" w:hanging="360"/>
      </w:pPr>
    </w:lvl>
    <w:lvl w:ilvl="1">
      <w:start w:val="9"/>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120" w:after="120"/>
      <w:ind w:left="720" w:hanging="0"/>
      <w:contextualSpacing/>
    </w:pPr>
    <w:rPr>
      <w:rFonts w:ascii="Cambria" w:hAnsi="Cambria" w:cs=".VnTime"/>
      <w:sz w:val="26"/>
      <w:szCs w:val="26"/>
    </w:rPr>
  </w:style>
  <w:style w:type="paragraph" w:styleId="Caption1">
    <w:name w:val="caption"/>
    <w:basedOn w:val="Normal"/>
    <w:next w:val="Normal"/>
    <w:qFormat/>
    <w:pPr>
      <w:spacing w:before="120" w:after="120"/>
    </w:pPr>
    <w:rPr>
      <w: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3</Pages>
  <Words>334</Words>
  <Characters>1521</Characters>
  <CharactersWithSpaces>1754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2021-10-12T12:53:53Z</dcterms:created>
  <dc:creator/>
  <dc:description/>
  <dc:language>en-US</dc:language>
  <cp:lastModifiedBy/>
  <dcterms:modified xsi:type="dcterms:W3CDTF">2021-10-12T21:56:28Z</dcterms:modified>
  <cp:revision>2</cp:revision>
  <dc:subject/>
  <dc:title/>
</cp:coreProperties>
</file>