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ackground w:color="FFFFFF">
    <v:background>
      <v:fill r:id="rId4" o:title="trong dong" color2="#FFFFFF" type="frame"/>
    </v:background>
  </w:background>
  <w:body>
    <w:tbl>
      <w:tblPr>
        <w:tblStyle w:val="TableGrid"/>
        <w:tblpPr w:leftFromText="180" w:rightFromText="180" w:vertAnchor="page" w:horzAnchor="page" w:tblpX="886" w:tblpY="7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</w:tblGrid>
      <w:tr w:rsidTr="00C855C2">
        <w:trPr/>
        <w:tc>
          <w:tcPr>
            <w:tcW w:w="2496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>
                  <wp:extent cx="1443258" cy="1390650"/>
                  <wp:effectExtent l="0" t="0" r="5080" b="0"/>
                  <wp:docPr id="1" name="_x0000_i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690" cy="140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page" w:horzAnchor="page" w:tblpX="3391" w:tblpY="10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Tr="00C855C2">
        <w:trPr/>
        <w:tc>
          <w:tcPr>
            <w:tcW w:w="7655" w:type="dxa"/>
          </w:tcPr>
          <w:p>
            <w:pPr>
              <w:rPr>
                <w:rFonts w:cs="Times New Roman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cs="Times New Roman"/>
                <w:b/>
                <w:sz w:val="32"/>
                <w:szCs w:val="32"/>
                <w:shd w:val="clear" w:color="auto" w:fill="FFFFFF"/>
              </w:rPr>
              <w:t xml:space="preserve">CÔNG TY ĐỊNH VỊ BÁCH KHOA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 w:rsidRPr="00AE28C9">
              <w:rPr>
                <w:rFonts w:cs="Times New Roman"/>
                <w:sz w:val="24"/>
                <w:szCs w:val="24"/>
              </w:rPr>
              <w:t xml:space="preserve">Mã số thuế: </w:t>
            </w:r>
            <w:r w:rsidR="005F7BBF">
              <w:rPr>
                <w:rFonts w:cs="Times New Roman"/>
                <w:sz w:val="24"/>
                <w:szCs w:val="24"/>
              </w:rPr>
              <w:t xml:space="preserve">101010101010</w:t>
            </w:r>
          </w:p>
          <w:p>
            <w:pP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AE28C9">
              <w:rPr>
                <w:rFonts w:cs="Times New Roman"/>
                <w:sz w:val="24"/>
                <w:szCs w:val="24"/>
              </w:rPr>
              <w:t xml:space="preserve">Địa chỉ: </w:t>
            </w:r>
            <w:r w:rsidR="005F7BBF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560 Nguyễn Bỉnh Khiêm Hải Phòng</w:t>
            </w:r>
          </w:p>
          <w:p>
            <w:pP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AE28C9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Điện thoại: </w:t>
            </w:r>
            <w:r w:rsidR="005F7BBF">
              <w:rPr>
                <w:rFonts w:cs="Times New Roman"/>
                <w:color w:val="222222"/>
                <w:sz w:val="21"/>
                <w:szCs w:val="21"/>
                <w:shd w:val="clear" w:color="auto" w:fill="FFFFFF"/>
              </w:rPr>
              <w:t xml:space="preserve">0775 225 222</w:t>
            </w:r>
          </w:p>
          <w:p>
            <w:pPr>
              <w:rPr>
                <w:rFonts w:cs="Times New Roman"/>
              </w:rPr>
            </w:pPr>
            <w:r w:rsidRPr="00AE28C9">
              <w:rPr>
                <w:rFonts w:cs="Times New Roman"/>
                <w:szCs w:val="28"/>
              </w:rPr>
              <w:t xml:space="preserve">Số tài khỏan: </w:t>
            </w:r>
            <w:r w:rsidR="005F7BBF">
              <w:rPr>
                <w:rFonts w:cs="Times New Roman"/>
                <w:color w:val="222222"/>
                <w:sz w:val="21"/>
                <w:szCs w:val="21"/>
                <w:shd w:val="clear" w:color="auto" w:fill="FFFFFF"/>
              </w:rPr>
              <w:t xml:space="preserve">12121212121</w:t>
            </w:r>
          </w:p>
        </w:tc>
      </w:tr>
    </w:tbl>
    <w:p>
      <w:pPr>
        <w:rPr>
          <w:rFonts w:cs="Times New Roman"/>
        </w:rPr>
      </w:pPr>
    </w:p>
    <w:tbl>
      <w:tblPr>
        <w:tblStyle w:val="TableGrid"/>
        <w:tblpPr w:leftFromText="180" w:rightFromText="180" w:vertAnchor="text" w:horzAnchor="margin" w:tblpXSpec="right" w:tblpY="4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6"/>
      </w:tblGrid>
      <w:tr w:rsidTr="00002C65">
        <w:trPr>
          <w:trHeight w:val="953"/>
        </w:trPr>
        <w:tc>
          <w:tcPr>
            <w:tcW w:w="2956" w:type="dxa"/>
          </w:tcPr>
          <w:p>
            <w:pPr>
              <w:spacing w:line="360" w:lineRule="auto"/>
              <w:rPr>
                <w:rFonts w:cs="Times New Roman"/>
              </w:rPr>
            </w:pPr>
            <w:r w:rsidRPr="00AE28C9">
              <w:rPr>
                <w:rFonts w:cs="Times New Roman"/>
              </w:rPr>
              <w:t xml:space="preserve">Mẫu số: 01GKLM567</w:t>
            </w:r>
          </w:p>
          <w:p>
            <w:pPr>
              <w:spacing w:line="360" w:lineRule="auto"/>
              <w:rPr>
                <w:rFonts w:cs="Times New Roman"/>
              </w:rPr>
            </w:pPr>
            <w:r w:rsidRPr="00AE28C9">
              <w:rPr>
                <w:rFonts w:cs="Times New Roman"/>
              </w:rPr>
              <w:t xml:space="preserve">Ký hiệu: MS/18E</w:t>
            </w:r>
          </w:p>
          <w:p>
            <w:pPr>
              <w:spacing w:line="360" w:lineRule="auto"/>
              <w:rPr>
                <w:rFonts w:cs="Times New Roman"/>
              </w:rPr>
            </w:pPr>
            <w:r w:rsidRPr="00AE28C9">
              <w:rPr>
                <w:rFonts w:cs="Times New Roman"/>
              </w:rPr>
              <w:t xml:space="preserve">Số: </w:t>
            </w:r>
          </w:p>
        </w:tc>
      </w:tr>
    </w:tbl>
    <w:p>
      <w:pPr>
        <w:pBdr>
          <w:top w:val="single" w:sz="4" w:space="1" w:color="auto"/>
        </w:pBdr>
        <w:ind w:right="-1"/>
        <w:rPr>
          <w:rFonts w:cs="Times New Roman"/>
        </w:rPr>
      </w:pPr>
    </w:p>
    <w:p>
      <w:pPr>
        <w:spacing w:line="240" w:lineRule="auto"/>
        <w:ind w:left="1560"/>
        <w:jc w:val="center"/>
        <w:rPr>
          <w:rFonts w:cs="Times New Roman"/>
          <w:b/>
          <w:sz w:val="26"/>
          <w:szCs w:val="26"/>
        </w:rPr>
      </w:pPr>
      <w:r w:rsidRPr="00AE28C9">
        <w:rPr>
          <w:rFonts w:cs="Times New Roman"/>
          <w:b/>
          <w:sz w:val="26"/>
          <w:szCs w:val="26"/>
        </w:rPr>
        <w:t xml:space="preserve">HÓA ĐƠN GIÁ TRỊ GIA TĂNG</w:t>
      </w:r>
    </w:p>
    <w:p>
      <w:pPr>
        <w:spacing w:line="240" w:lineRule="auto"/>
        <w:ind w:left="1560"/>
        <w:jc w:val="center"/>
        <w:rPr>
          <w:rFonts w:cs="Times New Roman"/>
          <w:sz w:val="26"/>
          <w:szCs w:val="26"/>
        </w:rPr>
      </w:pPr>
      <w:r w:rsidRPr="00AE28C9">
        <w:rPr>
          <w:rFonts w:cs="Times New Roman"/>
          <w:sz w:val="26"/>
          <w:szCs w:val="26"/>
        </w:rPr>
        <w:t xml:space="preserve">(Bản thể hiện của hóa đơn điện tử)</w:t>
      </w:r>
    </w:p>
    <w:p>
      <w:pPr>
        <w:spacing w:line="240" w:lineRule="auto"/>
        <w:ind w:left="1560"/>
        <w:jc w:val="center"/>
        <w:rPr>
          <w:rFonts w:cs="Times New Roman"/>
          <w:sz w:val="26"/>
          <w:szCs w:val="26"/>
        </w:rPr>
      </w:pPr>
      <w:r w:rsidRPr="00AE28C9">
        <w:rPr>
          <w:rFonts w:cs="Times New Roman"/>
          <w:sz w:val="26"/>
          <w:szCs w:val="26"/>
        </w:rPr>
        <w:t xml:space="preserve">Ngày 11 tháng 10 năm 2019</w:t>
      </w:r>
    </w:p>
    <w:p>
      <w:pPr>
        <w:pBdr>
          <w:bottom w:val="single" w:sz="4" w:space="1" w:color="auto"/>
        </w:pBdr>
        <w:spacing w:line="240" w:lineRule="auto"/>
        <w:rPr>
          <w:rFonts w:cs="Times New Roman"/>
          <w:sz w:val="26"/>
          <w:szCs w:val="26"/>
        </w:rPr>
      </w:pPr>
    </w:p>
    <w:p>
      <w:pPr>
        <w:ind w:right="-22"/>
        <w:rPr>
          <w:rFonts w:cs="Times New Roman"/>
          <w:sz w:val="24"/>
          <w:szCs w:val="24"/>
        </w:rPr>
      </w:pPr>
      <w:r w:rsidRPr="00AE28C9">
        <w:rPr>
          <w:rFonts w:cs="Times New Roman"/>
          <w:sz w:val="24"/>
          <w:szCs w:val="24"/>
        </w:rPr>
        <w:t xml:space="preserve">Họ và tên người mua hàng: </w:t>
      </w:r>
      <w:r w:rsidR="00381D5F">
        <w:rPr>
          <w:rFonts w:cs="Times New Roman"/>
          <w:sz w:val="24"/>
          <w:szCs w:val="24"/>
        </w:rPr>
        <w:t xml:space="preserve">Trần Tăng Đoan</w:t>
      </w:r>
    </w:p>
    <w:p>
      <w:pPr>
        <w:ind w:right="-610"/>
        <w:rPr>
          <w:rFonts w:cs="Times New Roman"/>
          <w:sz w:val="24"/>
          <w:szCs w:val="24"/>
        </w:rPr>
      </w:pPr>
      <w:r w:rsidRPr="00AE28C9">
        <w:rPr>
          <w:rFonts w:cs="Times New Roman"/>
          <w:sz w:val="24"/>
          <w:szCs w:val="24"/>
        </w:rPr>
        <w:t xml:space="preserve">Tên đơn vị</w:t>
      </w:r>
      <w:r w:rsidRPr="00AE28C9" w:rsidR="00D17194">
        <w:rPr>
          <w:rFonts w:cs="Times New Roman"/>
          <w:sz w:val="24"/>
          <w:szCs w:val="24"/>
        </w:rPr>
        <w:t xml:space="preserve">: </w:t>
      </w:r>
      <w:r w:rsidR="00381D5F">
        <w:rPr>
          <w:rFonts w:cs="Times New Roman"/>
          <w:sz w:val="24"/>
          <w:szCs w:val="24"/>
        </w:rPr>
        <w:t xml:space="preserve">Định vị bách khoa</w:t>
      </w:r>
    </w:p>
    <w:p>
      <w:pPr>
        <w:ind w:right="-610"/>
        <w:rPr>
          <w:rFonts w:cs="Times New Roman"/>
          <w:sz w:val="24"/>
          <w:szCs w:val="24"/>
        </w:rPr>
      </w:pPr>
      <w:r w:rsidRPr="00AE28C9">
        <w:rPr>
          <w:rFonts w:cs="Times New Roman"/>
          <w:sz w:val="24"/>
          <w:szCs w:val="24"/>
        </w:rPr>
        <w:t xml:space="preserve">Mã số thuế: </w:t>
      </w:r>
      <w:r w:rsidR="00381D5F">
        <w:rPr>
          <w:rFonts w:cs="Times New Roman"/>
          <w:sz w:val="24"/>
          <w:szCs w:val="24"/>
        </w:rPr>
        <w:t xml:space="preserve">13131313131</w:t>
      </w:r>
    </w:p>
    <w:p>
      <w:pPr>
        <w:ind w:right="-610"/>
        <w:rPr>
          <w:rFonts w:cs="Times New Roman"/>
          <w:color w:val="222222"/>
          <w:sz w:val="24"/>
          <w:szCs w:val="24"/>
          <w:shd w:val="clear" w:color="auto" w:fill="FFFFFF"/>
        </w:rPr>
      </w:pPr>
      <w:r w:rsidRPr="00AE28C9">
        <w:rPr>
          <w:rFonts w:cs="Times New Roman"/>
          <w:color w:val="222222"/>
          <w:sz w:val="24"/>
          <w:szCs w:val="24"/>
          <w:shd w:val="clear" w:color="auto" w:fill="FFFFFF"/>
        </w:rPr>
        <w:t xml:space="preserve">Địa chỉ: </w:t>
      </w:r>
      <w:r w:rsidR="00381D5F">
        <w:rPr>
          <w:rFonts w:cs="Times New Roman"/>
          <w:color w:val="222222"/>
          <w:sz w:val="24"/>
          <w:szCs w:val="24"/>
          <w:shd w:val="clear" w:color="auto" w:fill="FFFFFF"/>
        </w:rPr>
        <w:t xml:space="preserve">Big C, Nguyễn Bỉnh Khiêm, Hải Phòng</w:t>
      </w:r>
    </w:p>
    <w:p>
      <w:pPr>
        <w:ind w:right="-610"/>
        <w:rPr>
          <w:rFonts w:cs="Times New Roman"/>
          <w:sz w:val="24"/>
          <w:szCs w:val="24"/>
        </w:rPr>
      </w:pPr>
      <w:r w:rsidRPr="00AE28C9">
        <w:rPr>
          <w:rFonts w:cs="Times New Roman"/>
          <w:sz w:val="24"/>
          <w:szCs w:val="24"/>
        </w:rPr>
        <w:t xml:space="preserve">Hình thức thanh toán: </w:t>
      </w:r>
      <w:r w:rsidR="00F64433">
        <w:rPr>
          <w:rFonts w:cs="Times New Roman"/>
          <w:sz w:val="24"/>
          <w:szCs w:val="24"/>
        </w:rPr>
        <w:t xml:space="preserve">Visa</w:t>
      </w:r>
      <w:r w:rsidRPr="00AE28C9">
        <w:rPr>
          <w:rFonts w:cs="Times New Roman"/>
          <w:sz w:val="24"/>
          <w:szCs w:val="24"/>
        </w:rPr>
        <w:tab/>
      </w:r>
      <w:r w:rsidRPr="00AE28C9">
        <w:rPr>
          <w:rFonts w:cs="Times New Roman"/>
          <w:sz w:val="24"/>
          <w:szCs w:val="24"/>
        </w:rPr>
        <w:tab/>
      </w:r>
      <w:r w:rsidRPr="00AE28C9">
        <w:rPr>
          <w:rFonts w:cs="Times New Roman"/>
          <w:sz w:val="24"/>
          <w:szCs w:val="24"/>
        </w:rPr>
        <w:t xml:space="preserve">Số tài khoản:</w:t>
      </w:r>
      <w:r w:rsidR="00644AEB">
        <w:rPr>
          <w:rFonts w:cs="Times New Roman"/>
          <w:sz w:val="24"/>
          <w:szCs w:val="24"/>
        </w:rPr>
        <w:t xml:space="preserve">19001009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704"/>
        <w:gridCol w:w="973"/>
        <w:gridCol w:w="1677"/>
        <w:gridCol w:w="369"/>
        <w:gridCol w:w="1308"/>
        <w:gridCol w:w="202"/>
        <w:gridCol w:w="1006"/>
        <w:gridCol w:w="469"/>
        <w:gridCol w:w="1343"/>
        <w:gridCol w:w="334"/>
        <w:gridCol w:w="1677"/>
      </w:tblGrid>
      <w:tr>
        <w:trPr/>
        <w:tc>
          <w:tcPr>
            <w:tcW w:w="350" w:type="pct"/>
          </w:tcPr>
          <w:p>
            <w:pPr/>
            <w:r>
              <w:t xml:space="preserve">STT</w:t>
            </w:r>
          </w:p>
        </w:tc>
        <w:tc>
          <w:tcPr>
            <w:tcW w:w="1500" w:type="pct"/>
          </w:tcPr>
          <w:p>
            <w:pPr/>
            <w:r>
              <w:t xml:space="preserve">Tên hàng hóa, dịch vụ</w:t>
            </w:r>
          </w:p>
        </w:tc>
        <w:tc>
          <w:tcPr>
            <w:tcW w:w="750" w:type="pct"/>
          </w:tcPr>
          <w:p>
            <w:pPr/>
            <w:r>
              <w:t xml:space="preserve">Đơn vị tính</w:t>
            </w:r>
          </w:p>
        </w:tc>
        <w:tc>
          <w:tcPr>
            <w:tcW w:w="500" w:type="pct"/>
          </w:tcPr>
          <w:p>
            <w:pPr/>
            <w:r>
              <w:t xml:space="preserve">Số lượng</w:t>
            </w:r>
          </w:p>
        </w:tc>
        <w:tc>
          <w:tcPr>
            <w:tcW w:w="900" w:type="pct"/>
          </w:tcPr>
          <w:p>
            <w:pPr/>
            <w:r>
              <w:t xml:space="preserve">Đơn giá</w:t>
            </w:r>
          </w:p>
        </w:tc>
        <w:tc>
          <w:tcPr>
            <w:tcW w:w="1000" w:type="pct"/>
          </w:tcPr>
          <w:p>
            <w:pPr/>
            <w:r>
              <w:t xml:space="preserve">Thành tiền</w:t>
            </w:r>
          </w:p>
        </w:tc>
      </w:tr>
      <w:tr>
        <w:trPr/>
        <w:tc>
          <w:tcPr>
            <w:tcW w:w="1677" w:type="dxa"/>
            <w:tcBorders/>
          </w:tcPr>
          <w:p>
            <w:pPr/>
            <w:r>
              <w:t xml:space="preserve">0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0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0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0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0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0</w:t>
            </w:r>
          </w:p>
        </w:tc>
      </w:tr>
      <w:tr>
        <w:trPr/>
        <w:tc>
          <w:tcPr>
            <w:tcW w:w="1677" w:type="dxa"/>
            <w:tcBorders/>
          </w:tcPr>
          <w:p>
            <w:pPr/>
            <w:r>
              <w:t xml:space="preserve">1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1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1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1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1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1</w:t>
            </w:r>
          </w:p>
        </w:tc>
      </w:tr>
      <w:tr>
        <w:trPr/>
        <w:tc>
          <w:tcPr>
            <w:tcW w:w="1677" w:type="dxa"/>
            <w:tcBorders/>
          </w:tcPr>
          <w:p>
            <w:pPr/>
            <w:r>
              <w:t xml:space="preserve">2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2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2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2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2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2</w:t>
            </w:r>
          </w:p>
        </w:tc>
      </w:tr>
      <w:tr>
        <w:trPr/>
        <w:tc>
          <w:tcPr>
            <w:tcW w:w="1677" w:type="dxa"/>
            <w:tcBorders/>
          </w:tcPr>
          <w:p>
            <w:pPr/>
            <w:r>
              <w:t xml:space="preserve">3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3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3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3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3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3</w:t>
            </w:r>
          </w:p>
        </w:tc>
      </w:tr>
      <w:tr>
        <w:trPr/>
        <w:tc>
          <w:tcPr>
            <w:tcW w:w="1677" w:type="dxa"/>
            <w:tcBorders/>
          </w:tcPr>
          <w:p>
            <w:pPr/>
            <w:r>
              <w:t xml:space="preserve">4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4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4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4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4</w:t>
            </w:r>
          </w:p>
        </w:tc>
        <w:tc>
          <w:tcPr>
            <w:tcW w:w="1677" w:type="dxa"/>
            <w:tcBorders/>
          </w:tcPr>
          <w:p>
            <w:pPr/>
            <w:r>
              <w:t xml:space="preserve">4</w:t>
            </w:r>
          </w:p>
        </w:tc>
      </w:tr>
      <w:tr>
        <w:trPr/>
        <w:tc>
          <w:tcPr>
            <w:tcW w:w="10064" w:type="dxa"/>
            <w:gridSpan w:val="11"/>
            <w:hMerge w:val="restart"/>
            <w:tcBorders/>
          </w:tcPr>
          <w:p>
            <w:pPr/>
            <w:r>
              <w:t xml:space="preserve">Cộng tiền hàng: </w:t>
            </w:r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</w:tr>
      <w:tr>
        <w:trPr/>
        <w:tc>
          <w:tcPr>
            <w:tcW w:w="10064" w:type="dxa"/>
            <w:gridSpan w:val="11"/>
            <w:hMerge w:val="restart"/>
            <w:tcBorders/>
          </w:tcPr>
          <w:p>
            <w:pPr/>
            <w:r>
              <w:t xml:space="preserve">Tiền thuế giá trị gia tăng: </w:t>
            </w:r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</w:tr>
      <w:tr>
        <w:trPr/>
        <w:tc>
          <w:tcPr>
            <w:tcW w:w="10064" w:type="dxa"/>
            <w:gridSpan w:val="11"/>
            <w:hMerge w:val="restart"/>
            <w:tcBorders/>
          </w:tcPr>
          <w:p>
            <w:pPr/>
            <w:r>
              <w:t xml:space="preserve">Tổng tiền thanh toán: </w:t>
            </w:r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  <w:tc>
          <w:tcPr>
            <w:tcW w:w="0" w:type="auto"/>
            <w:hMerge/>
            <w:tcBorders/>
          </w:tcPr>
          <w:p>
            <w:pPr/>
          </w:p>
        </w:tc>
      </w:tr>
    </w:tbl>
    <w:p>
      <w:pPr>
        <w:ind w:right="-1"/>
        <w:rPr>
          <w:rFonts w:cs="Times New Roman"/>
          <w:sz w:val="24"/>
          <w:szCs w:val="24"/>
        </w:rPr>
      </w:pPr>
    </w:p>
    <w:tbl>
      <w:tblPr>
        <w:tblStyle w:val="TableGrid"/>
        <w:tblW w:w="10201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103"/>
      </w:tblGrid>
      <w:tr w:rsidTr="00D17194">
        <w:trPr/>
        <w:tc>
          <w:tcPr>
            <w:tcW w:w="5098" w:type="dxa"/>
          </w:tcPr>
          <w:p>
            <w:pPr>
              <w:ind w:left="-968" w:right="-610"/>
              <w:jc w:val="center"/>
              <w:rPr>
                <w:rFonts w:cs="Times New Roman"/>
                <w:lang w:val="vi-VN"/>
              </w:rPr>
            </w:pPr>
            <w:r w:rsidRPr="00AE28C9">
              <w:rPr>
                <w:rFonts w:cs="Times New Roman"/>
                <w:lang w:val="vi-VN"/>
              </w:rPr>
              <w:t xml:space="preserve">Người mua hàng</w:t>
            </w:r>
          </w:p>
          <w:p>
            <w:pPr>
              <w:ind w:left="-968" w:right="-610"/>
              <w:jc w:val="center"/>
              <w:rPr>
                <w:rFonts w:cs="Times New Roman"/>
                <w:lang w:val="vi-VN"/>
              </w:rPr>
            </w:pPr>
            <w:r w:rsidRPr="00AE28C9">
              <w:rPr>
                <w:rFonts w:cs="Times New Roman"/>
                <w:lang w:val="vi-VN"/>
              </w:rPr>
              <w:t xml:space="preserve">(Ký, ghi rõ họ, tên)</w:t>
            </w:r>
          </w:p>
        </w:tc>
        <w:tc>
          <w:tcPr>
            <w:tcW w:w="5103" w:type="dxa"/>
          </w:tcPr>
          <w:p>
            <w:pPr>
              <w:ind w:right="-610"/>
              <w:jc w:val="center"/>
              <w:rPr>
                <w:rFonts w:cs="Times New Roman"/>
                <w:lang w:val="vi-VN"/>
              </w:rPr>
            </w:pPr>
            <w:r w:rsidRPr="00AE28C9">
              <w:rPr>
                <w:rFonts w:cs="Times New Roman"/>
                <w:lang w:val="vi-VN"/>
              </w:rPr>
              <w:t xml:space="preserve">Người bán hàng</w:t>
            </w:r>
          </w:p>
          <w:p>
            <w:pPr>
              <w:ind w:right="-610"/>
              <w:jc w:val="center"/>
              <w:rPr>
                <w:rFonts w:cs="Times New Roman"/>
                <w:lang w:val="vi-VN"/>
              </w:rPr>
            </w:pPr>
            <w:r w:rsidRPr="00AE28C9">
              <w:rPr>
                <w:rFonts w:cs="Times New Roman"/>
                <w:lang w:val="vi-VN"/>
              </w:rPr>
              <w:t xml:space="preserve">(Ký, ghi rõ họ, tên)</w:t>
            </w:r>
          </w:p>
        </w:tc>
      </w:tr>
    </w:tbl>
    <w:p>
      <w:pPr>
        <w:tabs>
          <w:tab w:val="left" w:pos="6075"/>
        </w:tabs>
        <w:rPr>
          <w:rFonts w:cs="Times New Roman"/>
          <w:sz w:val="24"/>
          <w:szCs w:val="24"/>
          <w:lang w:val="vi-VN"/>
        </w:rPr>
      </w:pPr>
    </w:p>
    <w:sectPr w:rsidSect="00DD3ED7"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pgSz w:w="11909" w:h="16834" w:orient="portrait" w:code="9"/>
      <w:pgMar w:top="1440" w:right="852" w:bottom="1134" w:left="993" w:header="720" w:footer="720" w:gutter="0"/>
      <w:pgBorders w:offsetFrom="page">
        <w:top w:val="single" w:sz="5" w:space="24" w:color="auto"/>
        <w:left w:val="single" w:sz="5" w:space="24" w:color="auto"/>
        <w:bottom w:val="single" w:sz="5" w:space="24" w:color="auto"/>
        <w:right w:val="single" w:sz="5" w:space="24" w:color="auto"/>
      </w:pgBorders>
      <w:cols w:num="1" w:space="720">
        <w:col w:w="10064" w:space="720"/>
      </w:cols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ind w:left="-567" w:firstLine="567"/>
      <w:rPr>
        <w:rFonts w:cs="Times New Roman"/>
        <w:sz w:val="24"/>
        <w:szCs w:val="24"/>
        <w:lang w:val="vi-VN"/>
      </w:rPr>
    </w:pPr>
  </w:p>
  <w:p>
    <w:pPr>
      <w:ind w:left="-567" w:firstLine="567"/>
      <w:rPr>
        <w:rFonts w:cs="Times New Roman"/>
        <w:sz w:val="24"/>
        <w:szCs w:val="24"/>
      </w:rPr>
    </w:pPr>
    <w:r w:rsidRPr="00AE28C9">
      <w:rPr>
        <w:rFonts w:cs="Times New Roman"/>
        <w:sz w:val="24"/>
        <w:szCs w:val="24"/>
        <w:lang w:val="vi-VN"/>
      </w:rPr>
      <w:t xml:space="preserve">Mã tra cứu hóa đơn: </w:t>
    </w:r>
    <w:r w:rsidR="00016E12">
      <w:rPr>
        <w:rFonts w:cs="Times New Roman"/>
        <w:sz w:val="24"/>
        <w:szCs w:val="24"/>
      </w:rPr>
      <w:t xml:space="preserve">9f5c33efdae4ce1b</w:t>
    </w:r>
    <w:bookmarkStart w:id="0" w:name="_GoBack"/>
    <w:bookmarkEnd w:id="0"/>
  </w:p>
  <w:p>
    <w:pPr>
      <w:ind w:left="-567" w:firstLine="567"/>
      <w:rPr>
        <w:rFonts w:cs="Times New Roman"/>
        <w:sz w:val="24"/>
        <w:szCs w:val="24"/>
        <w:lang w:val="vi-VN"/>
      </w:rPr>
    </w:pPr>
    <w:r w:rsidRPr="00AE28C9">
      <w:rPr>
        <w:rFonts w:cs="Times New Roman"/>
        <w:sz w:val="24"/>
        <w:szCs w:val="24"/>
        <w:lang w:val="vi-VN"/>
      </w:rPr>
      <w:t xml:space="preserve">Tra cứ tại website: </w:t>
    </w:r>
    <w:hyperlink r:id="rId1" w:history="1">
      <w:r w:rsidRPr="00AE28C9">
        <w:rPr>
          <w:rStyle w:val="Hyperlink"/>
          <w:rFonts w:cs="Times New Roman"/>
          <w:sz w:val="24"/>
          <w:szCs w:val="24"/>
          <w:lang w:val="vi-VN"/>
        </w:rPr>
        <w:t xml:space="preserve">http://www.dinhvibachkhoa.vn/</w:t>
      </w:r>
    </w:hyperlink>
  </w:p>
  <w:p>
    <w:pPr>
      <w:pStyle w:val="Footer"/>
      <w:rPr>
        <w:lang w:val="vi-VN"/>
      </w:rPr>
    </w:pPr>
    <w:r>
      <w:rPr>
        <w:lang w:val="vi-VN"/>
      </w:rPr>
      <w:t xml:space="preserve">Phát hành bởi phần mềm dinhvibachkhoa.</w:t>
    </w:r>
    <w:r w:rsidR="00BB7D40">
      <w:rPr>
        <w:lang w:val="vi-VN"/>
      </w:rPr>
      <w:t xml:space="preserve">vn</w:t>
    </w:r>
    <w:r>
      <w:rPr>
        <w:lang w:val="vi-VN"/>
      </w:rPr>
      <w:t xml:space="preserve"> – Công ty Định Vị Bách Khoa</w:t>
    </w: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displayBackgroundShape/>
  <w:doNotTrackMoves/>
  <w:documentProtection w:edit="trackedChanges" w:enforcement="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2D8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uiPriority w:val="99"/>
    <w:unhideWhenUsed/>
    <w:rsid w:val="00D62E3A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rsid w:val="00D62E3A"/>
    <w:rPr/>
  </w:style>
  <w:style w:type="paragraph" w:styleId="Footer">
    <w:name w:val="Footer"/>
    <w:basedOn w:val="Normal"/>
    <w:uiPriority w:val="99"/>
    <w:unhideWhenUsed/>
    <w:rsid w:val="00D62E3A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rsid w:val="00D62E3A"/>
    <w:rPr/>
  </w:style>
  <w:style w:type="character" w:styleId="Hyperlink">
    <w:name w:val="Hyperlink"/>
    <w:basedOn w:val="DefaultParagraphFont"/>
    <w:uiPriority w:val="99"/>
    <w:unhideWhenUsed/>
    <w:rsid w:val="00BB7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D40"/>
    <w:rPr>
      <w:color w:val="605E5C"/>
      <w:shd w:val="clear" w:color="auto" w:fill="E1DFDD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header" Target="header3.xml" /><Relationship Id="rId9" Type="http://schemas.openxmlformats.org/officeDocument/2006/relationships/footer" Target="footer1.xml" /></Relationships>
</file>

<file path=word/_rels/footer2.xml.rels>&#65279;<?xml version="1.0" encoding="utf-8"?><Relationships xmlns="http://schemas.openxmlformats.org/package/2006/relationships"><Relationship Id="rId1" Type="http://schemas.openxmlformats.org/officeDocument/2006/relationships/hyperlink" Target="http://www.dinhvibachkhoa.v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2019-10-11T04:08:00Z</dcterms:created>
  <dcterms:modified xsi:type="dcterms:W3CDTF">2019-10-14T04:13:00Z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E1684B08-A56B-4AEB-ABC0-01BF9CC6BCB3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251</TotalTime>
  <Pages>1</Pages>
  <Words>84</Words>
  <Characters>480</Characters>
  <Application>Microsoft Office Word</Application>
  <DocSecurity>0</DocSecurity>
  <Lines>4</Lines>
  <Paragraphs>1</Paragraphs>
  <CharactersWithSpaces>563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</cp:revision>
  <dcterms:created xsi:type="dcterms:W3CDTF">2019-10-11T04:08:00Z</dcterms:created>
  <dcterms:modified xsi:type="dcterms:W3CDTF">2019-10-14T04:13:00Z</dcterms:modified>
</cp:coreProperties>
</file>