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62B5" w14:textId="77777777" w:rsidR="00C958B4" w:rsidRDefault="00C958B4" w:rsidP="00C958B4">
      <w:pPr>
        <w:spacing w:after="0" w:line="360" w:lineRule="auto"/>
        <w:jc w:val="center"/>
        <w:rPr>
          <w:rFonts w:ascii="Times New Roman" w:eastAsia="Times New Roman" w:hAnsi="Times New Roman" w:cs="Times New Roman"/>
          <w:b/>
          <w:sz w:val="28"/>
          <w:szCs w:val="20"/>
        </w:rPr>
      </w:pPr>
      <w:r>
        <w:rPr>
          <w:rFonts w:ascii="Times New Roman" w:eastAsia="Times New Roman" w:hAnsi="Times New Roman" w:cs="Times New Roman"/>
          <w:b/>
          <w:sz w:val="28"/>
          <w:szCs w:val="20"/>
        </w:rPr>
        <w:t>ỦY BAN NHÂN DÂN THÀNH PHỐ HỒ CHÍ MINH</w:t>
      </w:r>
    </w:p>
    <w:p w14:paraId="128CBCF5" w14:textId="77777777" w:rsidR="00C958B4" w:rsidRDefault="00C958B4" w:rsidP="00C958B4">
      <w:pPr>
        <w:spacing w:after="0" w:line="360" w:lineRule="auto"/>
        <w:jc w:val="center"/>
        <w:rPr>
          <w:rFonts w:ascii="Times New Roman" w:eastAsia="Times New Roman" w:hAnsi="Times New Roman" w:cs="Times New Roman"/>
          <w:b/>
          <w:sz w:val="28"/>
          <w:szCs w:val="20"/>
        </w:rPr>
      </w:pPr>
      <w:r>
        <w:rPr>
          <w:rFonts w:ascii="Times New Roman" w:eastAsia="Times New Roman" w:hAnsi="Times New Roman" w:cs="Times New Roman"/>
          <w:b/>
          <w:sz w:val="28"/>
          <w:szCs w:val="20"/>
        </w:rPr>
        <w:t>TRƯỜNG ĐẠI HỌC SÀI GÒN</w:t>
      </w:r>
    </w:p>
    <w:p w14:paraId="3C39B894" w14:textId="77777777" w:rsidR="00C958B4" w:rsidRDefault="00C958B4" w:rsidP="00C958B4">
      <w:pPr>
        <w:spacing w:after="0" w:line="360" w:lineRule="auto"/>
        <w:jc w:val="center"/>
        <w:rPr>
          <w:rFonts w:ascii="Times New Roman" w:eastAsia="Times New Roman" w:hAnsi="Times New Roman" w:cs="Times New Roman"/>
          <w:b/>
          <w:sz w:val="28"/>
          <w:szCs w:val="20"/>
        </w:rPr>
      </w:pPr>
      <w:r>
        <w:rPr>
          <w:rFonts w:ascii="Times New Roman" w:eastAsia="Times New Roman" w:hAnsi="Times New Roman" w:cs="Times New Roman"/>
          <w:b/>
          <w:sz w:val="28"/>
          <w:szCs w:val="20"/>
        </w:rPr>
        <w:t>KHOA CÔNG NGHỆ THÔNG TIN</w:t>
      </w:r>
    </w:p>
    <w:p w14:paraId="0D6ADABD" w14:textId="77777777" w:rsidR="00C958B4" w:rsidRDefault="00C958B4" w:rsidP="00C958B4">
      <w:pPr>
        <w:spacing w:after="0" w:line="240" w:lineRule="auto"/>
        <w:jc w:val="center"/>
        <w:rPr>
          <w:rFonts w:ascii="Times New Roman" w:eastAsia="Times New Roman" w:hAnsi="Times New Roman" w:cs="Times New Roman"/>
          <w:b/>
          <w:color w:val="800000"/>
          <w:sz w:val="28"/>
          <w:szCs w:val="20"/>
        </w:rPr>
      </w:pPr>
      <w:r>
        <w:rPr>
          <w:rFonts w:ascii="Times New Roman" w:eastAsia="Times New Roman" w:hAnsi="Times New Roman" w:cs="Times New Roman"/>
          <w:b/>
          <w:noProof/>
          <w:color w:val="800000"/>
          <w:sz w:val="28"/>
          <w:szCs w:val="20"/>
        </w:rPr>
        <mc:AlternateContent>
          <mc:Choice Requires="wps">
            <w:drawing>
              <wp:anchor distT="0" distB="0" distL="114300" distR="114300" simplePos="0" relativeHeight="251659264" behindDoc="0" locked="0" layoutInCell="1" allowOverlap="1" wp14:anchorId="743D4F49" wp14:editId="6F1794A9">
                <wp:simplePos x="0" y="0"/>
                <wp:positionH relativeFrom="column">
                  <wp:posOffset>1905635</wp:posOffset>
                </wp:positionH>
                <wp:positionV relativeFrom="paragraph">
                  <wp:posOffset>39370</wp:posOffset>
                </wp:positionV>
                <wp:extent cx="1771650" cy="0"/>
                <wp:effectExtent l="0" t="5080" r="0" b="4445"/>
                <wp:wrapNone/>
                <wp:docPr id="1308675472" name="Straight Arrow Connector 1308675472"/>
                <wp:cNvGraphicFramePr/>
                <a:graphic xmlns:a="http://schemas.openxmlformats.org/drawingml/2006/main">
                  <a:graphicData uri="http://schemas.microsoft.com/office/word/2010/wordprocessingShape">
                    <wps:wsp>
                      <wps:cNvCnPr/>
                      <wps:spPr>
                        <a:xfrm>
                          <a:off x="0" y="0"/>
                          <a:ext cx="1771650" cy="0"/>
                        </a:xfrm>
                        <a:prstGeom prst="straightConnector1">
                          <a:avLst/>
                        </a:prstGeom>
                        <a:ln w="9525" cap="flat" cmpd="sng">
                          <a:solidFill>
                            <a:srgbClr val="000000"/>
                          </a:solidFill>
                          <a:prstDash val="dash"/>
                          <a:headEnd type="none" w="med" len="med"/>
                          <a:tailEnd type="none" w="med" len="med"/>
                        </a:ln>
                      </wps:spPr>
                      <wps:bodyPr/>
                    </wps:wsp>
                  </a:graphicData>
                </a:graphic>
              </wp:anchor>
            </w:drawing>
          </mc:Choice>
          <mc:Fallback>
            <w:pict>
              <v:shapetype w14:anchorId="27C98920" id="_x0000_t32" coordsize="21600,21600" o:spt="32" o:oned="t" path="m,l21600,21600e" filled="f">
                <v:path arrowok="t" fillok="f" o:connecttype="none"/>
                <o:lock v:ext="edit" shapetype="t"/>
              </v:shapetype>
              <v:shape id="Straight Arrow Connector 1308675472" o:spid="_x0000_s1026" type="#_x0000_t32" style="position:absolute;margin-left:150.05pt;margin-top:3.1pt;width:139.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">
                <v:stroke dashstyle="dash"/>
              </v:shape>
            </w:pict>
          </mc:Fallback>
        </mc:AlternateContent>
      </w:r>
    </w:p>
    <w:p w14:paraId="57563763" w14:textId="77777777" w:rsidR="00C958B4" w:rsidRDefault="00C958B4" w:rsidP="00C958B4">
      <w:pPr>
        <w:tabs>
          <w:tab w:val="left" w:pos="630"/>
          <w:tab w:val="right" w:pos="4230"/>
          <w:tab w:val="right" w:pos="8640"/>
        </w:tabs>
        <w:spacing w:after="0" w:line="240" w:lineRule="auto"/>
        <w:rPr>
          <w:rFonts w:ascii="Times New Roman" w:eastAsia="Times New Roman" w:hAnsi="Times New Roman" w:cs="Times New Roman"/>
          <w:color w:val="0000FF"/>
          <w:sz w:val="28"/>
          <w:szCs w:val="20"/>
        </w:rPr>
      </w:pPr>
    </w:p>
    <w:p w14:paraId="2197A9AF" w14:textId="77777777" w:rsidR="00C958B4" w:rsidRDefault="00C958B4" w:rsidP="00C958B4">
      <w:pPr>
        <w:spacing w:after="0" w:line="240" w:lineRule="auto"/>
        <w:rPr>
          <w:rFonts w:ascii="Times New Roman" w:eastAsia="Times New Roman" w:hAnsi="Times New Roman" w:cs="Times New Roman"/>
          <w:color w:val="0000FF"/>
          <w:sz w:val="28"/>
          <w:szCs w:val="20"/>
        </w:rPr>
      </w:pPr>
    </w:p>
    <w:p w14:paraId="52555472" w14:textId="77777777" w:rsidR="00C958B4" w:rsidRDefault="00C958B4" w:rsidP="00C958B4">
      <w:pPr>
        <w:spacing w:after="0" w:line="240" w:lineRule="auto"/>
        <w:rPr>
          <w:rFonts w:ascii="Times New Roman" w:eastAsia="Times New Roman" w:hAnsi="Times New Roman" w:cs="Times New Roman"/>
          <w:color w:val="0000FF"/>
          <w:sz w:val="28"/>
          <w:szCs w:val="20"/>
        </w:rPr>
      </w:pPr>
      <w:r>
        <w:rPr>
          <w:rFonts w:ascii="Times New Roman" w:eastAsia="Times New Roman" w:hAnsi="Times New Roman" w:cs="Times New Roman"/>
          <w:noProof/>
          <w:color w:val="0000FF"/>
          <w:sz w:val="28"/>
          <w:szCs w:val="20"/>
        </w:rPr>
        <w:drawing>
          <wp:anchor distT="0" distB="0" distL="114300" distR="114300" simplePos="0" relativeHeight="251660288" behindDoc="0" locked="0" layoutInCell="1" allowOverlap="1" wp14:anchorId="76AEFC05" wp14:editId="320749EC">
            <wp:simplePos x="0" y="0"/>
            <wp:positionH relativeFrom="column">
              <wp:posOffset>1547202</wp:posOffset>
            </wp:positionH>
            <wp:positionV relativeFrom="paragraph">
              <wp:posOffset>210869</wp:posOffset>
            </wp:positionV>
            <wp:extent cx="2496820" cy="2496820"/>
            <wp:effectExtent l="0" t="0" r="0" b="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496820" cy="2496820"/>
                    </a:xfrm>
                    <a:prstGeom prst="rect">
                      <a:avLst/>
                    </a:prstGeom>
                    <a:noFill/>
                    <a:ln>
                      <a:noFill/>
                    </a:ln>
                  </pic:spPr>
                </pic:pic>
              </a:graphicData>
            </a:graphic>
          </wp:anchor>
        </w:drawing>
      </w:r>
    </w:p>
    <w:p w14:paraId="2E958A42" w14:textId="77777777" w:rsidR="00C958B4" w:rsidRDefault="00C958B4" w:rsidP="00C958B4">
      <w:pPr>
        <w:spacing w:after="0" w:line="240" w:lineRule="auto"/>
        <w:rPr>
          <w:rFonts w:ascii="Times New Roman" w:eastAsia="Times New Roman" w:hAnsi="Times New Roman" w:cs="Times New Roman"/>
          <w:color w:val="0000FF"/>
          <w:sz w:val="28"/>
          <w:szCs w:val="20"/>
        </w:rPr>
      </w:pPr>
      <w:r>
        <w:rPr>
          <w:rFonts w:ascii="Times New Roman" w:eastAsia="Times New Roman" w:hAnsi="Times New Roman" w:cs="Times New Roman"/>
          <w:color w:val="0000FF"/>
          <w:sz w:val="28"/>
          <w:szCs w:val="20"/>
        </w:rPr>
        <w:t xml:space="preserve">                               </w:t>
      </w:r>
    </w:p>
    <w:p w14:paraId="39E5CE95" w14:textId="77777777" w:rsidR="00C958B4" w:rsidRDefault="00C958B4" w:rsidP="00C958B4">
      <w:pPr>
        <w:spacing w:after="80"/>
        <w:jc w:val="center"/>
      </w:pPr>
      <w:r>
        <w:rPr>
          <w:rFonts w:ascii="Times New Roman" w:eastAsia="Times New Roman" w:hAnsi="Times New Roman" w:cs="Times New Roman"/>
          <w:b/>
          <w:bCs/>
          <w:sz w:val="28"/>
          <w:szCs w:val="28"/>
        </w:rPr>
        <w:tab/>
      </w:r>
      <w:r>
        <w:rPr>
          <w:b/>
          <w:color w:val="1B365D"/>
          <w:sz w:val="48"/>
        </w:rPr>
        <w:t>BÁO CÁO BÀI TẬP - MACHINE LEARNING</w:t>
      </w:r>
    </w:p>
    <w:p w14:paraId="40330458" w14:textId="77777777" w:rsidR="00C958B4" w:rsidRPr="00E215CF" w:rsidRDefault="00C958B4" w:rsidP="00C958B4">
      <w:pPr>
        <w:spacing w:after="360"/>
        <w:jc w:val="center"/>
        <w:rPr>
          <w:sz w:val="32"/>
          <w:szCs w:val="32"/>
        </w:rPr>
      </w:pPr>
      <w:r w:rsidRPr="00E215CF">
        <w:rPr>
          <w:i/>
          <w:color w:val="4A777A"/>
          <w:sz w:val="32"/>
          <w:szCs w:val="32"/>
        </w:rPr>
        <w:t>Dự Đoán Giá Nhà Ames Housing: Quy Trình Hồi Quy Hoàn Chỉnh</w:t>
      </w:r>
    </w:p>
    <w:tbl>
      <w:tblPr>
        <w:tblW w:w="9720" w:type="dxa"/>
        <w:jc w:val="center"/>
        <w:tblLook w:val="04A0" w:firstRow="1" w:lastRow="0" w:firstColumn="1" w:lastColumn="0" w:noHBand="0" w:noVBand="1"/>
      </w:tblPr>
      <w:tblGrid>
        <w:gridCol w:w="3240"/>
        <w:gridCol w:w="3240"/>
        <w:gridCol w:w="3240"/>
      </w:tblGrid>
      <w:tr w:rsidR="00C958B4" w14:paraId="6CB79765" w14:textId="77777777" w:rsidTr="00C958B4">
        <w:trPr>
          <w:trHeight w:val="421"/>
          <w:jc w:val="center"/>
        </w:trPr>
        <w:tc>
          <w:tcPr>
            <w:tcW w:w="3240" w:type="dxa"/>
            <w:tcBorders>
              <w:top w:val="single" w:sz="2" w:space="0" w:color="E0E0E0"/>
              <w:left w:val="none" w:sz="2" w:space="0" w:color="E0E0E0"/>
              <w:bottom w:val="single" w:sz="2" w:space="0" w:color="E0E0E0"/>
              <w:right w:val="none" w:sz="2" w:space="0" w:color="E0E0E0"/>
            </w:tcBorders>
            <w:shd w:val="clear" w:color="auto" w:fill="F4F6F8"/>
            <w:tcMar>
              <w:top w:w="80" w:type="dxa"/>
              <w:left w:w="100" w:type="dxa"/>
              <w:bottom w:w="80" w:type="dxa"/>
              <w:right w:w="100" w:type="dxa"/>
            </w:tcMar>
          </w:tcPr>
          <w:p w14:paraId="003A7220" w14:textId="77777777" w:rsidR="00C958B4" w:rsidRDefault="00C958B4" w:rsidP="002146AC">
            <w:pPr>
              <w:spacing w:after="0"/>
            </w:pPr>
            <w:r>
              <w:rPr>
                <w:b/>
                <w:sz w:val="19"/>
              </w:rPr>
              <w:t>Lớp học phần:</w:t>
            </w:r>
          </w:p>
        </w:tc>
        <w:tc>
          <w:tcPr>
            <w:tcW w:w="3240" w:type="dxa"/>
            <w:tcBorders>
              <w:top w:val="single" w:sz="2" w:space="0" w:color="E0E0E0"/>
              <w:left w:val="none" w:sz="2" w:space="0" w:color="E0E0E0"/>
              <w:bottom w:val="single" w:sz="2" w:space="0" w:color="E0E0E0"/>
              <w:right w:val="none" w:sz="2" w:space="0" w:color="E0E0E0"/>
            </w:tcBorders>
            <w:shd w:val="clear" w:color="auto" w:fill="F4F6F8"/>
            <w:tcMar>
              <w:top w:w="80" w:type="dxa"/>
              <w:left w:w="100" w:type="dxa"/>
              <w:bottom w:w="80" w:type="dxa"/>
              <w:right w:w="100" w:type="dxa"/>
            </w:tcMar>
          </w:tcPr>
          <w:p w14:paraId="5D38D40B" w14:textId="77777777" w:rsidR="00C958B4" w:rsidRDefault="00C958B4" w:rsidP="002146AC">
            <w:pPr>
              <w:spacing w:after="0"/>
            </w:pPr>
            <w:r>
              <w:rPr>
                <w:sz w:val="19"/>
              </w:rPr>
              <w:t>DCT124C3</w:t>
            </w:r>
          </w:p>
        </w:tc>
        <w:tc>
          <w:tcPr>
            <w:tcW w:w="3240" w:type="dxa"/>
            <w:tcBorders>
              <w:top w:val="single" w:sz="2" w:space="0" w:color="E0E0E0"/>
              <w:left w:val="none" w:sz="2" w:space="0" w:color="E0E0E0"/>
              <w:bottom w:val="single" w:sz="2" w:space="0" w:color="E0E0E0"/>
              <w:right w:val="none" w:sz="2" w:space="0" w:color="E0E0E0"/>
            </w:tcBorders>
            <w:shd w:val="clear" w:color="auto" w:fill="F4F6F8"/>
            <w:tcMar>
              <w:top w:w="80" w:type="dxa"/>
              <w:left w:w="100" w:type="dxa"/>
              <w:bottom w:w="80" w:type="dxa"/>
              <w:right w:w="100" w:type="dxa"/>
            </w:tcMar>
          </w:tcPr>
          <w:p w14:paraId="682BA075" w14:textId="77777777" w:rsidR="00C958B4" w:rsidRDefault="00C958B4" w:rsidP="002146AC">
            <w:pPr>
              <w:spacing w:after="0"/>
            </w:pPr>
            <w:r>
              <w:rPr>
                <w:sz w:val="19"/>
              </w:rPr>
              <w:t>Bài tập Lab 03</w:t>
            </w:r>
          </w:p>
        </w:tc>
      </w:tr>
      <w:tr w:rsidR="00C958B4" w14:paraId="2369F11F" w14:textId="77777777" w:rsidTr="00C958B4">
        <w:trPr>
          <w:trHeight w:val="421"/>
          <w:jc w:val="center"/>
        </w:trPr>
        <w:tc>
          <w:tcPr>
            <w:tcW w:w="3240" w:type="dxa"/>
            <w:tcBorders>
              <w:top w:val="single" w:sz="2" w:space="0" w:color="E0E0E0"/>
              <w:left w:val="none" w:sz="2" w:space="0" w:color="E0E0E0"/>
              <w:bottom w:val="single" w:sz="2" w:space="0" w:color="E0E0E0"/>
              <w:right w:val="none" w:sz="2" w:space="0" w:color="E0E0E0"/>
            </w:tcBorders>
            <w:shd w:val="clear" w:color="auto" w:fill="FFFFFF"/>
            <w:tcMar>
              <w:top w:w="80" w:type="dxa"/>
              <w:left w:w="100" w:type="dxa"/>
              <w:bottom w:w="80" w:type="dxa"/>
              <w:right w:w="100" w:type="dxa"/>
            </w:tcMar>
          </w:tcPr>
          <w:p w14:paraId="5A37F74C" w14:textId="77777777" w:rsidR="00C958B4" w:rsidRDefault="00C958B4" w:rsidP="002146AC">
            <w:pPr>
              <w:spacing w:after="0"/>
            </w:pPr>
            <w:r>
              <w:rPr>
                <w:b/>
                <w:sz w:val="19"/>
              </w:rPr>
              <w:t>Môn học:</w:t>
            </w:r>
          </w:p>
        </w:tc>
        <w:tc>
          <w:tcPr>
            <w:tcW w:w="3240" w:type="dxa"/>
            <w:tcBorders>
              <w:top w:val="single" w:sz="2" w:space="0" w:color="E0E0E0"/>
              <w:left w:val="none" w:sz="2" w:space="0" w:color="E0E0E0"/>
              <w:bottom w:val="single" w:sz="2" w:space="0" w:color="E0E0E0"/>
              <w:right w:val="none" w:sz="2" w:space="0" w:color="E0E0E0"/>
            </w:tcBorders>
            <w:shd w:val="clear" w:color="auto" w:fill="FFFFFF"/>
            <w:tcMar>
              <w:top w:w="80" w:type="dxa"/>
              <w:left w:w="100" w:type="dxa"/>
              <w:bottom w:w="80" w:type="dxa"/>
              <w:right w:w="100" w:type="dxa"/>
            </w:tcMar>
          </w:tcPr>
          <w:p w14:paraId="30171752" w14:textId="77777777" w:rsidR="00C958B4" w:rsidRDefault="00C958B4" w:rsidP="002146AC">
            <w:pPr>
              <w:spacing w:after="0"/>
            </w:pPr>
            <w:r>
              <w:rPr>
                <w:sz w:val="19"/>
              </w:rPr>
              <w:t>Machine Learning</w:t>
            </w:r>
          </w:p>
        </w:tc>
        <w:tc>
          <w:tcPr>
            <w:tcW w:w="3240" w:type="dxa"/>
            <w:tcBorders>
              <w:top w:val="single" w:sz="2" w:space="0" w:color="E0E0E0"/>
              <w:left w:val="none" w:sz="2" w:space="0" w:color="E0E0E0"/>
              <w:bottom w:val="single" w:sz="2" w:space="0" w:color="E0E0E0"/>
              <w:right w:val="none" w:sz="2" w:space="0" w:color="E0E0E0"/>
            </w:tcBorders>
            <w:shd w:val="clear" w:color="auto" w:fill="FFFFFF"/>
            <w:tcMar>
              <w:top w:w="80" w:type="dxa"/>
              <w:left w:w="100" w:type="dxa"/>
              <w:bottom w:w="80" w:type="dxa"/>
              <w:right w:w="100" w:type="dxa"/>
            </w:tcMar>
          </w:tcPr>
          <w:p w14:paraId="00E6702C" w14:textId="77777777" w:rsidR="00C958B4" w:rsidRDefault="00C958B4" w:rsidP="002146AC">
            <w:pPr>
              <w:spacing w:after="0"/>
            </w:pPr>
            <w:r>
              <w:rPr>
                <w:sz w:val="19"/>
              </w:rPr>
              <w:t>Đề tài: Ames Housing Regression</w:t>
            </w:r>
          </w:p>
        </w:tc>
      </w:tr>
      <w:tr w:rsidR="00C958B4" w14:paraId="744B794A" w14:textId="77777777" w:rsidTr="00C958B4">
        <w:trPr>
          <w:trHeight w:val="421"/>
          <w:jc w:val="center"/>
        </w:trPr>
        <w:tc>
          <w:tcPr>
            <w:tcW w:w="3240" w:type="dxa"/>
            <w:tcBorders>
              <w:top w:val="single" w:sz="2" w:space="0" w:color="E0E0E0"/>
              <w:left w:val="none" w:sz="2" w:space="0" w:color="E0E0E0"/>
              <w:bottom w:val="single" w:sz="2" w:space="0" w:color="E0E0E0"/>
              <w:right w:val="none" w:sz="2" w:space="0" w:color="E0E0E0"/>
            </w:tcBorders>
            <w:shd w:val="clear" w:color="auto" w:fill="F4F6F8"/>
            <w:tcMar>
              <w:top w:w="80" w:type="dxa"/>
              <w:left w:w="100" w:type="dxa"/>
              <w:bottom w:w="80" w:type="dxa"/>
              <w:right w:w="100" w:type="dxa"/>
            </w:tcMar>
          </w:tcPr>
          <w:p w14:paraId="32540163" w14:textId="77777777" w:rsidR="00C958B4" w:rsidRDefault="00C958B4" w:rsidP="002146AC">
            <w:pPr>
              <w:spacing w:after="0"/>
            </w:pPr>
            <w:r>
              <w:rPr>
                <w:b/>
                <w:sz w:val="19"/>
              </w:rPr>
              <w:t>Nhóm thực hiện:</w:t>
            </w:r>
          </w:p>
        </w:tc>
        <w:tc>
          <w:tcPr>
            <w:tcW w:w="3240" w:type="dxa"/>
            <w:tcBorders>
              <w:top w:val="single" w:sz="2" w:space="0" w:color="E0E0E0"/>
              <w:left w:val="none" w:sz="2" w:space="0" w:color="E0E0E0"/>
              <w:bottom w:val="single" w:sz="2" w:space="0" w:color="E0E0E0"/>
              <w:right w:val="none" w:sz="2" w:space="0" w:color="E0E0E0"/>
            </w:tcBorders>
            <w:shd w:val="clear" w:color="auto" w:fill="F4F6F8"/>
            <w:tcMar>
              <w:top w:w="80" w:type="dxa"/>
              <w:left w:w="100" w:type="dxa"/>
              <w:bottom w:w="80" w:type="dxa"/>
              <w:right w:w="100" w:type="dxa"/>
            </w:tcMar>
          </w:tcPr>
          <w:p w14:paraId="5BC6111C" w14:textId="77777777" w:rsidR="00C958B4" w:rsidRDefault="00C958B4" w:rsidP="002146AC">
            <w:pPr>
              <w:spacing w:after="0"/>
            </w:pPr>
            <w:r>
              <w:rPr>
                <w:sz w:val="19"/>
              </w:rPr>
              <w:t>Trần Lê Gia Bảo (Nhóm trưởng)</w:t>
            </w:r>
          </w:p>
        </w:tc>
        <w:tc>
          <w:tcPr>
            <w:tcW w:w="3240" w:type="dxa"/>
            <w:tcBorders>
              <w:top w:val="single" w:sz="2" w:space="0" w:color="E0E0E0"/>
              <w:left w:val="none" w:sz="2" w:space="0" w:color="E0E0E0"/>
              <w:bottom w:val="single" w:sz="2" w:space="0" w:color="E0E0E0"/>
              <w:right w:val="none" w:sz="2" w:space="0" w:color="E0E0E0"/>
            </w:tcBorders>
            <w:shd w:val="clear" w:color="auto" w:fill="F4F6F8"/>
            <w:tcMar>
              <w:top w:w="80" w:type="dxa"/>
              <w:left w:w="100" w:type="dxa"/>
              <w:bottom w:w="80" w:type="dxa"/>
              <w:right w:w="100" w:type="dxa"/>
            </w:tcMar>
          </w:tcPr>
          <w:p w14:paraId="588B5512" w14:textId="77777777" w:rsidR="00C958B4" w:rsidRDefault="00C958B4" w:rsidP="002146AC">
            <w:pPr>
              <w:spacing w:after="0"/>
            </w:pPr>
            <w:r>
              <w:rPr>
                <w:sz w:val="19"/>
              </w:rPr>
              <w:t>MSSV: 3124411038</w:t>
            </w:r>
          </w:p>
        </w:tc>
      </w:tr>
      <w:tr w:rsidR="00C958B4" w14:paraId="6BB6CF73" w14:textId="77777777" w:rsidTr="00C958B4">
        <w:trPr>
          <w:trHeight w:val="421"/>
          <w:jc w:val="center"/>
        </w:trPr>
        <w:tc>
          <w:tcPr>
            <w:tcW w:w="3240" w:type="dxa"/>
            <w:tcBorders>
              <w:top w:val="single" w:sz="2" w:space="0" w:color="E0E0E0"/>
              <w:left w:val="none" w:sz="2" w:space="0" w:color="E0E0E0"/>
              <w:bottom w:val="single" w:sz="2" w:space="0" w:color="E0E0E0"/>
              <w:right w:val="none" w:sz="2" w:space="0" w:color="E0E0E0"/>
            </w:tcBorders>
            <w:shd w:val="clear" w:color="auto" w:fill="FFFFFF"/>
            <w:tcMar>
              <w:top w:w="80" w:type="dxa"/>
              <w:left w:w="100" w:type="dxa"/>
              <w:bottom w:w="80" w:type="dxa"/>
              <w:right w:w="100" w:type="dxa"/>
            </w:tcMar>
          </w:tcPr>
          <w:p w14:paraId="0E78FF5A" w14:textId="77777777" w:rsidR="00C958B4" w:rsidRDefault="00C958B4" w:rsidP="002146AC">
            <w:pPr>
              <w:spacing w:after="0"/>
            </w:pPr>
            <w:r>
              <w:rPr>
                <w:b/>
                <w:sz w:val="19"/>
              </w:rPr>
              <w:t>Thành viên:</w:t>
            </w:r>
          </w:p>
        </w:tc>
        <w:tc>
          <w:tcPr>
            <w:tcW w:w="3240" w:type="dxa"/>
            <w:tcBorders>
              <w:top w:val="single" w:sz="2" w:space="0" w:color="E0E0E0"/>
              <w:left w:val="none" w:sz="2" w:space="0" w:color="E0E0E0"/>
              <w:bottom w:val="single" w:sz="2" w:space="0" w:color="E0E0E0"/>
              <w:right w:val="none" w:sz="2" w:space="0" w:color="E0E0E0"/>
            </w:tcBorders>
            <w:shd w:val="clear" w:color="auto" w:fill="FFFFFF"/>
            <w:tcMar>
              <w:top w:w="80" w:type="dxa"/>
              <w:left w:w="100" w:type="dxa"/>
              <w:bottom w:w="80" w:type="dxa"/>
              <w:right w:w="100" w:type="dxa"/>
            </w:tcMar>
          </w:tcPr>
          <w:p w14:paraId="52E8CFB9" w14:textId="77777777" w:rsidR="00C958B4" w:rsidRDefault="00C958B4" w:rsidP="002146AC">
            <w:pPr>
              <w:spacing w:after="0"/>
            </w:pPr>
            <w:r>
              <w:rPr>
                <w:sz w:val="19"/>
              </w:rPr>
              <w:t>Nguyễn Thanh Tuấn</w:t>
            </w:r>
          </w:p>
        </w:tc>
        <w:tc>
          <w:tcPr>
            <w:tcW w:w="3240" w:type="dxa"/>
            <w:tcBorders>
              <w:top w:val="single" w:sz="2" w:space="0" w:color="E0E0E0"/>
              <w:left w:val="none" w:sz="2" w:space="0" w:color="E0E0E0"/>
              <w:bottom w:val="single" w:sz="2" w:space="0" w:color="E0E0E0"/>
              <w:right w:val="none" w:sz="2" w:space="0" w:color="E0E0E0"/>
            </w:tcBorders>
            <w:shd w:val="clear" w:color="auto" w:fill="FFFFFF"/>
            <w:tcMar>
              <w:top w:w="80" w:type="dxa"/>
              <w:left w:w="100" w:type="dxa"/>
              <w:bottom w:w="80" w:type="dxa"/>
              <w:right w:w="100" w:type="dxa"/>
            </w:tcMar>
          </w:tcPr>
          <w:p w14:paraId="4875D69B" w14:textId="77777777" w:rsidR="00C958B4" w:rsidRDefault="00C958B4" w:rsidP="002146AC">
            <w:pPr>
              <w:spacing w:after="0"/>
            </w:pPr>
            <w:r>
              <w:rPr>
                <w:sz w:val="19"/>
              </w:rPr>
              <w:t>MSSV: 3124411337</w:t>
            </w:r>
          </w:p>
        </w:tc>
      </w:tr>
      <w:tr w:rsidR="00C958B4" w14:paraId="74D1B437" w14:textId="77777777" w:rsidTr="00C958B4">
        <w:trPr>
          <w:trHeight w:val="421"/>
          <w:jc w:val="center"/>
        </w:trPr>
        <w:tc>
          <w:tcPr>
            <w:tcW w:w="3240" w:type="dxa"/>
            <w:tcBorders>
              <w:top w:val="single" w:sz="2" w:space="0" w:color="E0E0E0"/>
              <w:left w:val="none" w:sz="2" w:space="0" w:color="E0E0E0"/>
              <w:bottom w:val="single" w:sz="2" w:space="0" w:color="E0E0E0"/>
              <w:right w:val="none" w:sz="2" w:space="0" w:color="E0E0E0"/>
            </w:tcBorders>
            <w:shd w:val="clear" w:color="auto" w:fill="F4F6F8"/>
            <w:tcMar>
              <w:top w:w="80" w:type="dxa"/>
              <w:left w:w="100" w:type="dxa"/>
              <w:bottom w:w="80" w:type="dxa"/>
              <w:right w:w="100" w:type="dxa"/>
            </w:tcMar>
          </w:tcPr>
          <w:p w14:paraId="5F415221" w14:textId="77777777" w:rsidR="00C958B4" w:rsidRDefault="00C958B4" w:rsidP="002146AC">
            <w:pPr>
              <w:spacing w:after="0"/>
            </w:pPr>
            <w:r>
              <w:rPr>
                <w:b/>
                <w:sz w:val="19"/>
              </w:rPr>
              <w:t>Thành viên:</w:t>
            </w:r>
          </w:p>
        </w:tc>
        <w:tc>
          <w:tcPr>
            <w:tcW w:w="3240" w:type="dxa"/>
            <w:tcBorders>
              <w:top w:val="single" w:sz="2" w:space="0" w:color="E0E0E0"/>
              <w:left w:val="none" w:sz="2" w:space="0" w:color="E0E0E0"/>
              <w:bottom w:val="single" w:sz="2" w:space="0" w:color="E0E0E0"/>
              <w:right w:val="none" w:sz="2" w:space="0" w:color="E0E0E0"/>
            </w:tcBorders>
            <w:shd w:val="clear" w:color="auto" w:fill="F4F6F8"/>
            <w:tcMar>
              <w:top w:w="80" w:type="dxa"/>
              <w:left w:w="100" w:type="dxa"/>
              <w:bottom w:w="80" w:type="dxa"/>
              <w:right w:w="100" w:type="dxa"/>
            </w:tcMar>
          </w:tcPr>
          <w:p w14:paraId="67F8B6CB" w14:textId="77777777" w:rsidR="00C958B4" w:rsidRDefault="00C958B4" w:rsidP="002146AC">
            <w:pPr>
              <w:spacing w:after="0"/>
            </w:pPr>
            <w:r>
              <w:rPr>
                <w:sz w:val="19"/>
              </w:rPr>
              <w:t>Đào Hữu Tài</w:t>
            </w:r>
          </w:p>
        </w:tc>
        <w:tc>
          <w:tcPr>
            <w:tcW w:w="3240" w:type="dxa"/>
            <w:tcBorders>
              <w:top w:val="single" w:sz="2" w:space="0" w:color="E0E0E0"/>
              <w:left w:val="none" w:sz="2" w:space="0" w:color="E0E0E0"/>
              <w:bottom w:val="single" w:sz="2" w:space="0" w:color="E0E0E0"/>
              <w:right w:val="none" w:sz="2" w:space="0" w:color="E0E0E0"/>
            </w:tcBorders>
            <w:shd w:val="clear" w:color="auto" w:fill="F4F6F8"/>
            <w:tcMar>
              <w:top w:w="80" w:type="dxa"/>
              <w:left w:w="100" w:type="dxa"/>
              <w:bottom w:w="80" w:type="dxa"/>
              <w:right w:w="100" w:type="dxa"/>
            </w:tcMar>
          </w:tcPr>
          <w:p w14:paraId="4B897EC9" w14:textId="77777777" w:rsidR="00C958B4" w:rsidRDefault="00C958B4" w:rsidP="002146AC">
            <w:pPr>
              <w:spacing w:after="0"/>
            </w:pPr>
            <w:r>
              <w:rPr>
                <w:sz w:val="19"/>
              </w:rPr>
              <w:t>MSSV: 3124411261</w:t>
            </w:r>
          </w:p>
        </w:tc>
      </w:tr>
      <w:tr w:rsidR="00C958B4" w14:paraId="1FA42E10" w14:textId="77777777" w:rsidTr="00C958B4">
        <w:trPr>
          <w:trHeight w:val="421"/>
          <w:jc w:val="center"/>
        </w:trPr>
        <w:tc>
          <w:tcPr>
            <w:tcW w:w="3240" w:type="dxa"/>
            <w:tcBorders>
              <w:top w:val="single" w:sz="2" w:space="0" w:color="E0E0E0"/>
              <w:left w:val="none" w:sz="2" w:space="0" w:color="E0E0E0"/>
              <w:bottom w:val="single" w:sz="2" w:space="0" w:color="E0E0E0"/>
              <w:right w:val="none" w:sz="2" w:space="0" w:color="E0E0E0"/>
            </w:tcBorders>
            <w:shd w:val="clear" w:color="auto" w:fill="FFFFFF"/>
            <w:tcMar>
              <w:top w:w="80" w:type="dxa"/>
              <w:left w:w="100" w:type="dxa"/>
              <w:bottom w:w="80" w:type="dxa"/>
              <w:right w:w="100" w:type="dxa"/>
            </w:tcMar>
          </w:tcPr>
          <w:p w14:paraId="2BFBA1F6" w14:textId="77777777" w:rsidR="00C958B4" w:rsidRDefault="00C958B4" w:rsidP="002146AC">
            <w:pPr>
              <w:spacing w:after="0"/>
            </w:pPr>
            <w:r>
              <w:rPr>
                <w:b/>
                <w:sz w:val="19"/>
              </w:rPr>
              <w:t>Thành viên:</w:t>
            </w:r>
          </w:p>
        </w:tc>
        <w:tc>
          <w:tcPr>
            <w:tcW w:w="3240" w:type="dxa"/>
            <w:tcBorders>
              <w:top w:val="single" w:sz="2" w:space="0" w:color="E0E0E0"/>
              <w:left w:val="none" w:sz="2" w:space="0" w:color="E0E0E0"/>
              <w:bottom w:val="single" w:sz="2" w:space="0" w:color="E0E0E0"/>
              <w:right w:val="none" w:sz="2" w:space="0" w:color="E0E0E0"/>
            </w:tcBorders>
            <w:shd w:val="clear" w:color="auto" w:fill="FFFFFF"/>
            <w:tcMar>
              <w:top w:w="80" w:type="dxa"/>
              <w:left w:w="100" w:type="dxa"/>
              <w:bottom w:w="80" w:type="dxa"/>
              <w:right w:w="100" w:type="dxa"/>
            </w:tcMar>
          </w:tcPr>
          <w:p w14:paraId="6F811722" w14:textId="77777777" w:rsidR="00C958B4" w:rsidRDefault="00C958B4" w:rsidP="002146AC">
            <w:pPr>
              <w:spacing w:after="0"/>
            </w:pPr>
            <w:r>
              <w:rPr>
                <w:sz w:val="19"/>
              </w:rPr>
              <w:t xml:space="preserve">Huỳnh Nhật Quang </w:t>
            </w:r>
          </w:p>
        </w:tc>
        <w:tc>
          <w:tcPr>
            <w:tcW w:w="3240" w:type="dxa"/>
            <w:tcBorders>
              <w:top w:val="single" w:sz="2" w:space="0" w:color="E0E0E0"/>
              <w:left w:val="none" w:sz="2" w:space="0" w:color="E0E0E0"/>
              <w:bottom w:val="single" w:sz="2" w:space="0" w:color="E0E0E0"/>
              <w:right w:val="none" w:sz="2" w:space="0" w:color="E0E0E0"/>
            </w:tcBorders>
            <w:shd w:val="clear" w:color="auto" w:fill="FFFFFF"/>
            <w:tcMar>
              <w:top w:w="80" w:type="dxa"/>
              <w:left w:w="100" w:type="dxa"/>
              <w:bottom w:w="80" w:type="dxa"/>
              <w:right w:w="100" w:type="dxa"/>
            </w:tcMar>
          </w:tcPr>
          <w:p w14:paraId="4661591B" w14:textId="77777777" w:rsidR="00C958B4" w:rsidRPr="000C5A65" w:rsidRDefault="00C958B4" w:rsidP="002146AC">
            <w:pPr>
              <w:spacing w:after="0"/>
              <w:rPr>
                <w:lang w:val="vi-VN"/>
              </w:rPr>
            </w:pPr>
            <w:r>
              <w:rPr>
                <w:sz w:val="19"/>
              </w:rPr>
              <w:t>MSSV: 3124411245</w:t>
            </w:r>
          </w:p>
        </w:tc>
      </w:tr>
      <w:tr w:rsidR="00C958B4" w14:paraId="67368419" w14:textId="77777777" w:rsidTr="00C958B4">
        <w:trPr>
          <w:trHeight w:val="421"/>
          <w:jc w:val="center"/>
        </w:trPr>
        <w:tc>
          <w:tcPr>
            <w:tcW w:w="3240" w:type="dxa"/>
            <w:tcBorders>
              <w:top w:val="single" w:sz="2" w:space="0" w:color="E0E0E0"/>
              <w:left w:val="none" w:sz="2" w:space="0" w:color="E0E0E0"/>
              <w:bottom w:val="single" w:sz="2" w:space="0" w:color="E0E0E0"/>
              <w:right w:val="none" w:sz="2" w:space="0" w:color="E0E0E0"/>
            </w:tcBorders>
            <w:shd w:val="clear" w:color="auto" w:fill="F2F2F2" w:themeFill="background1" w:themeFillShade="F2"/>
            <w:tcMar>
              <w:top w:w="80" w:type="dxa"/>
              <w:left w:w="100" w:type="dxa"/>
              <w:bottom w:w="80" w:type="dxa"/>
              <w:right w:w="100" w:type="dxa"/>
            </w:tcMar>
          </w:tcPr>
          <w:p w14:paraId="7887D9B3" w14:textId="77777777" w:rsidR="00C958B4" w:rsidRDefault="00C958B4" w:rsidP="002146AC">
            <w:pPr>
              <w:spacing w:after="0"/>
              <w:rPr>
                <w:b/>
                <w:sz w:val="19"/>
              </w:rPr>
            </w:pPr>
            <w:r>
              <w:rPr>
                <w:b/>
                <w:sz w:val="19"/>
              </w:rPr>
              <w:t>Thành viên:</w:t>
            </w:r>
          </w:p>
        </w:tc>
        <w:tc>
          <w:tcPr>
            <w:tcW w:w="3240" w:type="dxa"/>
            <w:tcBorders>
              <w:top w:val="single" w:sz="2" w:space="0" w:color="E0E0E0"/>
              <w:left w:val="none" w:sz="2" w:space="0" w:color="E0E0E0"/>
              <w:bottom w:val="single" w:sz="2" w:space="0" w:color="E0E0E0"/>
              <w:right w:val="none" w:sz="2" w:space="0" w:color="E0E0E0"/>
            </w:tcBorders>
            <w:shd w:val="clear" w:color="auto" w:fill="F2F2F2" w:themeFill="background1" w:themeFillShade="F2"/>
            <w:tcMar>
              <w:top w:w="80" w:type="dxa"/>
              <w:left w:w="100" w:type="dxa"/>
              <w:bottom w:w="80" w:type="dxa"/>
              <w:right w:w="100" w:type="dxa"/>
            </w:tcMar>
          </w:tcPr>
          <w:p w14:paraId="0EB7A995" w14:textId="77777777" w:rsidR="00C958B4" w:rsidRDefault="00C958B4" w:rsidP="002146AC">
            <w:pPr>
              <w:spacing w:after="0"/>
              <w:rPr>
                <w:sz w:val="19"/>
              </w:rPr>
            </w:pPr>
            <w:r>
              <w:rPr>
                <w:sz w:val="19"/>
              </w:rPr>
              <w:t>Tô Thành Nhân</w:t>
            </w:r>
          </w:p>
        </w:tc>
        <w:tc>
          <w:tcPr>
            <w:tcW w:w="3240" w:type="dxa"/>
            <w:tcBorders>
              <w:top w:val="single" w:sz="2" w:space="0" w:color="E0E0E0"/>
              <w:left w:val="none" w:sz="2" w:space="0" w:color="E0E0E0"/>
              <w:bottom w:val="single" w:sz="2" w:space="0" w:color="E0E0E0"/>
              <w:right w:val="none" w:sz="2" w:space="0" w:color="E0E0E0"/>
            </w:tcBorders>
            <w:shd w:val="clear" w:color="auto" w:fill="F2F2F2" w:themeFill="background1" w:themeFillShade="F2"/>
            <w:tcMar>
              <w:top w:w="80" w:type="dxa"/>
              <w:left w:w="100" w:type="dxa"/>
              <w:bottom w:w="80" w:type="dxa"/>
              <w:right w:w="100" w:type="dxa"/>
            </w:tcMar>
          </w:tcPr>
          <w:p w14:paraId="36F16EDA" w14:textId="77777777" w:rsidR="00C958B4" w:rsidRDefault="00C958B4" w:rsidP="002146AC">
            <w:pPr>
              <w:spacing w:after="0"/>
              <w:rPr>
                <w:sz w:val="19"/>
              </w:rPr>
            </w:pPr>
            <w:r>
              <w:rPr>
                <w:sz w:val="19"/>
              </w:rPr>
              <w:t>MSSV: 3124411198</w:t>
            </w:r>
          </w:p>
        </w:tc>
      </w:tr>
    </w:tbl>
    <w:p w14:paraId="3176AA4B" w14:textId="77777777" w:rsidR="00C958B4" w:rsidRDefault="00C958B4" w:rsidP="00C958B4">
      <w:pPr>
        <w:spacing w:after="240"/>
      </w:pPr>
    </w:p>
    <w:tbl>
      <w:tblPr>
        <w:tblW w:w="0" w:type="auto"/>
        <w:jc w:val="center"/>
        <w:tblLook w:val="04A0" w:firstRow="1" w:lastRow="0" w:firstColumn="1" w:lastColumn="0" w:noHBand="0" w:noVBand="1"/>
      </w:tblPr>
      <w:tblGrid>
        <w:gridCol w:w="9407"/>
      </w:tblGrid>
      <w:tr w:rsidR="00C958B4" w14:paraId="4DD9934F" w14:textId="77777777" w:rsidTr="00C958B4">
        <w:trPr>
          <w:trHeight w:val="2149"/>
          <w:jc w:val="center"/>
        </w:trPr>
        <w:tc>
          <w:tcPr>
            <w:tcW w:w="9407" w:type="dxa"/>
            <w:tcBorders>
              <w:top w:val="none" w:sz="24" w:space="0" w:color="1B365D"/>
              <w:left w:val="single" w:sz="24" w:space="0" w:color="1B365D"/>
              <w:bottom w:val="none" w:sz="24" w:space="0" w:color="1B365D"/>
              <w:right w:val="none" w:sz="24" w:space="0" w:color="1B365D"/>
            </w:tcBorders>
            <w:shd w:val="clear" w:color="auto" w:fill="F0F4F8"/>
            <w:tcMar>
              <w:top w:w="140" w:type="dxa"/>
              <w:left w:w="200" w:type="dxa"/>
              <w:bottom w:w="140" w:type="dxa"/>
              <w:right w:w="200" w:type="dxa"/>
            </w:tcMar>
          </w:tcPr>
          <w:p w14:paraId="306FD8B6" w14:textId="77777777" w:rsidR="00C958B4" w:rsidRDefault="00C958B4" w:rsidP="002146AC">
            <w:pPr>
              <w:spacing w:after="0"/>
            </w:pPr>
            <w:r>
              <w:rPr>
                <w:b/>
                <w:color w:val="1B365D"/>
              </w:rPr>
              <w:lastRenderedPageBreak/>
              <w:t>TỔNG QUAN BÁO CÁO</w:t>
            </w:r>
            <w:r>
              <w:rPr>
                <w:b/>
                <w:color w:val="1B365D"/>
              </w:rPr>
              <w:br/>
            </w:r>
            <w:r>
              <w:rPr>
                <w:i/>
                <w:color w:val="333333"/>
                <w:sz w:val="21"/>
              </w:rPr>
              <w:t>Báo cáo tổng hợp quy trình xây dựng mô hình Machine Learning hoàn chỉnh cho bài toán dự đoán giá nhà Ames Housing. Toàn bộ quy trình bao gồm: Phân tích khám phá dữ liệu (EDA), Tiền xử lý dữ liệu nâng cao, Kỹ thuật tạo đặc trưng (Feature Engineering), Huấn luyện &amp; Tối ưu hóa 6 mô hình hồi quy (Linear, Ridge, Lasso, Random Forest, Gradient Boosting, Blend), đánh giá mô hình bằng 5-fold Cross-Validation và xuất kết quả dự đoán.</w:t>
            </w:r>
          </w:p>
        </w:tc>
      </w:tr>
    </w:tbl>
    <w:p w14:paraId="2EF52BB2" w14:textId="77777777" w:rsidR="00C958B4" w:rsidRDefault="00C958B4" w:rsidP="00C958B4">
      <w:pPr>
        <w:spacing w:after="120"/>
      </w:pPr>
    </w:p>
    <w:p w14:paraId="0E9A1805" w14:textId="77777777" w:rsidR="00C958B4" w:rsidRDefault="00C958B4" w:rsidP="00C958B4">
      <w:pPr>
        <w:keepNext/>
        <w:spacing w:before="320" w:after="120"/>
      </w:pPr>
      <w:r>
        <w:rPr>
          <w:b/>
          <w:color w:val="1B365D"/>
          <w:sz w:val="32"/>
        </w:rPr>
        <w:t>1. Giới thiệu bài toán</w:t>
      </w:r>
    </w:p>
    <w:p w14:paraId="48982ED0" w14:textId="77777777" w:rsidR="00C958B4" w:rsidRDefault="00C958B4" w:rsidP="00C958B4">
      <w:pPr>
        <w:spacing w:after="120"/>
      </w:pPr>
      <w:r>
        <w:t>Bài toán dự đoán giá nhà tại Ames, Iowa (Ames Housing) là một trong những bài toán Hồi quy có giám sát (Supervised Regression) điển hình trong Machine Learning. Mục tiêu cốt lõi là xây dựng mô hình dự đoán chính xác giá bán (SalePrice) của các căn nhà dựa trên 79 đặc trưng mô tả chi tiết về cấu trúc, vị trí, diện tích và chất lượng của ngôi nhà.</w:t>
      </w:r>
    </w:p>
    <w:p w14:paraId="1148C7D8" w14:textId="77777777" w:rsidR="00C958B4" w:rsidRDefault="00C958B4" w:rsidP="00C958B4">
      <w:pPr>
        <w:keepNext/>
        <w:spacing w:before="240" w:after="80"/>
      </w:pPr>
      <w:r>
        <w:rPr>
          <w:b/>
          <w:color w:val="4A777A"/>
          <w:sz w:val="26"/>
        </w:rPr>
        <w:t>1.1. Mục tiêu &amp; Thước đo đánh giá</w:t>
      </w:r>
    </w:p>
    <w:p w14:paraId="30275A9F" w14:textId="77777777" w:rsidR="00C958B4" w:rsidRDefault="00C958B4" w:rsidP="00C958B4">
      <w:pPr>
        <w:pStyle w:val="ListBullet"/>
        <w:spacing w:after="80"/>
      </w:pPr>
      <w:r>
        <w:rPr>
          <w:b/>
        </w:rPr>
        <w:t>Thước đo chính (RMSE):</w:t>
      </w:r>
      <w:r>
        <w:t xml:space="preserve"> Tỷ lệ sai số bình phương trung bình tối thiểu trên thang logarit của SalePrice. Việc đánh giá trên log giúp giảm ảnh hưởng của các bất động sản giá trị cực cao.</w:t>
      </w:r>
    </w:p>
    <w:p w14:paraId="70CC6598" w14:textId="77777777" w:rsidR="00C958B4" w:rsidRDefault="00C958B4" w:rsidP="00C958B4">
      <w:pPr>
        <w:pStyle w:val="ListBullet"/>
        <w:spacing w:after="80"/>
      </w:pPr>
      <w:r>
        <w:rPr>
          <w:b/>
        </w:rPr>
        <w:t>Thước đo phụ (R² Score):</w:t>
      </w:r>
      <w:r>
        <w:t xml:space="preserve"> Đánh giá độ tương quan và mức độ giải thích của mô hình đối với biến động thực tế của giá nhà trên tập Out-of-fold.</w:t>
      </w:r>
    </w:p>
    <w:p w14:paraId="6C625E45" w14:textId="77777777" w:rsidR="00C958B4" w:rsidRDefault="00C958B4" w:rsidP="00C958B4">
      <w:pPr>
        <w:pStyle w:val="ListBullet"/>
        <w:spacing w:after="80"/>
      </w:pPr>
      <w:r>
        <w:rPr>
          <w:b/>
        </w:rPr>
        <w:t>Sản phẩm đầu ra:</w:t>
      </w:r>
      <w:r>
        <w:t xml:space="preserve"> Xuất file dự đoán submission.csv đúng chuẩn định dạng với 1,459 dòng cho tập test.</w:t>
      </w:r>
    </w:p>
    <w:p w14:paraId="14C76632" w14:textId="77777777" w:rsidR="00C958B4" w:rsidRDefault="00C958B4" w:rsidP="00C958B4">
      <w:pPr>
        <w:keepNext/>
        <w:spacing w:before="240" w:after="80"/>
      </w:pPr>
      <w:r>
        <w:rPr>
          <w:b/>
          <w:color w:val="4A777A"/>
          <w:sz w:val="26"/>
        </w:rPr>
        <w:t>1.2. Tổng quan Bộ dữ liệu</w:t>
      </w:r>
    </w:p>
    <w:p w14:paraId="40A839A5" w14:textId="77777777" w:rsidR="00C958B4" w:rsidRDefault="00C958B4" w:rsidP="00C958B4">
      <w:pPr>
        <w:spacing w:after="120"/>
      </w:pPr>
      <w:r>
        <w:t>Bộ dữ liệu Ames Housing bao gồm các tệp dữ liệu chính:</w:t>
      </w:r>
    </w:p>
    <w:p w14:paraId="10B85299" w14:textId="77777777" w:rsidR="00C958B4" w:rsidRDefault="00C958B4" w:rsidP="00C958B4">
      <w:pPr>
        <w:pStyle w:val="ListBullet"/>
        <w:spacing w:after="80"/>
      </w:pPr>
      <w:r>
        <w:rPr>
          <w:b/>
        </w:rPr>
        <w:t xml:space="preserve">train.csv: </w:t>
      </w:r>
      <w:r>
        <w:t>Gồm 1,460 dòng (ngôi nhà) và 81 cột (bao gồm cột Id và biến mục tiêu SalePrice).</w:t>
      </w:r>
    </w:p>
    <w:p w14:paraId="0A458164" w14:textId="77777777" w:rsidR="00C958B4" w:rsidRDefault="00C958B4" w:rsidP="00C958B4">
      <w:pPr>
        <w:pStyle w:val="ListBullet"/>
        <w:spacing w:after="80"/>
      </w:pPr>
      <w:r>
        <w:rPr>
          <w:b/>
        </w:rPr>
        <w:t xml:space="preserve">test.csv: </w:t>
      </w:r>
      <w:r>
        <w:t>Gồm 1,459 dòng và 80 cột (cần dự đoán biến SalePrice).</w:t>
      </w:r>
    </w:p>
    <w:p w14:paraId="27818995" w14:textId="77777777" w:rsidR="00C958B4" w:rsidRDefault="00C958B4" w:rsidP="00C958B4">
      <w:pPr>
        <w:pStyle w:val="ListBullet"/>
        <w:spacing w:after="80"/>
      </w:pPr>
      <w:r>
        <w:rPr>
          <w:b/>
        </w:rPr>
        <w:t xml:space="preserve">sample_submission.csv: </w:t>
      </w:r>
      <w:r>
        <w:t>File mẫu quy định cấu trúc nộp bài.</w:t>
      </w:r>
    </w:p>
    <w:p w14:paraId="2F87F212" w14:textId="77777777" w:rsidR="00C958B4" w:rsidRDefault="00C958B4" w:rsidP="00C958B4">
      <w:pPr>
        <w:pStyle w:val="ListBullet"/>
        <w:spacing w:after="80"/>
      </w:pPr>
      <w:r>
        <w:rPr>
          <w:b/>
        </w:rPr>
        <w:t xml:space="preserve">data_description.txt: </w:t>
      </w:r>
      <w:r>
        <w:t>Mô tả chi tiết ý nghĩa ngữ nghĩa của 79 đặc trưng.</w:t>
      </w:r>
    </w:p>
    <w:p w14:paraId="0D5E6752" w14:textId="77777777" w:rsidR="00C958B4" w:rsidRDefault="00C958B4" w:rsidP="00C958B4">
      <w:pPr>
        <w:keepNext/>
        <w:spacing w:before="320" w:after="120"/>
      </w:pPr>
      <w:r>
        <w:rPr>
          <w:b/>
          <w:color w:val="1B365D"/>
          <w:sz w:val="32"/>
        </w:rPr>
        <w:t>2. Khám phá dữ liệu (Exploratory Data Analysis - EDA)</w:t>
      </w:r>
    </w:p>
    <w:p w14:paraId="79AE72E7" w14:textId="77777777" w:rsidR="00C958B4" w:rsidRDefault="00C958B4" w:rsidP="00C958B4">
      <w:pPr>
        <w:keepNext/>
        <w:spacing w:before="240" w:after="80"/>
      </w:pPr>
      <w:r>
        <w:rPr>
          <w:b/>
          <w:color w:val="4A777A"/>
          <w:sz w:val="26"/>
        </w:rPr>
        <w:t>2.1. Phân phối biến mục tiêu (SalePrice)</w:t>
      </w:r>
    </w:p>
    <w:p w14:paraId="347AF803" w14:textId="77777777" w:rsidR="00C958B4" w:rsidRDefault="00C958B4" w:rsidP="00C958B4">
      <w:pPr>
        <w:spacing w:after="120"/>
      </w:pPr>
      <w:r>
        <w:t>Qua phân tích thống kê tả, biến mục tiêu SalePrice ban đầu có giá trị trung bình là $180,921 và giá trị trung vị là $163,000. Do có một số căn nhà biệt thự đắt tiền kéo đuôi phân phối về phía bên phải, phân phối bị lệch phải nặng (Skewness = 1.88).</w:t>
      </w:r>
    </w:p>
    <w:p w14:paraId="6C895ABC" w14:textId="77777777" w:rsidR="00C958B4" w:rsidRDefault="00C958B4" w:rsidP="00C958B4">
      <w:pPr>
        <w:spacing w:after="120"/>
      </w:pPr>
      <w:r>
        <w:lastRenderedPageBreak/>
        <w:t>Để giúp các mô hình tuyến tính hoạt động hiệu quả hơn, chúng tôi áp dụng phép biến đổi log1p. Sau khi biến đổi, Skewness giảm xuống còn 0.12 (tiệm cận phân phối chuẩn). Mọi dự đoán cuối cùng sau khi huấn luyện sẽ được chuyển đổi ngược lại giá trị đô la nguyên bản bằng hàm expm1.</w:t>
      </w:r>
    </w:p>
    <w:p w14:paraId="6C6AE1B8" w14:textId="77777777" w:rsidR="00C958B4" w:rsidRDefault="00C958B4" w:rsidP="00C958B4">
      <w:pPr>
        <w:keepNext/>
        <w:spacing w:before="240" w:after="80"/>
      </w:pPr>
      <w:r>
        <w:rPr>
          <w:b/>
          <w:color w:val="4A777A"/>
          <w:sz w:val="26"/>
        </w:rPr>
        <w:t>2.2. Tương quan giữa các đặc trưng và SalePrice</w:t>
      </w:r>
    </w:p>
    <w:p w14:paraId="5B6240C2" w14:textId="77777777" w:rsidR="00C958B4" w:rsidRDefault="00C958B4" w:rsidP="00C958B4">
      <w:pPr>
        <w:spacing w:after="120"/>
      </w:pPr>
      <w:r>
        <w:t>Phân tích Ma trận tương quan (Correlation Matrix) xác định Top 7 biến số có ảnh hưởng mạnh nhất đến SalePrice gốc:</w:t>
      </w:r>
    </w:p>
    <w:tbl>
      <w:tblPr>
        <w:tblW w:w="0" w:type="auto"/>
        <w:jc w:val="center"/>
        <w:tblLook w:val="04A0" w:firstRow="1" w:lastRow="0" w:firstColumn="1" w:lastColumn="0" w:noHBand="0" w:noVBand="1"/>
      </w:tblPr>
      <w:tblGrid>
        <w:gridCol w:w="3120"/>
        <w:gridCol w:w="3120"/>
        <w:gridCol w:w="3120"/>
      </w:tblGrid>
      <w:tr w:rsidR="00C958B4" w14:paraId="2C6D2D6D" w14:textId="77777777" w:rsidTr="002146AC">
        <w:trPr>
          <w:jc w:val="center"/>
        </w:trPr>
        <w:tc>
          <w:tcPr>
            <w:tcW w:w="3120" w:type="dxa"/>
            <w:shd w:val="clear" w:color="auto" w:fill="1B365D"/>
          </w:tcPr>
          <w:p w14:paraId="635B487D" w14:textId="77777777" w:rsidR="00C958B4" w:rsidRDefault="00C958B4" w:rsidP="002146AC">
            <w:pPr>
              <w:jc w:val="center"/>
            </w:pPr>
            <w:r>
              <w:rPr>
                <w:b/>
                <w:color w:val="FFFFFF"/>
              </w:rPr>
              <w:t>STT</w:t>
            </w:r>
          </w:p>
        </w:tc>
        <w:tc>
          <w:tcPr>
            <w:tcW w:w="3120" w:type="dxa"/>
            <w:shd w:val="clear" w:color="auto" w:fill="1B365D"/>
          </w:tcPr>
          <w:p w14:paraId="3FF8C079" w14:textId="77777777" w:rsidR="00C958B4" w:rsidRDefault="00C958B4" w:rsidP="002146AC">
            <w:pPr>
              <w:jc w:val="center"/>
            </w:pPr>
            <w:r>
              <w:rPr>
                <w:b/>
                <w:color w:val="FFFFFF"/>
              </w:rPr>
              <w:t>Tên đặc trưng (Feature)</w:t>
            </w:r>
          </w:p>
        </w:tc>
        <w:tc>
          <w:tcPr>
            <w:tcW w:w="3120" w:type="dxa"/>
            <w:shd w:val="clear" w:color="auto" w:fill="1B365D"/>
          </w:tcPr>
          <w:p w14:paraId="44FCAC5C" w14:textId="77777777" w:rsidR="00C958B4" w:rsidRDefault="00C958B4" w:rsidP="002146AC">
            <w:pPr>
              <w:jc w:val="center"/>
            </w:pPr>
            <w:r>
              <w:rPr>
                <w:b/>
                <w:color w:val="FFFFFF"/>
              </w:rPr>
              <w:t>Hệ số tương quan (Correlation)</w:t>
            </w:r>
          </w:p>
        </w:tc>
      </w:tr>
      <w:tr w:rsidR="00C958B4" w14:paraId="03A389E2" w14:textId="77777777" w:rsidTr="002146AC">
        <w:trPr>
          <w:jc w:val="center"/>
        </w:trPr>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73746691" w14:textId="77777777" w:rsidR="00C958B4" w:rsidRDefault="00C958B4" w:rsidP="002146AC">
            <w:pPr>
              <w:jc w:val="center"/>
            </w:pPr>
            <w:r>
              <w:t>1</w:t>
            </w:r>
          </w:p>
        </w:tc>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538FBCD0" w14:textId="77777777" w:rsidR="00C958B4" w:rsidRDefault="00C958B4" w:rsidP="002146AC">
            <w:r>
              <w:t>OverallQual (Chất lượng vật liệu &amp; hoàn thiện tổng thể)</w:t>
            </w:r>
          </w:p>
        </w:tc>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4C4B6662" w14:textId="77777777" w:rsidR="00C958B4" w:rsidRDefault="00C958B4" w:rsidP="002146AC">
            <w:pPr>
              <w:jc w:val="center"/>
            </w:pPr>
            <w:r>
              <w:t>0.79</w:t>
            </w:r>
          </w:p>
        </w:tc>
      </w:tr>
      <w:tr w:rsidR="00C958B4" w14:paraId="79B92329" w14:textId="77777777" w:rsidTr="002146AC">
        <w:trPr>
          <w:jc w:val="center"/>
        </w:trPr>
        <w:tc>
          <w:tcPr>
            <w:tcW w:w="312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33ED5322" w14:textId="77777777" w:rsidR="00C958B4" w:rsidRDefault="00C958B4" w:rsidP="002146AC">
            <w:pPr>
              <w:jc w:val="center"/>
            </w:pPr>
            <w:r>
              <w:t>2</w:t>
            </w:r>
          </w:p>
        </w:tc>
        <w:tc>
          <w:tcPr>
            <w:tcW w:w="312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329B0363" w14:textId="77777777" w:rsidR="00C958B4" w:rsidRDefault="00C958B4" w:rsidP="002146AC">
            <w:r>
              <w:t>GrLivArea (Diện tích sinh hoạt trên mặt đất)</w:t>
            </w:r>
          </w:p>
        </w:tc>
        <w:tc>
          <w:tcPr>
            <w:tcW w:w="312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7FDDC41A" w14:textId="77777777" w:rsidR="00C958B4" w:rsidRDefault="00C958B4" w:rsidP="002146AC">
            <w:pPr>
              <w:jc w:val="center"/>
            </w:pPr>
            <w:r>
              <w:t>0.71</w:t>
            </w:r>
          </w:p>
        </w:tc>
      </w:tr>
      <w:tr w:rsidR="00C958B4" w14:paraId="502DEB61" w14:textId="77777777" w:rsidTr="002146AC">
        <w:trPr>
          <w:jc w:val="center"/>
        </w:trPr>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4E86D6B4" w14:textId="77777777" w:rsidR="00C958B4" w:rsidRDefault="00C958B4" w:rsidP="002146AC">
            <w:pPr>
              <w:jc w:val="center"/>
            </w:pPr>
            <w:r>
              <w:t>3</w:t>
            </w:r>
          </w:p>
        </w:tc>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25E78624" w14:textId="77777777" w:rsidR="00C958B4" w:rsidRDefault="00C958B4" w:rsidP="002146AC">
            <w:r>
              <w:t>GarageCars (Sức chứa garage - số xe)</w:t>
            </w:r>
          </w:p>
        </w:tc>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3E11E93F" w14:textId="77777777" w:rsidR="00C958B4" w:rsidRDefault="00C958B4" w:rsidP="002146AC">
            <w:pPr>
              <w:jc w:val="center"/>
            </w:pPr>
            <w:r>
              <w:t>0.64</w:t>
            </w:r>
          </w:p>
        </w:tc>
      </w:tr>
      <w:tr w:rsidR="00C958B4" w14:paraId="55181026" w14:textId="77777777" w:rsidTr="002146AC">
        <w:trPr>
          <w:jc w:val="center"/>
        </w:trPr>
        <w:tc>
          <w:tcPr>
            <w:tcW w:w="312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0CABCBBF" w14:textId="77777777" w:rsidR="00C958B4" w:rsidRDefault="00C958B4" w:rsidP="002146AC">
            <w:pPr>
              <w:jc w:val="center"/>
            </w:pPr>
            <w:r>
              <w:t>4</w:t>
            </w:r>
          </w:p>
        </w:tc>
        <w:tc>
          <w:tcPr>
            <w:tcW w:w="312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35B41A41" w14:textId="77777777" w:rsidR="00C958B4" w:rsidRDefault="00C958B4" w:rsidP="002146AC">
            <w:r>
              <w:t>GarageArea (Diện tích garage)</w:t>
            </w:r>
          </w:p>
        </w:tc>
        <w:tc>
          <w:tcPr>
            <w:tcW w:w="312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59600E79" w14:textId="77777777" w:rsidR="00C958B4" w:rsidRDefault="00C958B4" w:rsidP="002146AC">
            <w:pPr>
              <w:jc w:val="center"/>
            </w:pPr>
            <w:r>
              <w:t>0.62</w:t>
            </w:r>
          </w:p>
        </w:tc>
      </w:tr>
      <w:tr w:rsidR="00C958B4" w14:paraId="75D16820" w14:textId="77777777" w:rsidTr="002146AC">
        <w:trPr>
          <w:jc w:val="center"/>
        </w:trPr>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173053A1" w14:textId="77777777" w:rsidR="00C958B4" w:rsidRDefault="00C958B4" w:rsidP="002146AC">
            <w:pPr>
              <w:jc w:val="center"/>
            </w:pPr>
            <w:r>
              <w:t>5</w:t>
            </w:r>
          </w:p>
        </w:tc>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34050874" w14:textId="77777777" w:rsidR="00C958B4" w:rsidRDefault="00C958B4" w:rsidP="002146AC">
            <w:r>
              <w:t>TotalBsmtSF (Tổng diện tích tầng hầm)</w:t>
            </w:r>
          </w:p>
        </w:tc>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40221020" w14:textId="77777777" w:rsidR="00C958B4" w:rsidRDefault="00C958B4" w:rsidP="002146AC">
            <w:pPr>
              <w:jc w:val="center"/>
            </w:pPr>
            <w:r>
              <w:t>0.61</w:t>
            </w:r>
          </w:p>
        </w:tc>
      </w:tr>
      <w:tr w:rsidR="00C958B4" w14:paraId="0D25360B" w14:textId="77777777" w:rsidTr="002146AC">
        <w:trPr>
          <w:jc w:val="center"/>
        </w:trPr>
        <w:tc>
          <w:tcPr>
            <w:tcW w:w="312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7D947EEB" w14:textId="77777777" w:rsidR="00C958B4" w:rsidRDefault="00C958B4" w:rsidP="002146AC">
            <w:pPr>
              <w:jc w:val="center"/>
            </w:pPr>
            <w:r>
              <w:t>6</w:t>
            </w:r>
          </w:p>
        </w:tc>
        <w:tc>
          <w:tcPr>
            <w:tcW w:w="312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44D601C5" w14:textId="77777777" w:rsidR="00C958B4" w:rsidRDefault="00C958B4" w:rsidP="002146AC">
            <w:r>
              <w:t>1stFlrSF (Diện tích tầng 1)</w:t>
            </w:r>
          </w:p>
        </w:tc>
        <w:tc>
          <w:tcPr>
            <w:tcW w:w="312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610EBAE8" w14:textId="77777777" w:rsidR="00C958B4" w:rsidRDefault="00C958B4" w:rsidP="002146AC">
            <w:pPr>
              <w:jc w:val="center"/>
            </w:pPr>
            <w:r>
              <w:t>0.61</w:t>
            </w:r>
          </w:p>
        </w:tc>
      </w:tr>
      <w:tr w:rsidR="00C958B4" w14:paraId="590F8728" w14:textId="77777777" w:rsidTr="002146AC">
        <w:trPr>
          <w:jc w:val="center"/>
        </w:trPr>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6796FCB7" w14:textId="77777777" w:rsidR="00C958B4" w:rsidRDefault="00C958B4" w:rsidP="002146AC">
            <w:pPr>
              <w:jc w:val="center"/>
            </w:pPr>
            <w:r>
              <w:t>7</w:t>
            </w:r>
          </w:p>
        </w:tc>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2669E594" w14:textId="77777777" w:rsidR="00C958B4" w:rsidRDefault="00C958B4" w:rsidP="002146AC">
            <w:r>
              <w:t>FullBath (Số phòng tắm đầy đủ)</w:t>
            </w:r>
          </w:p>
        </w:tc>
        <w:tc>
          <w:tcPr>
            <w:tcW w:w="312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47992439" w14:textId="77777777" w:rsidR="00C958B4" w:rsidRDefault="00C958B4" w:rsidP="002146AC">
            <w:pPr>
              <w:jc w:val="center"/>
            </w:pPr>
            <w:r>
              <w:t>0.56</w:t>
            </w:r>
          </w:p>
        </w:tc>
      </w:tr>
    </w:tbl>
    <w:p w14:paraId="43C0EB50" w14:textId="77777777" w:rsidR="00C958B4" w:rsidRDefault="00C958B4" w:rsidP="00C958B4">
      <w:pPr>
        <w:spacing w:after="160"/>
      </w:pPr>
    </w:p>
    <w:p w14:paraId="5B103779" w14:textId="77777777" w:rsidR="00C958B4" w:rsidRDefault="00C958B4" w:rsidP="00C958B4">
      <w:pPr>
        <w:keepNext/>
        <w:spacing w:before="240" w:after="80"/>
      </w:pPr>
      <w:r>
        <w:rPr>
          <w:b/>
          <w:color w:val="4A777A"/>
          <w:sz w:val="26"/>
        </w:rPr>
        <w:t>2.3. Phân tích giá trị thiếu (Missing Values)</w:t>
      </w:r>
    </w:p>
    <w:p w14:paraId="182D0DE0" w14:textId="77777777" w:rsidR="00C958B4" w:rsidRDefault="00C958B4" w:rsidP="00C958B4">
      <w:pPr>
        <w:spacing w:after="120"/>
      </w:pPr>
      <w:r>
        <w:t>Bộ dữ liệu có 19 cột chứa giá trị thiếu. Tuy nhiên, phân tích ngữ nghĩa từ tệp data_description.txt cho thấy phần lớn các giá trị NA/Null không phải do mất dữ liệu ngẫu nhiên, mà mang ý nghĩa hạng mục đó không tồn tại (ví dụ: Không có hồ bơi, không có garage, không có tầng hầm).</w:t>
      </w:r>
    </w:p>
    <w:p w14:paraId="137A19F4" w14:textId="77777777" w:rsidR="00C958B4" w:rsidRDefault="00C958B4" w:rsidP="00C958B4">
      <w:pPr>
        <w:pStyle w:val="ListBullet"/>
        <w:spacing w:after="80"/>
      </w:pPr>
      <w:r>
        <w:rPr>
          <w:b/>
        </w:rPr>
        <w:t xml:space="preserve">Các cột thiếu nhiều nhất: </w:t>
      </w:r>
      <w:r>
        <w:t>PoolQC (thiếu 99.5%), MiscFeature (96.3%), Alley (93.8%), Fence (80.8%), FireplaceQu (47.3%).</w:t>
      </w:r>
    </w:p>
    <w:p w14:paraId="4E42555F" w14:textId="77777777" w:rsidR="00C958B4" w:rsidRDefault="00C958B4" w:rsidP="00C958B4">
      <w:pPr>
        <w:pStyle w:val="ListBullet"/>
        <w:spacing w:after="80"/>
      </w:pPr>
      <w:r>
        <w:rPr>
          <w:b/>
        </w:rPr>
        <w:t xml:space="preserve">LotFrontage (thiếu 17.7%): </w:t>
      </w:r>
      <w:r>
        <w:t>Cột số thực sự bị thiếu cần điền bằng trung vị khu vực (Median Neighborhood).</w:t>
      </w:r>
    </w:p>
    <w:p w14:paraId="61D1EC09" w14:textId="77777777" w:rsidR="00C958B4" w:rsidRDefault="00C958B4" w:rsidP="00C958B4">
      <w:pPr>
        <w:keepNext/>
        <w:spacing w:before="240" w:after="80"/>
      </w:pPr>
      <w:r>
        <w:rPr>
          <w:b/>
          <w:color w:val="4A777A"/>
          <w:sz w:val="26"/>
        </w:rPr>
        <w:lastRenderedPageBreak/>
        <w:t>2.4. Phát hiện và loại bỏ ngoại lệ (Outliers)</w:t>
      </w:r>
    </w:p>
    <w:p w14:paraId="4D58FCE5" w14:textId="77777777" w:rsidR="00C958B4" w:rsidRDefault="00C958B4" w:rsidP="00C958B4">
      <w:pPr>
        <w:spacing w:after="120"/>
      </w:pPr>
      <w:r>
        <w:t>Dựa trên biểu đồ phân tán giữa GrLivArea và SalePrice, nhóm phát hiện 4 điểm dữ liệu ngoại lệ nghiêm trọng (ngoại lệ về diện tích lớn nhưng giá cực rẻ hoặc giá bất thường). Việc loại bỏ 4 căn nhà này giúp tập huấn luyện train sạch hơn (giảm từ 1,460 dòng xuống còn 1,456 dòng).</w:t>
      </w:r>
    </w:p>
    <w:tbl>
      <w:tblPr>
        <w:tblW w:w="0" w:type="auto"/>
        <w:jc w:val="center"/>
        <w:tblLook w:val="04A0" w:firstRow="1" w:lastRow="0" w:firstColumn="1" w:lastColumn="0" w:noHBand="0" w:noVBand="1"/>
      </w:tblPr>
      <w:tblGrid>
        <w:gridCol w:w="2340"/>
        <w:gridCol w:w="2340"/>
        <w:gridCol w:w="2340"/>
        <w:gridCol w:w="2340"/>
      </w:tblGrid>
      <w:tr w:rsidR="00C958B4" w14:paraId="72D1F8B5" w14:textId="77777777" w:rsidTr="002146AC">
        <w:trPr>
          <w:jc w:val="center"/>
        </w:trPr>
        <w:tc>
          <w:tcPr>
            <w:tcW w:w="2340" w:type="dxa"/>
            <w:shd w:val="clear" w:color="auto" w:fill="4A777A"/>
          </w:tcPr>
          <w:p w14:paraId="69EABF0C" w14:textId="77777777" w:rsidR="00C958B4" w:rsidRDefault="00C958B4" w:rsidP="002146AC">
            <w:pPr>
              <w:jc w:val="center"/>
            </w:pPr>
            <w:r>
              <w:rPr>
                <w:b/>
                <w:color w:val="FFFFFF"/>
              </w:rPr>
              <w:t>Id</w:t>
            </w:r>
          </w:p>
        </w:tc>
        <w:tc>
          <w:tcPr>
            <w:tcW w:w="2340" w:type="dxa"/>
            <w:shd w:val="clear" w:color="auto" w:fill="4A777A"/>
          </w:tcPr>
          <w:p w14:paraId="6DB011BD" w14:textId="77777777" w:rsidR="00C958B4" w:rsidRDefault="00C958B4" w:rsidP="002146AC">
            <w:pPr>
              <w:jc w:val="center"/>
            </w:pPr>
            <w:r>
              <w:rPr>
                <w:b/>
                <w:color w:val="FFFFFF"/>
              </w:rPr>
              <w:t>GrLivArea (sq ft)</w:t>
            </w:r>
          </w:p>
        </w:tc>
        <w:tc>
          <w:tcPr>
            <w:tcW w:w="2340" w:type="dxa"/>
            <w:shd w:val="clear" w:color="auto" w:fill="4A777A"/>
          </w:tcPr>
          <w:p w14:paraId="16A56C75" w14:textId="77777777" w:rsidR="00C958B4" w:rsidRDefault="00C958B4" w:rsidP="002146AC">
            <w:pPr>
              <w:jc w:val="center"/>
            </w:pPr>
            <w:r>
              <w:rPr>
                <w:b/>
                <w:color w:val="FFFFFF"/>
              </w:rPr>
              <w:t>SalePrice thực tế</w:t>
            </w:r>
          </w:p>
        </w:tc>
        <w:tc>
          <w:tcPr>
            <w:tcW w:w="2340" w:type="dxa"/>
            <w:shd w:val="clear" w:color="auto" w:fill="4A777A"/>
          </w:tcPr>
          <w:p w14:paraId="633E9473" w14:textId="77777777" w:rsidR="00C958B4" w:rsidRDefault="00C958B4" w:rsidP="002146AC">
            <w:pPr>
              <w:jc w:val="center"/>
            </w:pPr>
            <w:r>
              <w:rPr>
                <w:b/>
                <w:color w:val="FFFFFF"/>
              </w:rPr>
              <w:t>Ghi chú / Trạng thái bán</w:t>
            </w:r>
          </w:p>
        </w:tc>
      </w:tr>
      <w:tr w:rsidR="00C958B4" w14:paraId="1C2FA48C" w14:textId="77777777" w:rsidTr="002146AC">
        <w:trPr>
          <w:jc w:val="center"/>
        </w:trPr>
        <w:tc>
          <w:tcPr>
            <w:tcW w:w="234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7C3F3E66" w14:textId="77777777" w:rsidR="00C958B4" w:rsidRDefault="00C958B4" w:rsidP="002146AC">
            <w:pPr>
              <w:jc w:val="center"/>
            </w:pPr>
            <w:r>
              <w:t>524</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2149B8A1" w14:textId="77777777" w:rsidR="00C958B4" w:rsidRDefault="00C958B4" w:rsidP="002146AC">
            <w:pPr>
              <w:jc w:val="center"/>
            </w:pPr>
            <w:r>
              <w:t>4,676</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243CCFC8" w14:textId="77777777" w:rsidR="00C958B4" w:rsidRDefault="00C958B4" w:rsidP="002146AC">
            <w:pPr>
              <w:jc w:val="center"/>
            </w:pPr>
            <w:r>
              <w:t>$184,750</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4BFBF696" w14:textId="77777777" w:rsidR="00C958B4" w:rsidRDefault="00C958B4" w:rsidP="002146AC">
            <w:r>
              <w:t>Partial (Ngoại lệ mạnh - Diện tích lớn, giá rẻ)</w:t>
            </w:r>
          </w:p>
        </w:tc>
      </w:tr>
      <w:tr w:rsidR="00C958B4" w14:paraId="2C06CCCE" w14:textId="77777777" w:rsidTr="002146AC">
        <w:trPr>
          <w:jc w:val="center"/>
        </w:trPr>
        <w:tc>
          <w:tcPr>
            <w:tcW w:w="234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6AC85058" w14:textId="77777777" w:rsidR="00C958B4" w:rsidRDefault="00C958B4" w:rsidP="002146AC">
            <w:pPr>
              <w:jc w:val="center"/>
            </w:pPr>
            <w:r>
              <w:t>692</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21BF36BB" w14:textId="77777777" w:rsidR="00C958B4" w:rsidRDefault="00C958B4" w:rsidP="002146AC">
            <w:pPr>
              <w:jc w:val="center"/>
            </w:pPr>
            <w:r>
              <w:t>4,316</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3FA37A07" w14:textId="77777777" w:rsidR="00C958B4" w:rsidRDefault="00C958B4" w:rsidP="002146AC">
            <w:pPr>
              <w:jc w:val="center"/>
            </w:pPr>
            <w:r>
              <w:t>$755,000</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7D8D2D10" w14:textId="77777777" w:rsidR="00C958B4" w:rsidRDefault="00C958B4" w:rsidP="002146AC">
            <w:r>
              <w:t>Normal (Căn nhà cực lớn và đắt)</w:t>
            </w:r>
          </w:p>
        </w:tc>
      </w:tr>
      <w:tr w:rsidR="00C958B4" w14:paraId="7CBAA9DC" w14:textId="77777777" w:rsidTr="002146AC">
        <w:trPr>
          <w:jc w:val="center"/>
        </w:trPr>
        <w:tc>
          <w:tcPr>
            <w:tcW w:w="234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1BEBB668" w14:textId="77777777" w:rsidR="00C958B4" w:rsidRDefault="00C958B4" w:rsidP="002146AC">
            <w:pPr>
              <w:jc w:val="center"/>
            </w:pPr>
            <w:r>
              <w:t>1183</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3CC176C5" w14:textId="77777777" w:rsidR="00C958B4" w:rsidRDefault="00C958B4" w:rsidP="002146AC">
            <w:pPr>
              <w:jc w:val="center"/>
            </w:pPr>
            <w:r>
              <w:t>4,476</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64F625E0" w14:textId="77777777" w:rsidR="00C958B4" w:rsidRDefault="00C958B4" w:rsidP="002146AC">
            <w:pPr>
              <w:jc w:val="center"/>
            </w:pPr>
            <w:r>
              <w:t>$745,000</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0" w:type="dxa"/>
              <w:left w:w="100" w:type="dxa"/>
              <w:bottom w:w="60" w:type="dxa"/>
              <w:right w:w="100" w:type="dxa"/>
            </w:tcMar>
          </w:tcPr>
          <w:p w14:paraId="5217F910" w14:textId="77777777" w:rsidR="00C958B4" w:rsidRDefault="00C958B4" w:rsidP="002146AC">
            <w:r>
              <w:t>Abnorml (Biệt thự đắt tiền)</w:t>
            </w:r>
          </w:p>
        </w:tc>
      </w:tr>
      <w:tr w:rsidR="00C958B4" w14:paraId="7074D57D" w14:textId="77777777" w:rsidTr="002146AC">
        <w:trPr>
          <w:jc w:val="center"/>
        </w:trPr>
        <w:tc>
          <w:tcPr>
            <w:tcW w:w="234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20134EF7" w14:textId="77777777" w:rsidR="00C958B4" w:rsidRDefault="00C958B4" w:rsidP="002146AC">
            <w:pPr>
              <w:jc w:val="center"/>
            </w:pPr>
            <w:r>
              <w:t>1299</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1FC91EE4" w14:textId="77777777" w:rsidR="00C958B4" w:rsidRDefault="00C958B4" w:rsidP="002146AC">
            <w:pPr>
              <w:jc w:val="center"/>
            </w:pPr>
            <w:r>
              <w:t>5,642</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01B2DD69" w14:textId="77777777" w:rsidR="00C958B4" w:rsidRDefault="00C958B4" w:rsidP="002146AC">
            <w:pPr>
              <w:jc w:val="center"/>
            </w:pPr>
            <w:r>
              <w:t>$160,000</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0" w:type="dxa"/>
              <w:left w:w="100" w:type="dxa"/>
              <w:bottom w:w="60" w:type="dxa"/>
              <w:right w:w="100" w:type="dxa"/>
            </w:tcMar>
          </w:tcPr>
          <w:p w14:paraId="45E4AAAF" w14:textId="77777777" w:rsidR="00C958B4" w:rsidRDefault="00C958B4" w:rsidP="002146AC">
            <w:r>
              <w:t>Partial (Ngoại lệ mạnh - Diện tích lớn nhất, giá rẻ)</w:t>
            </w:r>
          </w:p>
        </w:tc>
      </w:tr>
    </w:tbl>
    <w:p w14:paraId="4D2F0C0E" w14:textId="77777777" w:rsidR="00C958B4" w:rsidRDefault="00C958B4" w:rsidP="00C958B4">
      <w:pPr>
        <w:spacing w:after="240"/>
      </w:pPr>
    </w:p>
    <w:p w14:paraId="20EE4171" w14:textId="77777777" w:rsidR="00C958B4" w:rsidRDefault="00C958B4" w:rsidP="00C958B4">
      <w:pPr>
        <w:keepNext/>
        <w:spacing w:before="320" w:after="120"/>
      </w:pPr>
      <w:r>
        <w:rPr>
          <w:b/>
          <w:color w:val="1B365D"/>
          <w:sz w:val="32"/>
        </w:rPr>
        <w:t>3. Tiền xử lý &amp; Kỹ thuật đặc trưng (Feature Engineering)</w:t>
      </w:r>
    </w:p>
    <w:p w14:paraId="6F51430C" w14:textId="77777777" w:rsidR="00C958B4" w:rsidRDefault="00C958B4" w:rsidP="00C958B4">
      <w:pPr>
        <w:keepNext/>
        <w:spacing w:before="240" w:after="80"/>
      </w:pPr>
      <w:r>
        <w:rPr>
          <w:b/>
          <w:color w:val="4A777A"/>
          <w:sz w:val="26"/>
        </w:rPr>
        <w:t>3.1. Chiến lược xử lý giá trị thiếu (Imputation)</w:t>
      </w:r>
    </w:p>
    <w:p w14:paraId="1B8609A4" w14:textId="77777777" w:rsidR="00C958B4" w:rsidRDefault="00C958B4" w:rsidP="00C958B4">
      <w:pPr>
        <w:pStyle w:val="ListBullet"/>
        <w:spacing w:after="80"/>
      </w:pPr>
      <w:r>
        <w:rPr>
          <w:b/>
        </w:rPr>
        <w:t xml:space="preserve">Hạng mục không tồn tại: </w:t>
      </w:r>
      <w:r>
        <w:t>Điền giá trị 'None' cho đặc trưng phân loại (PoolQC, MiscFeature, Alley, Fence, FireplaceQu, GarageType, BsmtQual...) và điền 0 cho đặc trưng số tương ứng.</w:t>
      </w:r>
    </w:p>
    <w:p w14:paraId="002C89CF" w14:textId="77777777" w:rsidR="00C958B4" w:rsidRDefault="00C958B4" w:rsidP="00C958B4">
      <w:pPr>
        <w:pStyle w:val="ListBullet"/>
        <w:spacing w:after="80"/>
      </w:pPr>
      <w:r>
        <w:rPr>
          <w:b/>
        </w:rPr>
        <w:t xml:space="preserve">GarageYrBlt: </w:t>
      </w:r>
      <w:r>
        <w:t>Nếu nhà không có Garage, điền YearBuilt (Năm xây nhà) thay cho GarageYrBlt.</w:t>
      </w:r>
    </w:p>
    <w:p w14:paraId="47AF8AA3" w14:textId="77777777" w:rsidR="00C958B4" w:rsidRDefault="00C958B4" w:rsidP="00C958B4">
      <w:pPr>
        <w:pStyle w:val="ListBullet"/>
        <w:spacing w:after="80"/>
      </w:pPr>
      <w:r>
        <w:rPr>
          <w:b/>
        </w:rPr>
        <w:t xml:space="preserve">LotFrontage: </w:t>
      </w:r>
      <w:r>
        <w:t>Điền bằng trung vị (Median) LotFrontage của các căn nhà trong cùng khu vực Neighborhood.</w:t>
      </w:r>
    </w:p>
    <w:p w14:paraId="34667126" w14:textId="77777777" w:rsidR="00C958B4" w:rsidRDefault="00C958B4" w:rsidP="00C958B4">
      <w:pPr>
        <w:pStyle w:val="ListBullet"/>
        <w:spacing w:after="80"/>
      </w:pPr>
      <w:r>
        <w:rPr>
          <w:b/>
        </w:rPr>
        <w:t xml:space="preserve">Các biến còn lại: </w:t>
      </w:r>
      <w:r>
        <w:t>Điền Yếu vị (Mode) cho biến phân loại thiếu ít và Median cho biến số.</w:t>
      </w:r>
    </w:p>
    <w:p w14:paraId="590F902D" w14:textId="77777777" w:rsidR="00C958B4" w:rsidRDefault="00C958B4" w:rsidP="00C958B4">
      <w:pPr>
        <w:keepNext/>
        <w:spacing w:before="240" w:after="80"/>
      </w:pPr>
      <w:r>
        <w:rPr>
          <w:b/>
          <w:color w:val="4A777A"/>
          <w:sz w:val="26"/>
        </w:rPr>
        <w:t>3.2. Mã hóa &amp; Biến đổi đặc trưng</w:t>
      </w:r>
    </w:p>
    <w:p w14:paraId="451AF23A" w14:textId="77777777" w:rsidR="00C958B4" w:rsidRDefault="00C958B4" w:rsidP="00C958B4">
      <w:pPr>
        <w:pStyle w:val="ListBullet"/>
        <w:spacing w:after="80"/>
      </w:pPr>
      <w:r>
        <w:rPr>
          <w:b/>
        </w:rPr>
        <w:t xml:space="preserve">Mã hóa Ordinal (Ordinal Encoding): </w:t>
      </w:r>
      <w:r>
        <w:t>Áp dụng cho các biến chất lượng có thứ tự tự nhiên (ví dụ: None=0, Po=1, Fa=2, TA=3, Gd=4, Ex=5) như BsmtQual, GarageFinish, CentralAir...</w:t>
      </w:r>
    </w:p>
    <w:p w14:paraId="35CB79C8" w14:textId="77777777" w:rsidR="00C958B4" w:rsidRDefault="00C958B4" w:rsidP="00C958B4">
      <w:pPr>
        <w:pStyle w:val="ListBullet"/>
        <w:spacing w:after="80"/>
      </w:pPr>
      <w:r>
        <w:rPr>
          <w:b/>
        </w:rPr>
        <w:t xml:space="preserve">Biến đổi Log1p: </w:t>
      </w:r>
      <w:r>
        <w:t>Áp dụng biến đổi log1p cho 33 đặc trưng có độ lệch lớn (|Skewness| &gt; 0.75) để chuẩn hóa phân phối.</w:t>
      </w:r>
    </w:p>
    <w:p w14:paraId="5A0BB7E9" w14:textId="77777777" w:rsidR="00C958B4" w:rsidRDefault="00C958B4" w:rsidP="00C958B4">
      <w:pPr>
        <w:pStyle w:val="ListBullet"/>
        <w:spacing w:after="80"/>
      </w:pPr>
      <w:r>
        <w:rPr>
          <w:b/>
        </w:rPr>
        <w:t xml:space="preserve">Mã hóa One-Hot (One-Hot Encoding): </w:t>
      </w:r>
      <w:r>
        <w:t>Áp dụng One-Hot Encoding (với drop_first=True) cho các biến định tính còn lại. Các biến như MSSubClass, MoSold, YrSold được ép kiểu sang chuỗi trước khi One-Hot.</w:t>
      </w:r>
    </w:p>
    <w:p w14:paraId="0E9B3FB6" w14:textId="77777777" w:rsidR="00C958B4" w:rsidRDefault="00C958B4" w:rsidP="00C958B4">
      <w:pPr>
        <w:spacing w:after="120"/>
      </w:pPr>
      <w:r>
        <w:rPr>
          <w:b/>
        </w:rPr>
        <w:lastRenderedPageBreak/>
        <w:t xml:space="preserve">Tóm tắt: </w:t>
      </w:r>
      <w:r>
        <w:t>Kết quả sau tiền xử lý thu được tổng cộng 247 đặc trưng đầu vào (cho 1,456 dòng train và 1,459 dòng test).</w:t>
      </w:r>
    </w:p>
    <w:p w14:paraId="74E7E954" w14:textId="77777777" w:rsidR="00C958B4" w:rsidRDefault="00C958B4" w:rsidP="00C958B4">
      <w:pPr>
        <w:keepNext/>
        <w:spacing w:before="240" w:after="80"/>
      </w:pPr>
      <w:r>
        <w:rPr>
          <w:b/>
          <w:color w:val="4A777A"/>
          <w:sz w:val="26"/>
        </w:rPr>
        <w:t>3.3. Tạo đặc trưng mới (Feature Engineering)</w:t>
      </w:r>
    </w:p>
    <w:p w14:paraId="7FEF2EE7" w14:textId="77777777" w:rsidR="00C958B4" w:rsidRDefault="00C958B4" w:rsidP="00C958B4">
      <w:pPr>
        <w:spacing w:after="120"/>
      </w:pPr>
      <w:r>
        <w:t>Nhóm đã nghiên cứu ngữ nghĩa và tạo thêm 11 đặc trưng tổng hợp có độ đóng góp cao:</w:t>
      </w:r>
    </w:p>
    <w:p w14:paraId="15E749A2" w14:textId="77777777" w:rsidR="00C958B4" w:rsidRDefault="00C958B4" w:rsidP="00C958B4">
      <w:pPr>
        <w:pStyle w:val="ListBullet"/>
        <w:spacing w:after="80"/>
      </w:pPr>
      <w:r>
        <w:rPr>
          <w:b/>
        </w:rPr>
        <w:t xml:space="preserve">1. TotalSF: </w:t>
      </w:r>
      <w:r>
        <w:t>TotalBsmtSF + 1stFlrSF + 2ndFlrSF (Tổng diện tích sử dụng - Đặc trưng quan trọng nhất).</w:t>
      </w:r>
    </w:p>
    <w:p w14:paraId="65008D1D" w14:textId="77777777" w:rsidR="00C958B4" w:rsidRDefault="00C958B4" w:rsidP="00C958B4">
      <w:pPr>
        <w:pStyle w:val="ListBullet"/>
        <w:spacing w:after="80"/>
      </w:pPr>
      <w:r>
        <w:rPr>
          <w:b/>
        </w:rPr>
        <w:t xml:space="preserve">2. HouseAge: </w:t>
      </w:r>
      <w:r>
        <w:t>YrSold − YearBuilt (Tuổi thọ ngôi nhà tại thời điểm bán).</w:t>
      </w:r>
    </w:p>
    <w:p w14:paraId="61327364" w14:textId="77777777" w:rsidR="00C958B4" w:rsidRDefault="00C958B4" w:rsidP="00C958B4">
      <w:pPr>
        <w:pStyle w:val="ListBullet"/>
        <w:spacing w:after="80"/>
      </w:pPr>
      <w:r>
        <w:rPr>
          <w:b/>
        </w:rPr>
        <w:t xml:space="preserve">3. RemodAge &amp; IsRemodeled: </w:t>
      </w:r>
      <w:r>
        <w:t>YrSold − YearRemodAdd &amp; Cờ nhị phân đánh dấu nhà đã qua cải tạo.</w:t>
      </w:r>
    </w:p>
    <w:p w14:paraId="6781A5B5" w14:textId="77777777" w:rsidR="00C958B4" w:rsidRDefault="00C958B4" w:rsidP="00C958B4">
      <w:pPr>
        <w:pStyle w:val="ListBullet"/>
        <w:spacing w:after="80"/>
      </w:pPr>
      <w:r>
        <w:rPr>
          <w:b/>
        </w:rPr>
        <w:t xml:space="preserve">4. TotalBath: </w:t>
      </w:r>
      <w:r>
        <w:t>FullBath + 0.5 × HalfBath + BsmtFullBath + 0.5 × BsmtHalfBath.</w:t>
      </w:r>
    </w:p>
    <w:p w14:paraId="73BEFD8C" w14:textId="77777777" w:rsidR="00C958B4" w:rsidRDefault="00C958B4" w:rsidP="00C958B4">
      <w:pPr>
        <w:pStyle w:val="ListBullet"/>
        <w:spacing w:after="80"/>
      </w:pPr>
      <w:r>
        <w:rPr>
          <w:b/>
        </w:rPr>
        <w:t xml:space="preserve">5. TotalPorchSF: </w:t>
      </w:r>
      <w:r>
        <w:t>Tổng diện tích hiên, sàn gỗ, hiên kín (WoodDeckSF + OpenPorchSF + ...).</w:t>
      </w:r>
    </w:p>
    <w:p w14:paraId="0111DA2D" w14:textId="77777777" w:rsidR="00C958B4" w:rsidRDefault="00C958B4" w:rsidP="00C958B4">
      <w:pPr>
        <w:pStyle w:val="ListBullet"/>
        <w:spacing w:after="80"/>
      </w:pPr>
      <w:r>
        <w:rPr>
          <w:b/>
        </w:rPr>
        <w:t xml:space="preserve">6. Cờ Has*: </w:t>
      </w:r>
      <w:r>
        <w:t>Cờ nhị phân (0/1) kiểm tra nhà có Hồ bơi, Garage, Tầng hầm, Lò sưởi.</w:t>
      </w:r>
    </w:p>
    <w:p w14:paraId="24EB9CA2" w14:textId="77777777" w:rsidR="00C958B4" w:rsidRDefault="00C958B4" w:rsidP="00C958B4">
      <w:pPr>
        <w:pStyle w:val="ListBullet"/>
        <w:spacing w:after="80"/>
      </w:pPr>
      <w:r>
        <w:rPr>
          <w:b/>
        </w:rPr>
        <w:t xml:space="preserve">7. OverallScore: </w:t>
      </w:r>
      <w:r>
        <w:t>OverallQual × OverallCond (Điểm chất lượng x Đánh giá điều kiện).</w:t>
      </w:r>
    </w:p>
    <w:p w14:paraId="7DE4B3BD" w14:textId="77777777" w:rsidR="00C958B4" w:rsidRDefault="00C958B4" w:rsidP="00C958B4">
      <w:pPr>
        <w:keepNext/>
        <w:spacing w:before="320" w:after="120"/>
      </w:pPr>
      <w:r>
        <w:rPr>
          <w:b/>
          <w:color w:val="1B365D"/>
          <w:sz w:val="32"/>
        </w:rPr>
        <w:t>4. Mô hình huấn luyện &amp; Phương pháp đánh giá</w:t>
      </w:r>
    </w:p>
    <w:p w14:paraId="49D04A8A" w14:textId="77777777" w:rsidR="00C958B4" w:rsidRDefault="00C958B4" w:rsidP="00C958B4">
      <w:pPr>
        <w:keepNext/>
        <w:spacing w:before="240" w:after="80"/>
      </w:pPr>
      <w:r>
        <w:rPr>
          <w:b/>
          <w:color w:val="4A777A"/>
          <w:sz w:val="26"/>
        </w:rPr>
        <w:t>4.1. Danh sách 6 mô hình sử dụng</w:t>
      </w:r>
    </w:p>
    <w:p w14:paraId="56C86F84" w14:textId="77777777" w:rsidR="00C958B4" w:rsidRDefault="00C958B4" w:rsidP="00C958B4">
      <w:pPr>
        <w:pStyle w:val="ListBullet"/>
        <w:spacing w:after="80"/>
      </w:pPr>
      <w:r>
        <w:rPr>
          <w:b/>
        </w:rPr>
        <w:t xml:space="preserve">1. Linear Regression: </w:t>
      </w:r>
      <w:r>
        <w:t>Mô hình hồi quy tuyến tính cổ điển kết hợp chuẩn hóa RobustScaler.</w:t>
      </w:r>
    </w:p>
    <w:p w14:paraId="626AFD8F" w14:textId="77777777" w:rsidR="00C958B4" w:rsidRDefault="00C958B4" w:rsidP="00C958B4">
      <w:pPr>
        <w:pStyle w:val="ListBullet"/>
        <w:spacing w:after="80"/>
      </w:pPr>
      <w:r>
        <w:rPr>
          <w:b/>
        </w:rPr>
        <w:t xml:space="preserve">2. Ridge Regression: </w:t>
      </w:r>
      <w:r>
        <w:t>Hồi quy tuyến tính chuẩn hóa L2 (alpha = 15) kết hợp RobustScaler.</w:t>
      </w:r>
    </w:p>
    <w:p w14:paraId="3D8E324A" w14:textId="77777777" w:rsidR="00C958B4" w:rsidRDefault="00C958B4" w:rsidP="00C958B4">
      <w:pPr>
        <w:pStyle w:val="ListBullet"/>
        <w:spacing w:after="80"/>
      </w:pPr>
      <w:r>
        <w:rPr>
          <w:b/>
        </w:rPr>
        <w:t xml:space="preserve">3. Lasso Regression: </w:t>
      </w:r>
      <w:r>
        <w:t>Hồi quy tuyến tính chuẩn hóa L1 (alpha = 0.0005) lựa chọn đặc trưng.</w:t>
      </w:r>
    </w:p>
    <w:p w14:paraId="132C0479" w14:textId="77777777" w:rsidR="00C958B4" w:rsidRDefault="00C958B4" w:rsidP="00C958B4">
      <w:pPr>
        <w:pStyle w:val="ListBullet"/>
        <w:spacing w:after="80"/>
      </w:pPr>
      <w:r>
        <w:rPr>
          <w:b/>
        </w:rPr>
        <w:t xml:space="preserve">4. Random Forest: </w:t>
      </w:r>
      <w:r>
        <w:t>Mô hình học máy chuỗi cây quyết định (300 cây, min_samples_leaf = 2).</w:t>
      </w:r>
    </w:p>
    <w:p w14:paraId="1AB4434B" w14:textId="77777777" w:rsidR="00C958B4" w:rsidRDefault="00C958B4" w:rsidP="00C958B4">
      <w:pPr>
        <w:pStyle w:val="ListBullet"/>
        <w:spacing w:after="80"/>
      </w:pPr>
      <w:r>
        <w:rPr>
          <w:b/>
        </w:rPr>
        <w:t xml:space="preserve">5. Gradient Boosting: </w:t>
      </w:r>
      <w:r>
        <w:t>Gradient Boosting với 300 cây, learning_rate = 0.05, max_depth = 3, subsample = 0.8.</w:t>
      </w:r>
    </w:p>
    <w:p w14:paraId="1086439B" w14:textId="77777777" w:rsidR="00C958B4" w:rsidRDefault="00C958B4" w:rsidP="00C958B4">
      <w:pPr>
        <w:pStyle w:val="ListBullet"/>
        <w:spacing w:after="80"/>
      </w:pPr>
      <w:r>
        <w:rPr>
          <w:b/>
        </w:rPr>
        <w:t xml:space="preserve">6. Blend Model: </w:t>
      </w:r>
      <w:r>
        <w:t>Trung bình trọng số/trung bình đơn giản dự đoán từ Ridge, Lasso và Gradient Boosting.</w:t>
      </w:r>
    </w:p>
    <w:p w14:paraId="09DC3CFF" w14:textId="77777777" w:rsidR="00C958B4" w:rsidRDefault="00C958B4" w:rsidP="00C958B4">
      <w:pPr>
        <w:keepNext/>
        <w:spacing w:before="240" w:after="80"/>
      </w:pPr>
      <w:r>
        <w:rPr>
          <w:b/>
          <w:color w:val="4A777A"/>
          <w:sz w:val="26"/>
        </w:rPr>
        <w:t>4.2. Quy trình đánh giá (Cross-Validation)</w:t>
      </w:r>
    </w:p>
    <w:p w14:paraId="611CB224" w14:textId="77777777" w:rsidR="00C958B4" w:rsidRDefault="00C958B4" w:rsidP="00C958B4">
      <w:pPr>
        <w:spacing w:after="120"/>
      </w:pPr>
      <w:r>
        <w:t>Mô hình được đánh giá thông qua chiến lược 5-fold Cross-Validation (có xáo trộn dữ liệu Shuffle với random_state = 42) trên tập Train, đồng thời tách độc lập tập Validation 80/20 để kiểm tra R² Score.</w:t>
      </w:r>
    </w:p>
    <w:p w14:paraId="24EAEF10" w14:textId="77777777" w:rsidR="00C958B4" w:rsidRDefault="00C958B4" w:rsidP="00C958B4">
      <w:pPr>
        <w:keepNext/>
        <w:spacing w:before="320" w:after="120"/>
      </w:pPr>
      <w:r>
        <w:rPr>
          <w:b/>
          <w:color w:val="1B365D"/>
          <w:sz w:val="32"/>
        </w:rPr>
        <w:t>5. Kết quả thực nghiệm &amp; Đánh giá mô hình</w:t>
      </w:r>
    </w:p>
    <w:p w14:paraId="63E20670" w14:textId="77777777" w:rsidR="00C958B4" w:rsidRDefault="00C958B4" w:rsidP="00C958B4">
      <w:pPr>
        <w:keepNext/>
        <w:spacing w:before="240" w:after="80"/>
      </w:pPr>
      <w:r>
        <w:rPr>
          <w:b/>
          <w:color w:val="4A777A"/>
          <w:sz w:val="26"/>
        </w:rPr>
        <w:t>5.1. Bảng so sánh chi tiết hiệu năng các mô hình</w:t>
      </w:r>
    </w:p>
    <w:p w14:paraId="711DD76B" w14:textId="77777777" w:rsidR="00C958B4" w:rsidRDefault="00C958B4" w:rsidP="00C958B4">
      <w:pPr>
        <w:spacing w:after="120"/>
      </w:pPr>
      <w:r>
        <w:t>Dưới đây là bảng thống kê chỉ số CV RMSE (trên log SalePrice), Validation RMSE và Validation R² Score:</w:t>
      </w:r>
    </w:p>
    <w:tbl>
      <w:tblPr>
        <w:tblW w:w="0" w:type="auto"/>
        <w:jc w:val="center"/>
        <w:tblLook w:val="04A0" w:firstRow="1" w:lastRow="0" w:firstColumn="1" w:lastColumn="0" w:noHBand="0" w:noVBand="1"/>
      </w:tblPr>
      <w:tblGrid>
        <w:gridCol w:w="2340"/>
        <w:gridCol w:w="2340"/>
        <w:gridCol w:w="2340"/>
        <w:gridCol w:w="2340"/>
      </w:tblGrid>
      <w:tr w:rsidR="00C958B4" w14:paraId="0933E8CA" w14:textId="77777777" w:rsidTr="002146AC">
        <w:trPr>
          <w:jc w:val="center"/>
        </w:trPr>
        <w:tc>
          <w:tcPr>
            <w:tcW w:w="2340" w:type="dxa"/>
            <w:shd w:val="clear" w:color="auto" w:fill="1B365D"/>
          </w:tcPr>
          <w:p w14:paraId="20DE10D2" w14:textId="77777777" w:rsidR="00C958B4" w:rsidRDefault="00C958B4" w:rsidP="002146AC">
            <w:pPr>
              <w:jc w:val="center"/>
            </w:pPr>
            <w:r>
              <w:rPr>
                <w:b/>
                <w:color w:val="FFFFFF"/>
              </w:rPr>
              <w:t>Mô hình (Model)</w:t>
            </w:r>
          </w:p>
        </w:tc>
        <w:tc>
          <w:tcPr>
            <w:tcW w:w="2340" w:type="dxa"/>
            <w:shd w:val="clear" w:color="auto" w:fill="1B365D"/>
          </w:tcPr>
          <w:p w14:paraId="0237FFF7" w14:textId="77777777" w:rsidR="00C958B4" w:rsidRDefault="00C958B4" w:rsidP="002146AC">
            <w:pPr>
              <w:jc w:val="center"/>
            </w:pPr>
            <w:r>
              <w:rPr>
                <w:b/>
                <w:color w:val="FFFFFF"/>
              </w:rPr>
              <w:t>CV RMSE (log SalePrice)</w:t>
            </w:r>
          </w:p>
        </w:tc>
        <w:tc>
          <w:tcPr>
            <w:tcW w:w="2340" w:type="dxa"/>
            <w:shd w:val="clear" w:color="auto" w:fill="1B365D"/>
          </w:tcPr>
          <w:p w14:paraId="396358A2" w14:textId="77777777" w:rsidR="00C958B4" w:rsidRDefault="00C958B4" w:rsidP="002146AC">
            <w:pPr>
              <w:jc w:val="center"/>
            </w:pPr>
            <w:r>
              <w:rPr>
                <w:b/>
                <w:color w:val="FFFFFF"/>
              </w:rPr>
              <w:t>Validation RMSE</w:t>
            </w:r>
          </w:p>
        </w:tc>
        <w:tc>
          <w:tcPr>
            <w:tcW w:w="2340" w:type="dxa"/>
            <w:shd w:val="clear" w:color="auto" w:fill="1B365D"/>
          </w:tcPr>
          <w:p w14:paraId="334C17A5" w14:textId="77777777" w:rsidR="00C958B4" w:rsidRDefault="00C958B4" w:rsidP="002146AC">
            <w:pPr>
              <w:jc w:val="center"/>
            </w:pPr>
            <w:r>
              <w:rPr>
                <w:b/>
                <w:color w:val="FFFFFF"/>
              </w:rPr>
              <w:t>Validation R²</w:t>
            </w:r>
          </w:p>
        </w:tc>
      </w:tr>
      <w:tr w:rsidR="00C958B4" w14:paraId="79C60A07" w14:textId="77777777" w:rsidTr="002146AC">
        <w:trPr>
          <w:jc w:val="center"/>
        </w:trPr>
        <w:tc>
          <w:tcPr>
            <w:tcW w:w="2340" w:type="dxa"/>
            <w:tcBorders>
              <w:top w:val="single" w:sz="2" w:space="0" w:color="E5E7EB"/>
              <w:left w:val="none" w:sz="2" w:space="0" w:color="E5E7EB"/>
              <w:bottom w:val="single" w:sz="2" w:space="0" w:color="E5E7EB"/>
              <w:right w:val="none" w:sz="2" w:space="0" w:color="E5E7EB"/>
            </w:tcBorders>
            <w:shd w:val="clear" w:color="auto" w:fill="E6F0FA"/>
            <w:tcMar>
              <w:top w:w="65" w:type="dxa"/>
              <w:left w:w="100" w:type="dxa"/>
              <w:bottom w:w="65" w:type="dxa"/>
              <w:right w:w="100" w:type="dxa"/>
            </w:tcMar>
          </w:tcPr>
          <w:p w14:paraId="27764AAD" w14:textId="77777777" w:rsidR="00C958B4" w:rsidRDefault="00C958B4" w:rsidP="002146AC">
            <w:r>
              <w:rPr>
                <w:b/>
              </w:rPr>
              <w:t xml:space="preserve">Blend (Ridge + Lasso + </w:t>
            </w:r>
            <w:r>
              <w:rPr>
                <w:b/>
              </w:rPr>
              <w:lastRenderedPageBreak/>
              <w:t>GB)</w:t>
            </w:r>
          </w:p>
        </w:tc>
        <w:tc>
          <w:tcPr>
            <w:tcW w:w="2340" w:type="dxa"/>
            <w:tcBorders>
              <w:top w:val="single" w:sz="2" w:space="0" w:color="E5E7EB"/>
              <w:left w:val="none" w:sz="2" w:space="0" w:color="E5E7EB"/>
              <w:bottom w:val="single" w:sz="2" w:space="0" w:color="E5E7EB"/>
              <w:right w:val="none" w:sz="2" w:space="0" w:color="E5E7EB"/>
            </w:tcBorders>
            <w:shd w:val="clear" w:color="auto" w:fill="E6F0FA"/>
            <w:tcMar>
              <w:top w:w="65" w:type="dxa"/>
              <w:left w:w="100" w:type="dxa"/>
              <w:bottom w:w="65" w:type="dxa"/>
              <w:right w:w="100" w:type="dxa"/>
            </w:tcMar>
          </w:tcPr>
          <w:p w14:paraId="001B98A8" w14:textId="77777777" w:rsidR="00C958B4" w:rsidRDefault="00C958B4" w:rsidP="002146AC">
            <w:pPr>
              <w:jc w:val="center"/>
            </w:pPr>
            <w:r>
              <w:rPr>
                <w:b/>
              </w:rPr>
              <w:lastRenderedPageBreak/>
              <w:t>0.1113</w:t>
            </w:r>
          </w:p>
        </w:tc>
        <w:tc>
          <w:tcPr>
            <w:tcW w:w="2340" w:type="dxa"/>
            <w:tcBorders>
              <w:top w:val="single" w:sz="2" w:space="0" w:color="E5E7EB"/>
              <w:left w:val="none" w:sz="2" w:space="0" w:color="E5E7EB"/>
              <w:bottom w:val="single" w:sz="2" w:space="0" w:color="E5E7EB"/>
              <w:right w:val="none" w:sz="2" w:space="0" w:color="E5E7EB"/>
            </w:tcBorders>
            <w:shd w:val="clear" w:color="auto" w:fill="E6F0FA"/>
            <w:tcMar>
              <w:top w:w="65" w:type="dxa"/>
              <w:left w:w="100" w:type="dxa"/>
              <w:bottom w:w="65" w:type="dxa"/>
              <w:right w:w="100" w:type="dxa"/>
            </w:tcMar>
          </w:tcPr>
          <w:p w14:paraId="3DBC1549" w14:textId="77777777" w:rsidR="00C958B4" w:rsidRDefault="00C958B4" w:rsidP="002146AC">
            <w:pPr>
              <w:jc w:val="center"/>
            </w:pPr>
            <w:r>
              <w:rPr>
                <w:b/>
              </w:rPr>
              <w:t>—</w:t>
            </w:r>
          </w:p>
        </w:tc>
        <w:tc>
          <w:tcPr>
            <w:tcW w:w="2340" w:type="dxa"/>
            <w:tcBorders>
              <w:top w:val="single" w:sz="2" w:space="0" w:color="E5E7EB"/>
              <w:left w:val="none" w:sz="2" w:space="0" w:color="E5E7EB"/>
              <w:bottom w:val="single" w:sz="2" w:space="0" w:color="E5E7EB"/>
              <w:right w:val="none" w:sz="2" w:space="0" w:color="E5E7EB"/>
            </w:tcBorders>
            <w:shd w:val="clear" w:color="auto" w:fill="E6F0FA"/>
            <w:tcMar>
              <w:top w:w="65" w:type="dxa"/>
              <w:left w:w="100" w:type="dxa"/>
              <w:bottom w:w="65" w:type="dxa"/>
              <w:right w:w="100" w:type="dxa"/>
            </w:tcMar>
          </w:tcPr>
          <w:p w14:paraId="73896A75" w14:textId="77777777" w:rsidR="00C958B4" w:rsidRDefault="00C958B4" w:rsidP="002146AC">
            <w:pPr>
              <w:jc w:val="center"/>
            </w:pPr>
            <w:r>
              <w:rPr>
                <w:b/>
              </w:rPr>
              <w:t>0.921 (Out-of-fold)</w:t>
            </w:r>
          </w:p>
        </w:tc>
      </w:tr>
      <w:tr w:rsidR="00C958B4" w14:paraId="4A8C6F6E" w14:textId="77777777" w:rsidTr="002146AC">
        <w:trPr>
          <w:jc w:val="center"/>
        </w:trPr>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3D7BB4BD" w14:textId="77777777" w:rsidR="00C958B4" w:rsidRDefault="00C958B4" w:rsidP="002146AC">
            <w:r>
              <w:t>Lasso Regression</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4DD19CC9" w14:textId="77777777" w:rsidR="00C958B4" w:rsidRDefault="00C958B4" w:rsidP="002146AC">
            <w:pPr>
              <w:jc w:val="center"/>
            </w:pPr>
            <w:r>
              <w:t>0.1133 ± 0.0082</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7D78BAF5" w14:textId="77777777" w:rsidR="00C958B4" w:rsidRDefault="00C958B4" w:rsidP="002146AC">
            <w:pPr>
              <w:jc w:val="center"/>
            </w:pPr>
            <w:r>
              <w:t>0.1212</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1BA95772" w14:textId="77777777" w:rsidR="00C958B4" w:rsidRDefault="00C958B4" w:rsidP="002146AC">
            <w:pPr>
              <w:jc w:val="center"/>
            </w:pPr>
            <w:r>
              <w:t>0.907</w:t>
            </w:r>
          </w:p>
        </w:tc>
      </w:tr>
      <w:tr w:rsidR="00C958B4" w14:paraId="512C1EC0" w14:textId="77777777" w:rsidTr="002146AC">
        <w:trPr>
          <w:jc w:val="center"/>
        </w:trPr>
        <w:tc>
          <w:tcPr>
            <w:tcW w:w="2340" w:type="dxa"/>
            <w:tcBorders>
              <w:top w:val="single" w:sz="2" w:space="0" w:color="E5E7EB"/>
              <w:left w:val="none" w:sz="2" w:space="0" w:color="E5E7EB"/>
              <w:bottom w:val="single" w:sz="2" w:space="0" w:color="E5E7EB"/>
              <w:right w:val="none" w:sz="2" w:space="0" w:color="E5E7EB"/>
            </w:tcBorders>
            <w:shd w:val="clear" w:color="auto" w:fill="F9FAFB"/>
            <w:tcMar>
              <w:top w:w="65" w:type="dxa"/>
              <w:left w:w="100" w:type="dxa"/>
              <w:bottom w:w="65" w:type="dxa"/>
              <w:right w:w="100" w:type="dxa"/>
            </w:tcMar>
          </w:tcPr>
          <w:p w14:paraId="089B9F96" w14:textId="77777777" w:rsidR="00C958B4" w:rsidRDefault="00C958B4" w:rsidP="002146AC">
            <w:r>
              <w:t>Ridge Regression</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5" w:type="dxa"/>
              <w:left w:w="100" w:type="dxa"/>
              <w:bottom w:w="65" w:type="dxa"/>
              <w:right w:w="100" w:type="dxa"/>
            </w:tcMar>
          </w:tcPr>
          <w:p w14:paraId="5546020D" w14:textId="77777777" w:rsidR="00C958B4" w:rsidRDefault="00C958B4" w:rsidP="002146AC">
            <w:pPr>
              <w:jc w:val="center"/>
            </w:pPr>
            <w:r>
              <w:t>0.1134 ± 0.0086</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5" w:type="dxa"/>
              <w:left w:w="100" w:type="dxa"/>
              <w:bottom w:w="65" w:type="dxa"/>
              <w:right w:w="100" w:type="dxa"/>
            </w:tcMar>
          </w:tcPr>
          <w:p w14:paraId="79C98E47" w14:textId="77777777" w:rsidR="00C958B4" w:rsidRDefault="00C958B4" w:rsidP="002146AC">
            <w:pPr>
              <w:jc w:val="center"/>
            </w:pPr>
            <w:r>
              <w:t>0.1210</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5" w:type="dxa"/>
              <w:left w:w="100" w:type="dxa"/>
              <w:bottom w:w="65" w:type="dxa"/>
              <w:right w:w="100" w:type="dxa"/>
            </w:tcMar>
          </w:tcPr>
          <w:p w14:paraId="446426AA" w14:textId="77777777" w:rsidR="00C958B4" w:rsidRDefault="00C958B4" w:rsidP="002146AC">
            <w:pPr>
              <w:jc w:val="center"/>
            </w:pPr>
            <w:r>
              <w:t>0.907</w:t>
            </w:r>
          </w:p>
        </w:tc>
      </w:tr>
      <w:tr w:rsidR="00C958B4" w14:paraId="5BB37D34" w14:textId="77777777" w:rsidTr="002146AC">
        <w:trPr>
          <w:jc w:val="center"/>
        </w:trPr>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24A4812C" w14:textId="77777777" w:rsidR="00C958B4" w:rsidRDefault="00C958B4" w:rsidP="002146AC">
            <w:r>
              <w:t>Gradient Boosting</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55FC2B28" w14:textId="77777777" w:rsidR="00C958B4" w:rsidRDefault="00C958B4" w:rsidP="002146AC">
            <w:pPr>
              <w:jc w:val="center"/>
            </w:pPr>
            <w:r>
              <w:t>0.1205 ± 0.0083</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461083E2" w14:textId="77777777" w:rsidR="00C958B4" w:rsidRDefault="00C958B4" w:rsidP="002146AC">
            <w:pPr>
              <w:jc w:val="center"/>
            </w:pPr>
            <w:r>
              <w:t>0.1240</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02A05397" w14:textId="77777777" w:rsidR="00C958B4" w:rsidRDefault="00C958B4" w:rsidP="002146AC">
            <w:pPr>
              <w:jc w:val="center"/>
            </w:pPr>
            <w:r>
              <w:t>0.903</w:t>
            </w:r>
          </w:p>
        </w:tc>
      </w:tr>
      <w:tr w:rsidR="00C958B4" w14:paraId="005E459C" w14:textId="77777777" w:rsidTr="002146AC">
        <w:trPr>
          <w:jc w:val="center"/>
        </w:trPr>
        <w:tc>
          <w:tcPr>
            <w:tcW w:w="2340" w:type="dxa"/>
            <w:tcBorders>
              <w:top w:val="single" w:sz="2" w:space="0" w:color="E5E7EB"/>
              <w:left w:val="none" w:sz="2" w:space="0" w:color="E5E7EB"/>
              <w:bottom w:val="single" w:sz="2" w:space="0" w:color="E5E7EB"/>
              <w:right w:val="none" w:sz="2" w:space="0" w:color="E5E7EB"/>
            </w:tcBorders>
            <w:shd w:val="clear" w:color="auto" w:fill="F9FAFB"/>
            <w:tcMar>
              <w:top w:w="65" w:type="dxa"/>
              <w:left w:w="100" w:type="dxa"/>
              <w:bottom w:w="65" w:type="dxa"/>
              <w:right w:w="100" w:type="dxa"/>
            </w:tcMar>
          </w:tcPr>
          <w:p w14:paraId="0FD71A53" w14:textId="77777777" w:rsidR="00C958B4" w:rsidRDefault="00C958B4" w:rsidP="002146AC">
            <w:r>
              <w:t>Linear Regression</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5" w:type="dxa"/>
              <w:left w:w="100" w:type="dxa"/>
              <w:bottom w:w="65" w:type="dxa"/>
              <w:right w:w="100" w:type="dxa"/>
            </w:tcMar>
          </w:tcPr>
          <w:p w14:paraId="4A1991E2" w14:textId="77777777" w:rsidR="00C958B4" w:rsidRDefault="00C958B4" w:rsidP="002146AC">
            <w:pPr>
              <w:jc w:val="center"/>
            </w:pPr>
            <w:r>
              <w:t>0.1249 ± 0.0048</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5" w:type="dxa"/>
              <w:left w:w="100" w:type="dxa"/>
              <w:bottom w:w="65" w:type="dxa"/>
              <w:right w:w="100" w:type="dxa"/>
            </w:tcMar>
          </w:tcPr>
          <w:p w14:paraId="51FE59A0" w14:textId="77777777" w:rsidR="00C958B4" w:rsidRDefault="00C958B4" w:rsidP="002146AC">
            <w:pPr>
              <w:jc w:val="center"/>
            </w:pPr>
            <w:r>
              <w:t>0.1235</w:t>
            </w:r>
          </w:p>
        </w:tc>
        <w:tc>
          <w:tcPr>
            <w:tcW w:w="2340" w:type="dxa"/>
            <w:tcBorders>
              <w:top w:val="single" w:sz="2" w:space="0" w:color="E5E7EB"/>
              <w:left w:val="none" w:sz="2" w:space="0" w:color="E5E7EB"/>
              <w:bottom w:val="single" w:sz="2" w:space="0" w:color="E5E7EB"/>
              <w:right w:val="none" w:sz="2" w:space="0" w:color="E5E7EB"/>
            </w:tcBorders>
            <w:shd w:val="clear" w:color="auto" w:fill="F9FAFB"/>
            <w:tcMar>
              <w:top w:w="65" w:type="dxa"/>
              <w:left w:w="100" w:type="dxa"/>
              <w:bottom w:w="65" w:type="dxa"/>
              <w:right w:w="100" w:type="dxa"/>
            </w:tcMar>
          </w:tcPr>
          <w:p w14:paraId="25C136C1" w14:textId="77777777" w:rsidR="00C958B4" w:rsidRDefault="00C958B4" w:rsidP="002146AC">
            <w:pPr>
              <w:jc w:val="center"/>
            </w:pPr>
            <w:r>
              <w:t>0.903</w:t>
            </w:r>
          </w:p>
        </w:tc>
      </w:tr>
      <w:tr w:rsidR="00C958B4" w14:paraId="15053FCC" w14:textId="77777777" w:rsidTr="002146AC">
        <w:trPr>
          <w:jc w:val="center"/>
        </w:trPr>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3BA12DB1" w14:textId="77777777" w:rsidR="00C958B4" w:rsidRDefault="00C958B4" w:rsidP="002146AC">
            <w:r>
              <w:t>Random Forest</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3162A5BC" w14:textId="77777777" w:rsidR="00C958B4" w:rsidRDefault="00C958B4" w:rsidP="002146AC">
            <w:pPr>
              <w:jc w:val="center"/>
            </w:pPr>
            <w:r>
              <w:t>0.1330 ± 0.0103</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307CFBA2" w14:textId="77777777" w:rsidR="00C958B4" w:rsidRDefault="00C958B4" w:rsidP="002146AC">
            <w:pPr>
              <w:jc w:val="center"/>
            </w:pPr>
            <w:r>
              <w:t>0.1424</w:t>
            </w:r>
          </w:p>
        </w:tc>
        <w:tc>
          <w:tcPr>
            <w:tcW w:w="2340" w:type="dxa"/>
            <w:tcBorders>
              <w:top w:val="single" w:sz="2" w:space="0" w:color="E5E7EB"/>
              <w:left w:val="none" w:sz="2" w:space="0" w:color="E5E7EB"/>
              <w:bottom w:val="single" w:sz="2" w:space="0" w:color="E5E7EB"/>
              <w:right w:val="none" w:sz="2" w:space="0" w:color="E5E7EB"/>
            </w:tcBorders>
            <w:shd w:val="clear" w:color="auto" w:fill="FFFFFF"/>
            <w:tcMar>
              <w:top w:w="65" w:type="dxa"/>
              <w:left w:w="100" w:type="dxa"/>
              <w:bottom w:w="65" w:type="dxa"/>
              <w:right w:w="100" w:type="dxa"/>
            </w:tcMar>
          </w:tcPr>
          <w:p w14:paraId="45CE43A1" w14:textId="77777777" w:rsidR="00C958B4" w:rsidRDefault="00C958B4" w:rsidP="002146AC">
            <w:pPr>
              <w:jc w:val="center"/>
            </w:pPr>
            <w:r>
              <w:t>0.872</w:t>
            </w:r>
          </w:p>
        </w:tc>
      </w:tr>
    </w:tbl>
    <w:p w14:paraId="056D3374" w14:textId="77777777" w:rsidR="00C958B4" w:rsidRDefault="00C958B4" w:rsidP="00C958B4">
      <w:pPr>
        <w:spacing w:after="160"/>
      </w:pPr>
    </w:p>
    <w:p w14:paraId="495BA169" w14:textId="77777777" w:rsidR="00C958B4" w:rsidRDefault="00C958B4" w:rsidP="00C958B4">
      <w:pPr>
        <w:keepNext/>
        <w:spacing w:before="240" w:after="80"/>
      </w:pPr>
      <w:r>
        <w:rPr>
          <w:b/>
          <w:color w:val="4A777A"/>
          <w:sz w:val="26"/>
        </w:rPr>
        <w:t>5.2. Đánh giá đặc trưng quan trọng (Feature Importance)</w:t>
      </w:r>
    </w:p>
    <w:p w14:paraId="5B4C22CB" w14:textId="77777777" w:rsidR="00C958B4" w:rsidRDefault="00C958B4" w:rsidP="00C958B4">
      <w:pPr>
        <w:spacing w:after="120"/>
      </w:pPr>
      <w:r>
        <w:t>Phân tích từ mô hình Gradient Boosting cho thấy Top 10 đặc trưng đóng góp lớn nhất vào dự đoán giá nhà:</w:t>
      </w:r>
    </w:p>
    <w:p w14:paraId="12DFA3EF" w14:textId="77777777" w:rsidR="00C958B4" w:rsidRDefault="00C958B4" w:rsidP="00C958B4">
      <w:pPr>
        <w:pStyle w:val="ListBullet"/>
        <w:spacing w:after="80"/>
      </w:pPr>
      <w:r>
        <w:rPr>
          <w:b/>
        </w:rPr>
        <w:t xml:space="preserve">TotalSF &amp; OverallQual: </w:t>
      </w:r>
      <w:r>
        <w:t>Chiếm hơn 66% tổng độ quan trọng của mô hình.</w:t>
      </w:r>
    </w:p>
    <w:p w14:paraId="28A0C7AA" w14:textId="77777777" w:rsidR="00C958B4" w:rsidRDefault="00C958B4" w:rsidP="00C958B4">
      <w:pPr>
        <w:pStyle w:val="ListBullet"/>
        <w:spacing w:after="80"/>
      </w:pPr>
      <w:r>
        <w:rPr>
          <w:b/>
        </w:rPr>
        <w:t xml:space="preserve">Đặc trưng tự tạo: </w:t>
      </w:r>
      <w:r>
        <w:t>Có 4/10 đặc trưng do nhóm tự tổng hợp nằm trong Top 10 quan trọng nhất (TotalSF, OverallScore, TotalBath, HouseAge), chứng minh hiệu quả vượt trội của công đoạn Feature Engineering.</w:t>
      </w:r>
    </w:p>
    <w:tbl>
      <w:tblPr>
        <w:tblW w:w="0" w:type="auto"/>
        <w:jc w:val="center"/>
        <w:tblLook w:val="04A0" w:firstRow="1" w:lastRow="0" w:firstColumn="1" w:lastColumn="0" w:noHBand="0" w:noVBand="1"/>
      </w:tblPr>
      <w:tblGrid>
        <w:gridCol w:w="9360"/>
      </w:tblGrid>
      <w:tr w:rsidR="00C958B4" w14:paraId="3924B54B" w14:textId="77777777" w:rsidTr="002146AC">
        <w:trPr>
          <w:jc w:val="center"/>
        </w:trPr>
        <w:tc>
          <w:tcPr>
            <w:tcW w:w="9360" w:type="dxa"/>
            <w:tcBorders>
              <w:top w:val="none" w:sz="24" w:space="0" w:color="1B365D"/>
              <w:left w:val="single" w:sz="24" w:space="0" w:color="1B365D"/>
              <w:bottom w:val="none" w:sz="24" w:space="0" w:color="1B365D"/>
              <w:right w:val="none" w:sz="24" w:space="0" w:color="1B365D"/>
            </w:tcBorders>
            <w:shd w:val="clear" w:color="auto" w:fill="F0F4F8"/>
            <w:tcMar>
              <w:top w:w="140" w:type="dxa"/>
              <w:left w:w="200" w:type="dxa"/>
              <w:bottom w:w="140" w:type="dxa"/>
              <w:right w:w="200" w:type="dxa"/>
            </w:tcMar>
          </w:tcPr>
          <w:p w14:paraId="3B18954E" w14:textId="77777777" w:rsidR="00C958B4" w:rsidRDefault="00C958B4" w:rsidP="002146AC">
            <w:pPr>
              <w:spacing w:after="0"/>
            </w:pPr>
            <w:r>
              <w:rPr>
                <w:b/>
                <w:color w:val="1B365D"/>
              </w:rPr>
              <w:t>KẾT QUẢ TỐI ƯU NHẤT</w:t>
            </w:r>
            <w:r>
              <w:rPr>
                <w:b/>
                <w:color w:val="1B365D"/>
              </w:rPr>
              <w:br/>
            </w:r>
            <w:r>
              <w:rPr>
                <w:i/>
                <w:color w:val="333333"/>
                <w:sz w:val="21"/>
              </w:rPr>
              <w:t>Mô hình Blend (kết hợp Ridge + Lasso + Gradient Boosting) đạt hiệu năng cao nhất toàn bộ bài tập với CV RMSE đạt 0.1113 và R² Score đạt 0.921. Mô hình kết hợp tối ưu giữa khả năng tổng quát hóa tuyến tính của Lasso/Ridge và khả năng học phi tuyến của Gradient Boosting.</w:t>
            </w:r>
          </w:p>
        </w:tc>
      </w:tr>
    </w:tbl>
    <w:p w14:paraId="504BBD8F" w14:textId="77777777" w:rsidR="00C958B4" w:rsidRDefault="00C958B4" w:rsidP="00C958B4">
      <w:pPr>
        <w:spacing w:after="120"/>
      </w:pPr>
    </w:p>
    <w:p w14:paraId="04B40373" w14:textId="77777777" w:rsidR="00C958B4" w:rsidRDefault="00C958B4" w:rsidP="00C958B4">
      <w:pPr>
        <w:keepNext/>
        <w:spacing w:before="320" w:after="120"/>
      </w:pPr>
      <w:r>
        <w:rPr>
          <w:b/>
          <w:color w:val="1B365D"/>
          <w:sz w:val="32"/>
        </w:rPr>
        <w:t>6. Dự đoán &amp; Xuất tệp submission.csv</w:t>
      </w:r>
    </w:p>
    <w:p w14:paraId="08F506DB" w14:textId="77777777" w:rsidR="00C958B4" w:rsidRDefault="00C958B4" w:rsidP="00C958B4">
      <w:pPr>
        <w:spacing w:after="120"/>
      </w:pPr>
      <w:r>
        <w:t>Quy trình xuất file dự đoán cuối cùng:</w:t>
      </w:r>
    </w:p>
    <w:p w14:paraId="3B14BC40" w14:textId="77777777" w:rsidR="00C958B4" w:rsidRDefault="00C958B4" w:rsidP="00C958B4">
      <w:pPr>
        <w:pStyle w:val="ListBullet"/>
        <w:spacing w:after="80"/>
      </w:pPr>
      <w:r>
        <w:rPr>
          <w:b/>
        </w:rPr>
        <w:t xml:space="preserve">1. Re-train: </w:t>
      </w:r>
      <w:r>
        <w:t>Huấn luyện lại mô hình Blend trên toàn bộ tập dữ liệu train (1,456 dòng).</w:t>
      </w:r>
    </w:p>
    <w:p w14:paraId="2586C209" w14:textId="77777777" w:rsidR="00C958B4" w:rsidRDefault="00C958B4" w:rsidP="00C958B4">
      <w:pPr>
        <w:pStyle w:val="ListBullet"/>
        <w:spacing w:after="80"/>
      </w:pPr>
      <w:r>
        <w:rPr>
          <w:b/>
        </w:rPr>
        <w:t xml:space="preserve">2. Predict: </w:t>
      </w:r>
      <w:r>
        <w:t>Áp dụng dự đoán trên tập test.csv (1,459 dòng) trên thang log.</w:t>
      </w:r>
    </w:p>
    <w:p w14:paraId="3DCEA47E" w14:textId="77777777" w:rsidR="00C958B4" w:rsidRDefault="00C958B4" w:rsidP="00C958B4">
      <w:pPr>
        <w:pStyle w:val="ListBullet"/>
        <w:spacing w:after="80"/>
      </w:pPr>
      <w:r>
        <w:rPr>
          <w:b/>
        </w:rPr>
        <w:t xml:space="preserve">3. Inverse Transform: </w:t>
      </w:r>
      <w:r>
        <w:t>Chuyển đổi dự đoán log về giá trị đô la thực tế bằng hàm expm1.</w:t>
      </w:r>
    </w:p>
    <w:p w14:paraId="3B894BB7" w14:textId="77777777" w:rsidR="00C958B4" w:rsidRDefault="00C958B4" w:rsidP="00C958B4">
      <w:pPr>
        <w:pStyle w:val="ListBullet"/>
        <w:spacing w:after="80"/>
      </w:pPr>
      <w:r>
        <w:rPr>
          <w:b/>
        </w:rPr>
        <w:t xml:space="preserve">4. Export: </w:t>
      </w:r>
      <w:r>
        <w:t>Xuất ra tệp submission.csv bao gồm cột Id và SalePrice.</w:t>
      </w:r>
    </w:p>
    <w:p w14:paraId="1D2A926F" w14:textId="77777777" w:rsidR="00C958B4" w:rsidRDefault="00C958B4" w:rsidP="00C958B4">
      <w:pPr>
        <w:spacing w:after="120"/>
      </w:pPr>
      <w:r>
        <w:rPr>
          <w:b/>
        </w:rPr>
        <w:t xml:space="preserve">Kiểm tra phân phối: </w:t>
      </w:r>
      <w:r>
        <w:t>Thống kê kết quả dự đoán trên tập Test: Giá trị dự đoán trung vị là $157,496, rất tiệm cận với trung vị của tập Train ($163,000), đảm bảo mô hình không bị lệch (bias) hệ thống.</w:t>
      </w:r>
    </w:p>
    <w:p w14:paraId="054075D5" w14:textId="77777777" w:rsidR="00C958B4" w:rsidRDefault="00C958B4" w:rsidP="00C958B4">
      <w:pPr>
        <w:keepNext/>
        <w:spacing w:before="320" w:after="120"/>
      </w:pPr>
      <w:r>
        <w:rPr>
          <w:b/>
          <w:color w:val="1B365D"/>
          <w:sz w:val="32"/>
        </w:rPr>
        <w:lastRenderedPageBreak/>
        <w:t>7. Kết luận &amp; Hướng phát triển</w:t>
      </w:r>
    </w:p>
    <w:p w14:paraId="14F52720" w14:textId="77777777" w:rsidR="00C958B4" w:rsidRDefault="00C958B4" w:rsidP="00C958B4">
      <w:pPr>
        <w:keepNext/>
        <w:spacing w:before="240" w:after="80"/>
      </w:pPr>
      <w:r>
        <w:rPr>
          <w:b/>
          <w:color w:val="4A777A"/>
          <w:sz w:val="26"/>
        </w:rPr>
        <w:t>7.1. Kết luận</w:t>
      </w:r>
    </w:p>
    <w:p w14:paraId="1BEAB9B0" w14:textId="77777777" w:rsidR="00C958B4" w:rsidRDefault="00C958B4" w:rsidP="00C958B4">
      <w:pPr>
        <w:pStyle w:val="ListBullet"/>
        <w:spacing w:after="80"/>
      </w:pPr>
      <w:r>
        <w:rPr>
          <w:b/>
        </w:rPr>
        <w:t xml:space="preserve">Thành tựu: </w:t>
      </w:r>
      <w:r>
        <w:t>Mô hình Blend đạt hiệu suất vượt trội (CV RMSE = 0.1113, R² = 0.921).</w:t>
      </w:r>
    </w:p>
    <w:p w14:paraId="16E25E38" w14:textId="77777777" w:rsidR="00C958B4" w:rsidRDefault="00C958B4" w:rsidP="00C958B4">
      <w:pPr>
        <w:pStyle w:val="ListBullet"/>
        <w:spacing w:after="80"/>
      </w:pPr>
      <w:r>
        <w:rPr>
          <w:b/>
        </w:rPr>
        <w:t xml:space="preserve">Yếu tố then chốt: </w:t>
      </w:r>
      <w:r>
        <w:t>Xác định rõ ràng TotalSF và OverallQual là hai nhân tố then chốt quyết định giá nhà tại Ames.</w:t>
      </w:r>
    </w:p>
    <w:p w14:paraId="0545568D" w14:textId="77777777" w:rsidR="00C958B4" w:rsidRDefault="00C958B4" w:rsidP="00C958B4">
      <w:pPr>
        <w:pStyle w:val="ListBullet"/>
        <w:spacing w:after="80"/>
      </w:pPr>
      <w:r>
        <w:rPr>
          <w:b/>
        </w:rPr>
        <w:t xml:space="preserve">Kỹ thuật đặc trưng: </w:t>
      </w:r>
      <w:r>
        <w:t>Kỹ thuật tạo đặc trưng tự thiết kế đóng đóng góp trực tiếp vào việc nâng cao độ chính xác.</w:t>
      </w:r>
    </w:p>
    <w:p w14:paraId="50160848" w14:textId="77777777" w:rsidR="00C958B4" w:rsidRDefault="00C958B4" w:rsidP="00C958B4">
      <w:pPr>
        <w:keepNext/>
        <w:spacing w:before="240" w:after="80"/>
      </w:pPr>
      <w:r>
        <w:rPr>
          <w:b/>
          <w:color w:val="4A777A"/>
          <w:sz w:val="26"/>
        </w:rPr>
        <w:t>7.2. Hạn chế hiện tại</w:t>
      </w:r>
    </w:p>
    <w:p w14:paraId="7848A0AC" w14:textId="77777777" w:rsidR="00C958B4" w:rsidRDefault="00C958B4" w:rsidP="00C958B4">
      <w:pPr>
        <w:pStyle w:val="ListBullet"/>
        <w:spacing w:after="80"/>
      </w:pPr>
      <w:r>
        <w:rPr>
          <w:b/>
        </w:rPr>
        <w:t xml:space="preserve">Cấu hình cố định: </w:t>
      </w:r>
      <w:r>
        <w:t>Siêu tham số alpha của Ridge và Lasso hiện tại đang được đặt cố định dựa trên kinh nghiệm.</w:t>
      </w:r>
    </w:p>
    <w:p w14:paraId="1548E39E" w14:textId="77777777" w:rsidR="00C958B4" w:rsidRDefault="00C958B4" w:rsidP="00C958B4">
      <w:pPr>
        <w:pStyle w:val="ListBullet"/>
        <w:spacing w:after="80"/>
      </w:pPr>
      <w:r>
        <w:rPr>
          <w:b/>
        </w:rPr>
        <w:t xml:space="preserve">Phương pháp Blend: </w:t>
      </w:r>
      <w:r>
        <w:t>Sử dụng phương pháp trung bình đơn giản thay vì học trọng số kết hợp tối ưu.</w:t>
      </w:r>
    </w:p>
    <w:p w14:paraId="2850E510" w14:textId="77777777" w:rsidR="00C958B4" w:rsidRDefault="00C958B4" w:rsidP="00C958B4">
      <w:pPr>
        <w:pStyle w:val="ListBullet"/>
        <w:spacing w:after="80"/>
      </w:pPr>
      <w:r>
        <w:rPr>
          <w:b/>
        </w:rPr>
        <w:t xml:space="preserve">Mô hình nâng cao: </w:t>
      </w:r>
      <w:r>
        <w:t>Chưa áp dụng các mô hình Gradient Boosting tiên tiến hơn như XGBoost, LightGBM, CatBoost.</w:t>
      </w:r>
    </w:p>
    <w:p w14:paraId="42706749" w14:textId="77777777" w:rsidR="00C958B4" w:rsidRDefault="00C958B4" w:rsidP="00C958B4">
      <w:pPr>
        <w:keepNext/>
        <w:spacing w:before="240" w:after="80"/>
      </w:pPr>
      <w:r>
        <w:rPr>
          <w:b/>
          <w:color w:val="4A777A"/>
          <w:sz w:val="26"/>
        </w:rPr>
        <w:t>7.3. Hướng phát triển tiếp theo</w:t>
      </w:r>
    </w:p>
    <w:p w14:paraId="6D373881" w14:textId="77777777" w:rsidR="00C958B4" w:rsidRDefault="00C958B4" w:rsidP="00C958B4">
      <w:pPr>
        <w:pStyle w:val="ListBullet"/>
        <w:spacing w:after="80"/>
      </w:pPr>
      <w:r>
        <w:rPr>
          <w:b/>
        </w:rPr>
        <w:t xml:space="preserve">Tối ưu hóa siêu tham số: </w:t>
      </w:r>
      <w:r>
        <w:t>Sử dụng RidgeCV, LassoCV hoặc Optuna để tìm kiếm siêu tham số tự động.</w:t>
      </w:r>
    </w:p>
    <w:p w14:paraId="7A7F96A9" w14:textId="77777777" w:rsidR="00C958B4" w:rsidRDefault="00C958B4" w:rsidP="00C958B4">
      <w:pPr>
        <w:pStyle w:val="ListBullet"/>
        <w:spacing w:after="80"/>
      </w:pPr>
      <w:r>
        <w:rPr>
          <w:b/>
        </w:rPr>
        <w:t xml:space="preserve">Thử nghiệm thuật toán mới: </w:t>
      </w:r>
      <w:r>
        <w:t>Áp dụng mô hình Stacking Ensemble với Meta-Learner để kết hợp đa dạng các thuật toán.</w:t>
      </w:r>
    </w:p>
    <w:p w14:paraId="0BC3BD85" w14:textId="77777777" w:rsidR="00C958B4" w:rsidRDefault="00C958B4" w:rsidP="00C958B4">
      <w:pPr>
        <w:pStyle w:val="ListBullet"/>
        <w:spacing w:after="80"/>
      </w:pPr>
      <w:r>
        <w:rPr>
          <w:b/>
        </w:rPr>
        <w:t xml:space="preserve">Mô hình mới: </w:t>
      </w:r>
      <w:r>
        <w:t>Tích hợp XGBoost, LightGBM và CatBoost vào bộ mô hình cơ sở.</w:t>
      </w:r>
    </w:p>
    <w:p w14:paraId="6F4A4EFC" w14:textId="77777777" w:rsidR="00C958B4" w:rsidRDefault="00C958B4" w:rsidP="00C958B4">
      <w:pPr>
        <w:spacing w:before="480"/>
        <w:jc w:val="right"/>
      </w:pPr>
      <w:r>
        <w:rPr>
          <w:i/>
          <w:color w:val="666666"/>
        </w:rPr>
        <w:t>--- HẾT BÁO CÁO LAB 03 ---</w:t>
      </w:r>
    </w:p>
    <w:p w14:paraId="10C5182E" w14:textId="77777777" w:rsidR="00C958B4" w:rsidRPr="0016012E" w:rsidRDefault="00C958B4" w:rsidP="00C958B4"/>
    <w:p w14:paraId="0E20363D" w14:textId="402F9DFB" w:rsidR="00420FEF" w:rsidRPr="00C958B4" w:rsidRDefault="00420FEF" w:rsidP="00C958B4"/>
    <w:sectPr w:rsidR="00420FEF" w:rsidRPr="00C958B4" w:rsidSect="00C958B4">
      <w:footerReference w:type="default" r:id="rId7"/>
      <w:footerReference w:type="first" r:id="rId8"/>
      <w:pgSz w:w="12240" w:h="15840"/>
      <w:pgMar w:top="1440" w:right="1440" w:bottom="1440" w:left="1530" w:header="720" w:footer="864"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B12F" w14:textId="77777777" w:rsidR="00C958B4" w:rsidRDefault="00C958B4">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B938BB" w14:textId="77777777" w:rsidR="00C958B4" w:rsidRDefault="00C958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423A7" w14:textId="77777777" w:rsidR="00C958B4" w:rsidRDefault="00C958B4" w:rsidP="007009F3">
    <w:pPr>
      <w:pStyle w:val="Footer"/>
      <w:spacing w:before="240"/>
      <w:jc w:val="center"/>
    </w:pPr>
    <w:r>
      <w:t>TP.HỒ CHÍ MINH, NĂM 2026</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88AA65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DF01FE"/>
    <w:multiLevelType w:val="hybridMultilevel"/>
    <w:tmpl w:val="F20A25A0"/>
    <w:lvl w:ilvl="0" w:tplc="6922AF1A">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63267049">
    <w:abstractNumId w:val="8"/>
  </w:num>
  <w:num w:numId="2" w16cid:durableId="1006400597">
    <w:abstractNumId w:val="6"/>
  </w:num>
  <w:num w:numId="3" w16cid:durableId="1296061763">
    <w:abstractNumId w:val="5"/>
  </w:num>
  <w:num w:numId="4" w16cid:durableId="1043750765">
    <w:abstractNumId w:val="4"/>
  </w:num>
  <w:num w:numId="5" w16cid:durableId="465392754">
    <w:abstractNumId w:val="7"/>
  </w:num>
  <w:num w:numId="6" w16cid:durableId="1133138832">
    <w:abstractNumId w:val="3"/>
  </w:num>
  <w:num w:numId="7" w16cid:durableId="303849425">
    <w:abstractNumId w:val="2"/>
  </w:num>
  <w:num w:numId="8" w16cid:durableId="1800107685">
    <w:abstractNumId w:val="1"/>
  </w:num>
  <w:num w:numId="9" w16cid:durableId="747310951">
    <w:abstractNumId w:val="0"/>
  </w:num>
  <w:num w:numId="10" w16cid:durableId="1645349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A65"/>
    <w:rsid w:val="0015074B"/>
    <w:rsid w:val="0029639D"/>
    <w:rsid w:val="00326F90"/>
    <w:rsid w:val="003F4578"/>
    <w:rsid w:val="00420FEF"/>
    <w:rsid w:val="00465036"/>
    <w:rsid w:val="00A255DE"/>
    <w:rsid w:val="00AA1D8D"/>
    <w:rsid w:val="00B47730"/>
    <w:rsid w:val="00C958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1CA56"/>
  <w14:defaultImageDpi w14:val="300"/>
  <w15:docId w15:val="{7672CB42-6A31-4FDB-8736-9C96C435B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Thanh</cp:lastModifiedBy>
  <cp:revision>4</cp:revision>
  <dcterms:created xsi:type="dcterms:W3CDTF">2013-12-23T23:15:00Z</dcterms:created>
  <dcterms:modified xsi:type="dcterms:W3CDTF">2026-10-03T14:02:00Z</dcterms:modified>
  <cp:category/>
</cp:coreProperties>
</file>