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PHÂN TÍCH FEEDBACK MENTOR VÀ QUYẾT ĐỊNH CHỈNH SỬA ROADMAP</w:t>
      </w:r>
    </w:p>
    <w:p>
      <w:pPr>
        <w:pStyle w:val="Normal"/>
      </w:pPr>
      <w:r>
        <w:t xml:space="preserve">Cập nhật lần 2 — 17/06/2026</w:t>
      </w:r>
    </w:p>
    <w:p>
      <w:r>
        <w:t xml:space="preserve"/>
      </w:r>
    </w:p>
    <w:p>
      <w:pPr>
        <w:pStyle w:val="Heading1"/>
      </w:pPr>
      <w:r>
        <w:t xml:space="preserve">1. Mục đích</w:t>
      </w:r>
    </w:p>
    <w:p>
      <w:r>
        <w:t xml:space="preserve">Tài liệu này phân tích từng điểm feedback từ mentor, mapping vào 11-phase roadmap, và ghi lại các quyết định đã được đưa ra sau khi họp.</w:t>
      </w:r>
    </w:p>
    <w:p>
      <w:pPr>
        <w:pStyle w:val="Heading1"/>
      </w:pPr>
      <w:r>
        <w:t xml:space="preserve">2. Quyết định về feedback #1: "Chỉ dry-run"</w:t>
      </w:r>
    </w:p>
    <w:p>
      <w:pPr>
        <w:pStyle w:val="Normal"/>
      </w:pPr>
      <w:r>
        <w:t xml:space="preserve">Đã quyết định:</w:t>
      </w:r>
    </w:p>
    <w:p>
      <w:pPr>
        <w:pStyle w:val="Quote"/>
      </w:pPr>
      <w:r>
        <w:t xml:space="preserve">GIỮ NGUYÊN — MCP LÀ ĐƯỜNG DUY NHẤT.</w:t>
      </w:r>
    </w:p>
    <w:p>
      <w:pPr>
        <w:pStyle w:val="Normal"/>
      </w:pPr>
      <w:r>
        <w:t xml:space="preserve">Không dùng dockerode hay bất kỳ thư viện nào gọi Docker Engine API trực tiếp.</w:t>
      </w:r>
    </w:p>
    <w:p>
      <w:pPr>
        <w:numPr>
          <w:ilvl w:val="0"/>
          <w:numId w:val="1"/>
        </w:numPr>
        <w:ind w:left="480" w:hanging="240"/>
      </w:pPr>
      <w:r>
        <w:t xml:space="preserve">Mutation path duy nhất: ReAct/Execution → MCP Client → Custom MCP Server → Docker Runtime Adapter → Docker Engine API</w:t>
      </w:r>
    </w:p>
    <w:p>
      <w:pPr>
        <w:numPr>
          <w:ilvl w:val="0"/>
          <w:numId w:val="1"/>
        </w:numPr>
        <w:ind w:left="480" w:hanging="240"/>
      </w:pPr>
      <w:r>
        <w:t xml:space="preserve">Phase 9: Custom MCP Server — giữ nguyên</w:t>
      </w:r>
    </w:p>
    <w:p>
      <w:pPr>
        <w:numPr>
          <w:ilvl w:val="0"/>
          <w:numId w:val="1"/>
        </w:numPr>
        <w:ind w:left="480" w:hanging="240"/>
      </w:pPr>
      <w:r>
        <w:t xml:space="preserve">Phase 10: Docker Runtime Adapter + Docker Engine API — giữ nguyên</w:t>
      </w:r>
    </w:p>
    <w:p>
      <w:pPr>
        <w:numPr>
          <w:ilvl w:val="0"/>
          <w:numId w:val="1"/>
        </w:numPr>
        <w:ind w:left="480" w:hanging="240"/>
      </w:pPr>
      <w:r>
        <w:t xml:space="preserve">Lý do: Giữ tách biệt agent intent / tool capability / policy approval / runtime observation. Nếu dùng dockerode thẳng, các lớp này bị phá vỡ.</w:t>
      </w:r>
    </w:p>
    <w:p>
      <w:pPr>
        <w:pStyle w:val="Heading1"/>
      </w:pPr>
      <w:r>
        <w:t xml:space="preserve">3. Quyết định về feedback #2: "Bug topology"</w:t>
      </w:r>
    </w:p>
    <w:p>
      <w:pPr>
        <w:pStyle w:val="Quote"/>
      </w:pPr>
      <w:r>
        <w:t xml:space="preserve">Đã quyết định: LÀM ROADMAP FIX CHI TIẾT</w:t>
      </w:r>
    </w:p>
    <w:p>
      <w:pPr>
        <w:pStyle w:val="Normal"/>
      </w:pPr>
      <w:r>
        <w:t xml:space="preserve">Bug nằm ở:</w:t>
      </w:r>
    </w:p>
    <w:p>
      <w:pPr>
        <w:numPr>
          <w:ilvl w:val="0"/>
          <w:numId w:val="1"/>
        </w:numPr>
        <w:ind w:left="480" w:hanging="240"/>
      </w:pPr>
      <w:r>
        <w:t xml:space="preserve">applyInferredDependencies() trong react-agent.ts (dòng 1257-1274): hardcode 3-tier assumption</w:t>
      </w:r>
    </w:p>
    <w:p>
      <w:pPr>
        <w:numPr>
          <w:ilvl w:val="0"/>
          <w:numId w:val="1"/>
        </w:numPr>
        <w:ind w:left="480" w:hanging="240"/>
      </w:pPr>
      <w:r>
        <w:t xml:space="preserve">buildSpecFromDraft(): không có graph connectivity validation</w:t>
      </w:r>
    </w:p>
    <w:p>
      <w:pPr>
        <w:numPr>
          <w:ilvl w:val="0"/>
          <w:numId w:val="1"/>
        </w:numPr>
        <w:ind w:left="480" w:hanging="240"/>
      </w:pPr>
      <w:r>
        <w:t xml:space="preserve">getDefaultServiceName(): giả định node image =&gt; tên "api" khi có proxy hoặc db</w:t>
      </w:r>
    </w:p>
    <w:p>
      <w:pPr>
        <w:pStyle w:val="Normal"/>
      </w:pPr>
      <w:r>
        <w:t xml:space="preserve">Kế hoạch fix 6 bước:</w:t>
      </w:r>
    </w:p>
    <w:p>
      <w:pPr>
        <w:numPr>
          <w:ilvl w:val="0"/>
          <w:numId w:val="1"/>
        </w:numPr>
        <w:ind w:left="480" w:hanging="240"/>
      </w:pPr>
      <w:r>
        <w:t xml:space="preserve">B1: Thêm TopologyIssue type + validateTopologyGraph() trong domain schemas</w:t>
      </w:r>
    </w:p>
    <w:p>
      <w:pPr>
        <w:numPr>
          <w:ilvl w:val="0"/>
          <w:numId w:val="1"/>
        </w:numPr>
        <w:ind w:left="480" w:hanging="240"/>
      </w:pPr>
      <w:r>
        <w:t xml:space="preserve">B2: Sửa applyInferredDependencies() — thêm fallback nối proxy → db khi thiếu backend</w:t>
      </w:r>
    </w:p>
    <w:p>
      <w:pPr>
        <w:numPr>
          <w:ilvl w:val="0"/>
          <w:numId w:val="1"/>
        </w:numPr>
        <w:ind w:left="480" w:hanging="240"/>
      </w:pPr>
      <w:r>
        <w:t xml:space="preserve">B3: Thêm topology warnings vào dependency-schedule.ts</w:t>
      </w:r>
    </w:p>
    <w:p>
      <w:pPr>
        <w:numPr>
          <w:ilvl w:val="0"/>
          <w:numId w:val="1"/>
        </w:numPr>
        <w:ind w:left="480" w:hanging="240"/>
      </w:pPr>
      <w:r>
        <w:t xml:space="preserve">B4: Liên kết với repairInfrastructureSpec() nếu cần (optional)</w:t>
      </w:r>
    </w:p>
    <w:p>
      <w:pPr>
        <w:numPr>
          <w:ilvl w:val="0"/>
          <w:numId w:val="1"/>
        </w:numPr>
        <w:ind w:left="480" w:hanging="240"/>
      </w:pPr>
      <w:r>
        <w:t xml:space="preserve">B5: Thêm unit test cho topology validation (tests/topology-validation.test.ts)</w:t>
      </w:r>
    </w:p>
    <w:p>
      <w:pPr>
        <w:numPr>
          <w:ilvl w:val="0"/>
          <w:numId w:val="1"/>
        </w:numPr>
        <w:ind w:left="480" w:hanging="240"/>
      </w:pPr>
      <w:r>
        <w:t xml:space="preserve">B6: typecheck + test + lint pass</w:t>
      </w:r>
    </w:p>
    <w:p>
      <w:pPr>
        <w:pStyle w:val="Normal"/>
      </w:pPr>
      <w:r>
        <w:t xml:space="preserve">Các trường hợp incomplete topology:</w:t>
      </w:r>
    </w:p>
    <w:p>
      <w:pPr>
        <w:numPr>
          <w:ilvl w:val="0"/>
          <w:numId w:val="1"/>
        </w:numPr>
        <w:ind w:left="480" w:hanging="240"/>
      </w:pPr>
      <w:r>
        <w:t xml:space="preserve">proxy + db (ko backend): Fallback proxy → db + warning</w:t>
      </w:r>
    </w:p>
    <w:p>
      <w:pPr>
        <w:numPr>
          <w:ilvl w:val="0"/>
          <w:numId w:val="1"/>
        </w:numPr>
        <w:ind w:left="480" w:hanging="240"/>
      </w:pPr>
      <w:r>
        <w:t xml:space="preserve">proxy only: OK, single service</w:t>
      </w:r>
    </w:p>
    <w:p>
      <w:pPr>
        <w:numPr>
          <w:ilvl w:val="0"/>
          <w:numId w:val="1"/>
        </w:numPr>
        <w:ind w:left="480" w:hanging="240"/>
      </w:pPr>
      <w:r>
        <w:t xml:space="preserve">db only: OK, single service</w:t>
      </w:r>
    </w:p>
    <w:p>
      <w:pPr>
        <w:numPr>
          <w:ilvl w:val="0"/>
          <w:numId w:val="1"/>
        </w:numPr>
        <w:ind w:left="480" w:hanging="240"/>
      </w:pPr>
      <w:r>
        <w:t xml:space="preserve">proxy + backend (ko db): Warning (có thể stateless)</w:t>
      </w:r>
    </w:p>
    <w:p>
      <w:pPr>
        <w:numPr>
          <w:ilvl w:val="0"/>
          <w:numId w:val="1"/>
        </w:numPr>
        <w:ind w:left="480" w:hanging="240"/>
      </w:pPr>
      <w:r>
        <w:t xml:space="preserve">backend + db (ko proxy): Warning (ko entry point)</w:t>
      </w:r>
    </w:p>
    <w:p>
      <w:pPr>
        <w:pStyle w:val="Normal"/>
      </w:pPr>
      <w:r>
        <w:t xml:space="preserve">Chi tiết xem file docs/topology-fix-roadmap.md</w:t>
      </w:r>
    </w:p>
    <w:p>
      <w:pPr>
        <w:pStyle w:val="Heading1"/>
      </w:pPr>
      <w:r>
        <w:t xml:space="preserve">4. Quyết định về feedback #3, #4, #5</w:t>
      </w:r>
    </w:p>
    <w:p>
      <w:pPr>
        <w:pStyle w:val="Normal"/>
      </w:pPr>
      <w:r>
        <w:t xml:space="preserve">Note lại để sau — không làm ngay:</w:t>
      </w:r>
    </w:p>
    <w:p>
      <w:pPr>
        <w:numPr>
          <w:ilvl w:val="0"/>
          <w:numId w:val="1"/>
        </w:numPr>
        <w:ind w:left="480" w:hanging="240"/>
      </w:pPr>
      <w:r>
        <w:t xml:space="preserve">Feedback #3 (State management / drift detection): Chờ sau Phase 10 — khi có Docker runtime observation thật.</w:t>
      </w:r>
    </w:p>
    <w:p>
      <w:pPr>
        <w:numPr>
          <w:ilvl w:val="0"/>
          <w:numId w:val="1"/>
        </w:numPr>
        <w:ind w:left="480" w:hanging="240"/>
      </w:pPr>
      <w:r>
        <w:t xml:space="preserve">Feedback #4 (Interactive correction / follow-up): Chờ sau Phase 11 — đây là feature mới hoàn toàn, chưa có trong roadmap.</w:t>
      </w:r>
    </w:p>
    <w:p>
      <w:pPr>
        <w:numPr>
          <w:ilvl w:val="0"/>
          <w:numId w:val="1"/>
        </w:numPr>
        <w:ind w:left="480" w:hanging="240"/>
      </w:pPr>
      <w:r>
        <w:t xml:space="preserve">Feedback #5 (Compose auto-resolve): Fix deterministic trong compose renderer, có thể làm song song với topology fix — không cần LLM.</w:t>
      </w:r>
    </w:p>
    <w:p>
      <w:pPr>
        <w:pStyle w:val="Heading1"/>
      </w:pPr>
      <w:r>
        <w:t xml:space="preserve">5. Điều chỉnh roadmap</w:t>
      </w:r>
    </w:p>
    <w:p>
      <w:pPr>
        <w:pStyle w:val="Normal"/>
      </w:pPr>
      <w:r>
        <w:t xml:space="preserve">Phiên bản cập nhật:</w:t>
      </w:r>
    </w:p>
    <w:p>
      <w:pPr>
        <w:pStyle w:val="Quote"/>
      </w:pPr>
      <w:r>
        <w:t xml:space="preserve">Phase	Nội dung	Trạng thái</w:t>
      </w:r>
    </w:p>
    <w:p>
      <w:pPr>
        <w:pStyle w:val="Quote"/>
      </w:pPr>
      <w:r>
        <w:t xml:space="preserve">  1-5	Scaffold + Validation + Prompt-to-spec + Compose ✅	Giữ nguyên</w:t>
      </w:r>
    </w:p>
    <w:p>
      <w:pPr>
        <w:pStyle w:val="Quote"/>
      </w:pPr>
      <w:r>
        <w:t xml:space="preserve">  6	Compose Preview + So ánh Dependency ✅	Thêm topology warning</w:t>
      </w:r>
    </w:p>
    <w:p>
      <w:pPr>
        <w:pStyle w:val="Quote"/>
      </w:pPr>
      <w:r>
        <w:t xml:space="preserve">  7	SQLite State ✅	Giữ nguyên</w:t>
      </w:r>
    </w:p>
    <w:p>
      <w:pPr>
        <w:pStyle w:val="Quote"/>
      </w:pPr>
      <w:r>
        <w:t xml:space="preserve">  8	Approval Boundary ✅	Giữ nguyên</w:t>
      </w:r>
    </w:p>
    <w:p>
      <w:pPr>
        <w:pStyle w:val="Quote"/>
      </w:pPr>
      <w:r>
        <w:t xml:space="preserve">  9	Custom MCP Server 🔄	Giữ nguyên — không đổi</w:t>
      </w:r>
    </w:p>
    <w:p>
      <w:pPr>
        <w:pStyle w:val="Quote"/>
      </w:pPr>
      <w:r>
        <w:t xml:space="preserve">  10	Docker Runtime Adapter 🔄	Giữ nguyên</w:t>
      </w:r>
    </w:p>
    <w:p>
      <w:pPr>
        <w:pStyle w:val="Quote"/>
      </w:pPr>
      <w:r>
        <w:t xml:space="preserve">  11	Basic Drift Detection (docker inspect + compare)	Kéo lên từ Phase 11 cũ</w:t>
      </w:r>
    </w:p>
    <w:p>
      <w:pPr>
        <w:pStyle w:val="Quote"/>
      </w:pPr>
      <w:r>
        <w:t xml:space="preserve">  12	Interactive Refinement Loop	Mới — để sau</w:t>
      </w:r>
    </w:p>
    <w:p>
      <w:pPr>
        <w:pStyle w:val="Quote"/>
      </w:pPr>
      <w:r>
        <w:t xml:space="preserve">  13	E2E Healing + Fault Injection	Dời lại</w:t>
      </w:r>
    </w:p>
    <w:p>
      <w:pPr>
        <w:pStyle w:val="Normal"/>
      </w:pPr>
      <w:r>
        <w:t xml:space="preserve">Fix song song (không chờ phase):</w:t>
      </w:r>
    </w:p>
    <w:p>
      <w:pPr>
        <w:numPr>
          <w:ilvl w:val="0"/>
          <w:numId w:val="1"/>
        </w:numPr>
        <w:ind w:left="480" w:hanging="240"/>
      </w:pPr>
      <w:r>
        <w:t xml:space="preserve">Topology graph validation (docs/topology-fix-roadmap.md)</w:t>
      </w:r>
    </w:p>
    <w:p>
      <w:pPr>
        <w:numPr>
          <w:ilvl w:val="0"/>
          <w:numId w:val="1"/>
        </w:numPr>
        <w:ind w:left="480" w:hanging="240"/>
      </w:pPr>
      <w:r>
        <w:t xml:space="preserve">Compose auto-resolve: auto-generate password, healthcheck mặc định, CMD fallback</w:t>
      </w:r>
    </w:p>
    <w:p>
      <w:pPr>
        <w:pStyle w:val="Heading1"/>
      </w:pPr>
      <w:r>
        <w:t xml:space="preserve">6. Lưu đồ quyết định</w:t>
      </w:r>
    </w:p>
    <w:p>
      <w:r>
        <w:t xml:space="preserve"/>
      </w:r>
    </w:p>
    <w:p>
      <w:pPr>
        <w:pStyle w:val="Quote"/>
      </w:pPr>
      <w:r>
        <w:t xml:space="preserve">Question 1: Docker trước MCP?</w:t>
      </w:r>
    </w:p>
    <w:p>
      <w:pPr>
        <w:pStyle w:val="Normal"/>
      </w:pPr>
      <w:r>
        <w:t xml:space="preserve">→ Không. MCP là đường duy nhất.</w:t>
      </w:r>
    </w:p>
    <w:p>
      <w:pPr>
        <w:pStyle w:val="Quote"/>
      </w:pPr>
      <w:r>
        <w:t xml:space="preserve">Question 2: Topology validation fix ngay?</w:t>
      </w:r>
    </w:p>
    <w:p>
      <w:pPr>
        <w:pStyle w:val="Normal"/>
      </w:pPr>
      <w:r>
        <w:t xml:space="preserve">→ Có. Làm roadmap 6 bước, fix deterministic.</w:t>
      </w:r>
    </w:p>
    <w:p>
      <w:pPr>
        <w:pStyle w:val="Quote"/>
      </w:pPr>
      <w:r>
        <w:t xml:space="preserve">Question 3: Interactive correction priority?</w:t>
      </w:r>
    </w:p>
    <w:p>
      <w:pPr>
        <w:pStyle w:val="Normal"/>
      </w:pPr>
      <w:r>
        <w:t xml:space="preserve">→ Không. Note lại để sau. Single-agent + one-shot flow trước.</w:t>
      </w:r>
    </w:p>
    <w:p>
      <w:pPr>
        <w:pStyle w:val="Normal"/>
      </w:pPr>
      <w:r>
        <w:t xml:space="preserve">— Hết —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Calibri" w:hAnsi="Calibri" w:cs="Calibri"/>
      <w:sz w:val="20"/>
    </w:rPr>
  </w:style>
  <w:style w:type="paragraph" w:styleId="Title">
    <w:name w:val="Title"/>
    <w:pPr>
      <w:spacing w:after="200"/>
    </w:pPr>
    <w:rPr>
      <w:b/>
      <w:sz w:val="32"/>
      <w:color w:val="2E4057"/>
    </w:rPr>
  </w:style>
  <w:style w:type="paragraph" w:styleId="Heading1">
    <w:name w:val="heading 1"/>
    <w:pPr>
      <w:spacing w:before="360" w:after="120"/>
    </w:pPr>
    <w:rPr>
      <w:b/>
      <w:sz w:val="26"/>
      <w:color w:val="2E4057"/>
    </w:rPr>
  </w:style>
  <w:style w:type="paragraph" w:styleId="Heading2">
    <w:name w:val="heading 2"/>
    <w:pPr>
      <w:spacing w:before="240" w:after="80"/>
    </w:pPr>
    <w:rPr>
      <w:b/>
      <w:sz w:val="22"/>
      <w:color w:val="3A5A78"/>
    </w:rPr>
  </w:style>
  <w:style w:type="paragraph" w:styleId="Quote">
    <w:name w:val="Quote"/>
    <w:pPr>
      <w:spacing w:before="80" w:after="80"/>
      <w:ind w:left="480" w:right="480"/>
    </w:pPr>
    <w:rPr>
      <w:i/>
      <w:sz w:val="20"/>
      <w:color w:val="5A6B7C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