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heading=h.gjdgxs" w:id="0"/>
      <w:bookmarkEnd w:id="0"/>
      <w:r w:rsidDel="00000000" w:rsidR="00000000" w:rsidRPr="00000000">
        <w:rPr>
          <w:sz w:val="28"/>
          <w:szCs w:val="28"/>
          <w:rtl w:val="0"/>
        </w:rPr>
        <w:t xml:space="preserve">LESSON 5 : PYTHON VISUALIZATION</w:t>
      </w:r>
      <w:r w:rsidDel="00000000" w:rsidR="00000000" w:rsidRPr="00000000">
        <w:rPr>
          <w:rtl w:val="0"/>
        </w:rPr>
      </w:r>
    </w:p>
    <w:p w:rsidR="00000000" w:rsidDel="00000000" w:rsidP="00000000" w:rsidRDefault="00000000" w:rsidRPr="00000000" w14:paraId="00000003">
      <w:pPr>
        <w:jc w:val="both"/>
        <w:rPr>
          <w:b w:val="1"/>
          <w:i w:val="1"/>
          <w:color w:val="cc0000"/>
        </w:rPr>
      </w:pPr>
      <w:r w:rsidDel="00000000" w:rsidR="00000000" w:rsidRPr="00000000">
        <w:rPr>
          <w:b w:val="1"/>
          <w:color w:val="cc0000"/>
          <w:rtl w:val="0"/>
        </w:rPr>
        <w:t xml:space="preserve">- Deadline : </w:t>
      </w:r>
      <w:r w:rsidDel="00000000" w:rsidR="00000000" w:rsidRPr="00000000">
        <w:rPr>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b w:val="1"/>
          <w:i w:val="1"/>
          <w:color w:val="cc0000"/>
        </w:rPr>
      </w:pPr>
      <w:sdt>
        <w:sdtPr>
          <w:tag w:val="goog_rdk_0"/>
        </w:sdtPr>
        <w:sdtContent>
          <w:r w:rsidDel="00000000" w:rsidR="00000000" w:rsidRPr="00000000">
            <w:rPr>
              <w:rFonts w:ascii="Andika" w:cs="Andika" w:eastAsia="Andika" w:hAnsi="Andika"/>
              <w:b w:val="1"/>
              <w:color w:val="cc0000"/>
              <w:rtl w:val="0"/>
            </w:rPr>
            <w:t xml:space="preserve">- Phương thức nộp bài : </w:t>
          </w:r>
        </w:sdtContent>
      </w:sdt>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5"/>
        </w:numPr>
        <w:ind w:left="720" w:hanging="360"/>
        <w:rPr>
          <w:sz w:val="24"/>
          <w:szCs w:val="24"/>
        </w:rPr>
      </w:pPr>
      <w:bookmarkStart w:colFirst="0" w:colLast="0" w:name="_heading=h.30j0zll" w:id="1"/>
      <w:bookmarkEnd w:id="1"/>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3"/>
        </w:numPr>
        <w:ind w:left="720" w:hanging="360"/>
        <w:jc w:val="left"/>
        <w:rPr/>
      </w:pPr>
      <w:r w:rsidDel="00000000" w:rsidR="00000000" w:rsidRPr="00000000">
        <w:rPr>
          <w:rtl w:val="0"/>
        </w:rPr>
        <w:t xml:space="preserve">Áp dụng Visualize Data với Python. Đây là bước trực quan hóa dữ liệu sau khi EDA, Prepare Data.</w:t>
      </w:r>
    </w:p>
    <w:p w:rsidR="00000000" w:rsidDel="00000000" w:rsidP="00000000" w:rsidRDefault="00000000" w:rsidRPr="00000000" w14:paraId="0000000A">
      <w:pPr>
        <w:ind w:left="0" w:firstLine="0"/>
        <w:rPr>
          <w:i w:val="1"/>
        </w:rPr>
      </w:pPr>
      <w:r w:rsidDel="00000000" w:rsidR="00000000" w:rsidRPr="00000000">
        <w:rPr>
          <w:rtl w:val="0"/>
        </w:rPr>
      </w:r>
    </w:p>
    <w:p w:rsidR="00000000" w:rsidDel="00000000" w:rsidP="00000000" w:rsidRDefault="00000000" w:rsidRPr="00000000" w14:paraId="0000000B">
      <w:pPr>
        <w:ind w:left="0" w:firstLine="0"/>
        <w:rPr>
          <w:b w:val="1"/>
        </w:rPr>
      </w:pPr>
      <w:sdt>
        <w:sdtPr>
          <w:tag w:val="goog_rdk_1"/>
        </w:sdtPr>
        <w:sdtContent>
          <w:r w:rsidDel="00000000" w:rsidR="00000000" w:rsidRPr="00000000">
            <w:rPr>
              <w:rFonts w:ascii="Andika" w:cs="Andika" w:eastAsia="Andika" w:hAnsi="Andika"/>
              <w:b w:val="1"/>
              <w:u w:val="single"/>
              <w:rtl w:val="0"/>
            </w:rPr>
            <w:t xml:space="preserve">Kiến thức :</w:t>
          </w:r>
        </w:sdtContent>
      </w:sdt>
      <w:r w:rsidDel="00000000" w:rsidR="00000000" w:rsidRPr="00000000">
        <w:rPr>
          <w:b w:val="1"/>
          <w:rtl w:val="0"/>
        </w:rPr>
        <w:t xml:space="preserve"> </w:t>
      </w:r>
    </w:p>
    <w:p w:rsidR="00000000" w:rsidDel="00000000" w:rsidP="00000000" w:rsidRDefault="00000000" w:rsidRPr="00000000" w14:paraId="0000000C">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D">
      <w:pPr>
        <w:numPr>
          <w:ilvl w:val="0"/>
          <w:numId w:val="4"/>
        </w:numPr>
        <w:ind w:left="720" w:hanging="360"/>
        <w:rPr/>
      </w:pPr>
      <w:sdt>
        <w:sdtPr>
          <w:tag w:val="goog_rdk_2"/>
        </w:sdtPr>
        <w:sdtContent>
          <w:r w:rsidDel="00000000" w:rsidR="00000000" w:rsidRPr="00000000">
            <w:rPr>
              <w:rFonts w:ascii="Andika" w:cs="Andika" w:eastAsia="Andika" w:hAnsi="Andika"/>
              <w:rtl w:val="0"/>
            </w:rPr>
            <w:t xml:space="preserve">Thư viện Matplotlib</w:t>
          </w:r>
        </w:sdtContent>
      </w:sdt>
      <w:r w:rsidDel="00000000" w:rsidR="00000000" w:rsidRPr="00000000">
        <w:rPr>
          <w:rtl w:val="0"/>
        </w:rPr>
      </w:r>
    </w:p>
    <w:p w:rsidR="00000000" w:rsidDel="00000000" w:rsidP="00000000" w:rsidRDefault="00000000" w:rsidRPr="00000000" w14:paraId="0000000E">
      <w:pPr>
        <w:numPr>
          <w:ilvl w:val="0"/>
          <w:numId w:val="4"/>
        </w:numPr>
        <w:ind w:left="720" w:hanging="360"/>
        <w:rPr/>
      </w:pPr>
      <w:sdt>
        <w:sdtPr>
          <w:tag w:val="goog_rdk_3"/>
        </w:sdtPr>
        <w:sdtContent>
          <w:r w:rsidDel="00000000" w:rsidR="00000000" w:rsidRPr="00000000">
            <w:rPr>
              <w:rFonts w:ascii="Andika" w:cs="Andika" w:eastAsia="Andika" w:hAnsi="Andika"/>
              <w:rtl w:val="0"/>
            </w:rPr>
            <w:t xml:space="preserve">Thư viện Seaborn</w:t>
          </w:r>
        </w:sdtContent>
      </w:sdt>
      <w:r w:rsidDel="00000000" w:rsidR="00000000" w:rsidRPr="00000000">
        <w:rPr>
          <w:rtl w:val="0"/>
        </w:rPr>
      </w:r>
    </w:p>
    <w:p w:rsidR="00000000" w:rsidDel="00000000" w:rsidP="00000000" w:rsidRDefault="00000000" w:rsidRPr="00000000" w14:paraId="0000000F">
      <w:pPr>
        <w:ind w:left="0" w:firstLine="0"/>
        <w:rPr>
          <w:i w:val="1"/>
        </w:rPr>
      </w:pPr>
      <w:r w:rsidDel="00000000" w:rsidR="00000000" w:rsidRPr="00000000">
        <w:rPr>
          <w:rtl w:val="0"/>
        </w:rPr>
      </w:r>
    </w:p>
    <w:p w:rsidR="00000000" w:rsidDel="00000000" w:rsidP="00000000" w:rsidRDefault="00000000" w:rsidRPr="00000000" w14:paraId="00000010">
      <w:pPr>
        <w:pStyle w:val="Heading1"/>
        <w:numPr>
          <w:ilvl w:val="0"/>
          <w:numId w:val="5"/>
        </w:numPr>
        <w:ind w:left="720" w:hanging="360"/>
        <w:rPr/>
      </w:pPr>
      <w:bookmarkStart w:colFirst="0" w:colLast="0" w:name="_heading=h.1fob9te" w:id="2"/>
      <w:bookmarkEnd w:id="2"/>
      <w:sdt>
        <w:sdtPr>
          <w:tag w:val="goog_rdk_4"/>
        </w:sdtPr>
        <w:sdtContent>
          <w:r w:rsidDel="00000000" w:rsidR="00000000" w:rsidRPr="00000000">
            <w:rPr>
              <w:rFonts w:ascii="Andika" w:cs="Andika" w:eastAsia="Andika" w:hAnsi="Andika"/>
              <w:rtl w:val="0"/>
            </w:rPr>
            <w:t xml:space="preserve">Bài tập </w:t>
          </w:r>
        </w:sdtContent>
      </w:sdt>
    </w:p>
    <w:p w:rsidR="00000000" w:rsidDel="00000000" w:rsidP="00000000" w:rsidRDefault="00000000" w:rsidRPr="00000000" w14:paraId="00000011">
      <w:pPr>
        <w:pStyle w:val="Heading1"/>
        <w:ind w:left="0" w:firstLine="720"/>
        <w:rPr>
          <w:sz w:val="22"/>
          <w:szCs w:val="22"/>
        </w:rPr>
      </w:pPr>
      <w:bookmarkStart w:colFirst="0" w:colLast="0" w:name="_heading=h.3znysh7" w:id="3"/>
      <w:bookmarkEnd w:id="3"/>
      <w:sdt>
        <w:sdtPr>
          <w:tag w:val="goog_rdk_5"/>
        </w:sdtPr>
        <w:sdtContent>
          <w:r w:rsidDel="00000000" w:rsidR="00000000" w:rsidRPr="00000000">
            <w:rPr>
              <w:rFonts w:ascii="Andika" w:cs="Andika" w:eastAsia="Andika" w:hAnsi="Andika"/>
              <w:sz w:val="22"/>
              <w:szCs w:val="22"/>
              <w:rtl w:val="0"/>
            </w:rPr>
            <w:t xml:space="preserve">Bài tập 1: </w:t>
          </w:r>
        </w:sdtContent>
      </w:sdt>
    </w:p>
    <w:p w:rsidR="00000000" w:rsidDel="00000000" w:rsidP="00000000" w:rsidRDefault="00000000" w:rsidRPr="00000000" w14:paraId="00000012">
      <w:pPr>
        <w:ind w:left="720" w:firstLine="0"/>
        <w:rPr/>
      </w:pPr>
      <w:r w:rsidDel="00000000" w:rsidR="00000000" w:rsidRPr="00000000">
        <w:rPr>
          <w:rtl w:val="0"/>
        </w:rPr>
        <w:t xml:space="preserve">Tips dataset là bản ghi về số tiền tip mà khách hàng đưa trong một nhà hàng trong khoảng hai tháng rưỡi vào đầu những năm 1990. Nó bao gồm 6 cột như là total_bill, tip, sex, smoker, day, time, size.</w:t>
      </w:r>
    </w:p>
    <w:p w:rsidR="00000000" w:rsidDel="00000000" w:rsidP="00000000" w:rsidRDefault="00000000" w:rsidRPr="00000000" w14:paraId="00000013">
      <w:pPr>
        <w:ind w:left="720" w:firstLine="0"/>
        <w:rPr>
          <w:sz w:val="12"/>
          <w:szCs w:val="12"/>
        </w:rPr>
      </w:pPr>
      <w:r w:rsidDel="00000000" w:rsidR="00000000" w:rsidRPr="00000000">
        <w:rPr>
          <w:rtl w:val="0"/>
        </w:rPr>
        <w:t xml:space="preserve">Bạn có thể download Tips dataset ở đây.</w:t>
      </w:r>
      <w:r w:rsidDel="00000000" w:rsidR="00000000" w:rsidRPr="00000000">
        <w:rPr>
          <w:sz w:val="12"/>
          <w:szCs w:val="12"/>
          <w:rtl w:val="0"/>
        </w:rPr>
        <w:t xml:space="preserve"> </w:t>
      </w:r>
      <w:hyperlink r:id="rId7">
        <w:r w:rsidDel="00000000" w:rsidR="00000000" w:rsidRPr="00000000">
          <w:rPr>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tbl>
      <w:tblPr>
        <w:tblStyle w:val="Table1"/>
        <w:tblW w:w="8085.0" w:type="dxa"/>
        <w:jc w:val="left"/>
        <w:tblInd w:w="10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80"/>
        <w:gridCol w:w="5205"/>
        <w:tblGridChange w:id="0">
          <w:tblGrid>
            <w:gridCol w:w="2880"/>
            <w:gridCol w:w="5205"/>
          </w:tblGrid>
        </w:tblGridChange>
      </w:tblGrid>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shd w:fill="990000" w:val="clear"/>
            <w:tcMar>
              <w:top w:w="40.0" w:type="dxa"/>
              <w:left w:w="40.0" w:type="dxa"/>
              <w:bottom w:w="40.0" w:type="dxa"/>
              <w:right w:w="40.0" w:type="dxa"/>
            </w:tcMar>
            <w:vAlign w:val="center"/>
          </w:tcPr>
          <w:p w:rsidR="00000000" w:rsidDel="00000000" w:rsidP="00000000" w:rsidRDefault="00000000" w:rsidRPr="00000000" w14:paraId="00000016">
            <w:pPr>
              <w:widowControl w:val="0"/>
              <w:jc w:val="center"/>
              <w:rPr>
                <w:b w:val="1"/>
                <w:color w:val="ffffff"/>
              </w:rPr>
            </w:pPr>
            <w:r w:rsidDel="00000000" w:rsidR="00000000" w:rsidRPr="00000000">
              <w:rPr>
                <w:b w:val="1"/>
                <w:color w:val="ffffff"/>
                <w:rtl w:val="0"/>
              </w:rPr>
              <w:t xml:space="preserve">Column name</w:t>
            </w:r>
          </w:p>
        </w:tc>
        <w:tc>
          <w:tcPr>
            <w:tcBorders>
              <w:top w:color="cccccc" w:space="0" w:sz="6" w:val="single"/>
              <w:left w:color="cccccc" w:space="0" w:sz="6" w:val="single"/>
              <w:bottom w:color="cccccc" w:space="0" w:sz="6" w:val="single"/>
              <w:right w:color="cccccc" w:space="0" w:sz="6" w:val="single"/>
            </w:tcBorders>
            <w:shd w:fill="990000" w:val="clear"/>
            <w:tcMar>
              <w:top w:w="40.0" w:type="dxa"/>
              <w:left w:w="40.0" w:type="dxa"/>
              <w:bottom w:w="40.0" w:type="dxa"/>
              <w:right w:w="40.0" w:type="dxa"/>
            </w:tcMar>
            <w:vAlign w:val="center"/>
          </w:tcPr>
          <w:p w:rsidR="00000000" w:rsidDel="00000000" w:rsidP="00000000" w:rsidRDefault="00000000" w:rsidRPr="00000000" w14:paraId="00000017">
            <w:pPr>
              <w:widowControl w:val="0"/>
              <w:jc w:val="center"/>
              <w:rPr>
                <w:b w:val="1"/>
                <w:color w:val="ffffff"/>
              </w:rPr>
            </w:pPr>
            <w:r w:rsidDel="00000000" w:rsidR="00000000" w:rsidRPr="00000000">
              <w:rPr>
                <w:b w:val="1"/>
                <w:color w:val="ffffff"/>
                <w:rtl w:val="0"/>
              </w:rPr>
              <w:t xml:space="preserve">Description</w:t>
            </w:r>
          </w:p>
        </w:tc>
      </w:tr>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8">
            <w:pPr>
              <w:widowControl w:val="0"/>
              <w:jc w:val="center"/>
              <w:rPr>
                <w:rFonts w:ascii="Arial" w:cs="Arial" w:eastAsia="Arial" w:hAnsi="Arial"/>
                <w:sz w:val="20"/>
                <w:szCs w:val="20"/>
              </w:rPr>
            </w:pPr>
            <w:r w:rsidDel="00000000" w:rsidR="00000000" w:rsidRPr="00000000">
              <w:rPr>
                <w:rtl w:val="0"/>
              </w:rPr>
              <w:t xml:space="preserve">total_bill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9">
            <w:pPr>
              <w:widowControl w:val="0"/>
              <w:jc w:val="center"/>
              <w:rPr/>
            </w:pPr>
            <w:r w:rsidDel="00000000" w:rsidR="00000000" w:rsidRPr="00000000">
              <w:rPr>
                <w:rtl w:val="0"/>
              </w:rPr>
              <w:t xml:space="preserve">This column records the total bill amount of the transaction, which includes the cost of the meal and any additional charges.</w:t>
            </w:r>
          </w:p>
        </w:tc>
      </w:tr>
      <w:tr>
        <w:trPr>
          <w:cantSplit w:val="0"/>
          <w:trHeight w:val="109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A">
            <w:pPr>
              <w:widowControl w:val="0"/>
              <w:jc w:val="center"/>
              <w:rPr>
                <w:rFonts w:ascii="Arial" w:cs="Arial" w:eastAsia="Arial" w:hAnsi="Arial"/>
                <w:sz w:val="20"/>
                <w:szCs w:val="20"/>
              </w:rPr>
            </w:pPr>
            <w:r w:rsidDel="00000000" w:rsidR="00000000" w:rsidRPr="00000000">
              <w:rPr>
                <w:rtl w:val="0"/>
              </w:rPr>
              <w:t xml:space="preserve">tip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B">
            <w:pPr>
              <w:widowControl w:val="0"/>
              <w:jc w:val="center"/>
              <w:rPr>
                <w:rFonts w:ascii="Arial" w:cs="Arial" w:eastAsia="Arial" w:hAnsi="Arial"/>
                <w:sz w:val="20"/>
                <w:szCs w:val="20"/>
              </w:rPr>
            </w:pPr>
            <w:r w:rsidDel="00000000" w:rsidR="00000000" w:rsidRPr="00000000">
              <w:rPr>
                <w:rtl w:val="0"/>
              </w:rPr>
              <w:t xml:space="preserve">The "tip" column contains the amount of money given by the customer as a tip for the service received.</w:t>
            </w:r>
            <w:r w:rsidDel="00000000" w:rsidR="00000000" w:rsidRPr="00000000">
              <w:rPr>
                <w:rtl w:val="0"/>
              </w:rPr>
            </w:r>
          </w:p>
        </w:tc>
      </w:tr>
      <w:tr>
        <w:trPr>
          <w:cantSplit w:val="0"/>
          <w:trHeight w:val="8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C">
            <w:pPr>
              <w:widowControl w:val="0"/>
              <w:jc w:val="center"/>
              <w:rPr>
                <w:rFonts w:ascii="Arial" w:cs="Arial" w:eastAsia="Arial" w:hAnsi="Arial"/>
                <w:sz w:val="20"/>
                <w:szCs w:val="20"/>
              </w:rPr>
            </w:pPr>
            <w:r w:rsidDel="00000000" w:rsidR="00000000" w:rsidRPr="00000000">
              <w:rPr>
                <w:rtl w:val="0"/>
              </w:rPr>
              <w:t xml:space="preserve">sex</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D">
            <w:pPr>
              <w:widowControl w:val="0"/>
              <w:jc w:val="center"/>
              <w:rPr>
                <w:rFonts w:ascii="Arial" w:cs="Arial" w:eastAsia="Arial" w:hAnsi="Arial"/>
                <w:sz w:val="20"/>
                <w:szCs w:val="20"/>
              </w:rPr>
            </w:pPr>
            <w:r w:rsidDel="00000000" w:rsidR="00000000" w:rsidRPr="00000000">
              <w:rPr>
                <w:rtl w:val="0"/>
              </w:rPr>
              <w:t xml:space="preserve">This column indicates the gender of the customer</w:t>
            </w:r>
            <w:r w:rsidDel="00000000" w:rsidR="00000000" w:rsidRPr="00000000">
              <w:rPr>
                <w:rtl w:val="0"/>
              </w:rPr>
            </w:r>
          </w:p>
        </w:tc>
      </w:tr>
      <w:tr>
        <w:trPr>
          <w:cantSplit w:val="0"/>
          <w:trHeight w:val="8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E">
            <w:pPr>
              <w:widowControl w:val="0"/>
              <w:jc w:val="center"/>
              <w:rPr>
                <w:rFonts w:ascii="Arial" w:cs="Arial" w:eastAsia="Arial" w:hAnsi="Arial"/>
                <w:sz w:val="20"/>
                <w:szCs w:val="20"/>
              </w:rPr>
            </w:pPr>
            <w:r w:rsidDel="00000000" w:rsidR="00000000" w:rsidRPr="00000000">
              <w:rPr>
                <w:rtl w:val="0"/>
              </w:rPr>
              <w:t xml:space="preserve">smoker</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1F">
            <w:pPr>
              <w:widowControl w:val="0"/>
              <w:jc w:val="center"/>
              <w:rPr>
                <w:rFonts w:ascii="Arial" w:cs="Arial" w:eastAsia="Arial" w:hAnsi="Arial"/>
                <w:sz w:val="20"/>
                <w:szCs w:val="20"/>
              </w:rPr>
            </w:pPr>
            <w:r w:rsidDel="00000000" w:rsidR="00000000" w:rsidRPr="00000000">
              <w:rPr>
                <w:rtl w:val="0"/>
              </w:rPr>
              <w:t xml:space="preserve">The "smoker" column represents whether the customer is a smoker or a non-smoker</w:t>
            </w:r>
            <w:r w:rsidDel="00000000" w:rsidR="00000000" w:rsidRPr="00000000">
              <w:rPr>
                <w:rtl w:val="0"/>
              </w:rPr>
            </w:r>
          </w:p>
        </w:tc>
      </w:tr>
      <w:tr>
        <w:trPr>
          <w:cantSplit w:val="0"/>
          <w:trHeight w:val="8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0">
            <w:pPr>
              <w:widowControl w:val="0"/>
              <w:jc w:val="center"/>
              <w:rPr>
                <w:rFonts w:ascii="Arial" w:cs="Arial" w:eastAsia="Arial" w:hAnsi="Arial"/>
                <w:sz w:val="20"/>
                <w:szCs w:val="20"/>
              </w:rPr>
            </w:pPr>
            <w:r w:rsidDel="00000000" w:rsidR="00000000" w:rsidRPr="00000000">
              <w:rPr>
                <w:rtl w:val="0"/>
              </w:rPr>
              <w:t xml:space="preserve">day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1">
            <w:pPr>
              <w:widowControl w:val="0"/>
              <w:jc w:val="center"/>
              <w:rPr>
                <w:rFonts w:ascii="Arial" w:cs="Arial" w:eastAsia="Arial" w:hAnsi="Arial"/>
                <w:sz w:val="20"/>
                <w:szCs w:val="20"/>
              </w:rPr>
            </w:pPr>
            <w:r w:rsidDel="00000000" w:rsidR="00000000" w:rsidRPr="00000000">
              <w:rPr>
                <w:rtl w:val="0"/>
              </w:rPr>
              <w:t xml:space="preserve">The "day" column denotes the day of the week when the transaction occurred.</w:t>
            </w:r>
            <w:r w:rsidDel="00000000" w:rsidR="00000000" w:rsidRPr="00000000">
              <w:rPr>
                <w:rtl w:val="0"/>
              </w:rPr>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2">
            <w:pPr>
              <w:widowControl w:val="0"/>
              <w:jc w:val="center"/>
              <w:rPr>
                <w:rFonts w:ascii="Arial" w:cs="Arial" w:eastAsia="Arial" w:hAnsi="Arial"/>
                <w:sz w:val="20"/>
                <w:szCs w:val="20"/>
              </w:rPr>
            </w:pPr>
            <w:r w:rsidDel="00000000" w:rsidR="00000000" w:rsidRPr="00000000">
              <w:rPr>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3">
            <w:pPr>
              <w:widowControl w:val="0"/>
              <w:jc w:val="center"/>
              <w:rPr>
                <w:rFonts w:ascii="Arial" w:cs="Arial" w:eastAsia="Arial" w:hAnsi="Arial"/>
                <w:sz w:val="20"/>
                <w:szCs w:val="20"/>
              </w:rPr>
            </w:pPr>
            <w:r w:rsidDel="00000000" w:rsidR="00000000" w:rsidRPr="00000000">
              <w:rPr>
                <w:rtl w:val="0"/>
              </w:rPr>
              <w:t xml:space="preserve">This column specifies whether the transaction took place during lunchtime or dinnertime</w:t>
            </w:r>
            <w:r w:rsidDel="00000000" w:rsidR="00000000" w:rsidRPr="00000000">
              <w:rPr>
                <w:rtl w:val="0"/>
              </w:rPr>
            </w:r>
          </w:p>
        </w:tc>
      </w:tr>
      <w:tr>
        <w:trPr>
          <w:cantSplit w:val="0"/>
          <w:trHeight w:val="160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4">
            <w:pPr>
              <w:widowControl w:val="0"/>
              <w:jc w:val="center"/>
              <w:rPr/>
            </w:pPr>
            <w:r w:rsidDel="00000000" w:rsidR="00000000" w:rsidRPr="00000000">
              <w:rPr>
                <w:rtl w:val="0"/>
              </w:rPr>
              <w:t xml:space="preserve">size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5">
            <w:pPr>
              <w:widowControl w:val="0"/>
              <w:jc w:val="center"/>
              <w:rPr/>
            </w:pPr>
            <w:r w:rsidDel="00000000" w:rsidR="00000000" w:rsidRPr="00000000">
              <w:rPr>
                <w:rtl w:val="0"/>
              </w:rPr>
              <w:t xml:space="preserve">The "size" column indicates the size of the dining party (number of people)</w:t>
            </w:r>
          </w:p>
        </w:tc>
      </w:tr>
    </w:tbl>
    <w:p w:rsidR="00000000" w:rsidDel="00000000" w:rsidP="00000000" w:rsidRDefault="00000000" w:rsidRPr="00000000" w14:paraId="00000026">
      <w:pPr>
        <w:ind w:left="0" w:firstLine="0"/>
        <w:rPr>
          <w:b w:val="1"/>
        </w:rPr>
      </w:pPr>
      <w:r w:rsidDel="00000000" w:rsidR="00000000" w:rsidRPr="00000000">
        <w:rPr>
          <w:rtl w:val="0"/>
        </w:rPr>
      </w:r>
    </w:p>
    <w:p w:rsidR="00000000" w:rsidDel="00000000" w:rsidP="00000000" w:rsidRDefault="00000000" w:rsidRPr="00000000" w14:paraId="00000027">
      <w:pPr>
        <w:ind w:left="0" w:firstLine="720"/>
        <w:rPr>
          <w:color w:val="292f3a"/>
        </w:rPr>
      </w:pPr>
      <w:r w:rsidDel="00000000" w:rsidR="00000000" w:rsidRPr="00000000">
        <w:rPr>
          <w:rtl w:val="0"/>
        </w:rPr>
      </w:r>
    </w:p>
    <w:p w:rsidR="00000000" w:rsidDel="00000000" w:rsidP="00000000" w:rsidRDefault="00000000" w:rsidRPr="00000000" w14:paraId="00000028">
      <w:pPr>
        <w:ind w:left="720" w:firstLine="0"/>
        <w:rPr>
          <w:b w:val="1"/>
        </w:rPr>
      </w:pPr>
      <w:sdt>
        <w:sdtPr>
          <w:tag w:val="goog_rdk_6"/>
        </w:sdtPr>
        <w:sdtContent>
          <w:r w:rsidDel="00000000" w:rsidR="00000000" w:rsidRPr="00000000">
            <w:rPr>
              <w:rFonts w:ascii="Andika" w:cs="Andika" w:eastAsia="Andika" w:hAnsi="Andika"/>
              <w:b w:val="1"/>
              <w:rtl w:val="0"/>
            </w:rPr>
            <w:t xml:space="preserve">Trực quan hóa dữ liệu bằng Python trả lời câu hỏi?</w:t>
          </w:r>
        </w:sdtContent>
      </w:sdt>
    </w:p>
    <w:p w:rsidR="00000000" w:rsidDel="00000000" w:rsidP="00000000" w:rsidRDefault="00000000" w:rsidRPr="00000000" w14:paraId="00000029">
      <w:pPr>
        <w:numPr>
          <w:ilvl w:val="0"/>
          <w:numId w:val="1"/>
        </w:numPr>
        <w:ind w:left="1440" w:hanging="360"/>
        <w:rPr/>
      </w:pPr>
      <w:r w:rsidDel="00000000" w:rsidR="00000000" w:rsidRPr="00000000">
        <w:rPr>
          <w:color w:val="292f3a"/>
          <w:rtl w:val="0"/>
        </w:rPr>
        <w:t xml:space="preserve">Vẽ một biểu đồ phân tán (scatter cha</w:t>
      </w:r>
      <w:r w:rsidDel="00000000" w:rsidR="00000000" w:rsidRPr="00000000">
        <w:rPr>
          <w:rtl w:val="0"/>
        </w:rPr>
        <w:t xml:space="preserve">rt) bằng thư viện matplotlib trong Python để hiển thị mối quan hệ giữa các ngày và số tiền tip.</w:t>
      </w:r>
    </w:p>
    <w:p w:rsidR="00000000" w:rsidDel="00000000" w:rsidP="00000000" w:rsidRDefault="00000000" w:rsidRPr="00000000" w14:paraId="0000002A">
      <w:pPr>
        <w:numPr>
          <w:ilvl w:val="0"/>
          <w:numId w:val="1"/>
        </w:numPr>
        <w:ind w:left="1440" w:hanging="360"/>
        <w:rPr>
          <w:color w:val="292f3a"/>
          <w:u w:val="none"/>
        </w:rPr>
      </w:pPr>
      <w:r w:rsidDel="00000000" w:rsidR="00000000" w:rsidRPr="00000000">
        <w:rPr>
          <w:color w:val="292f3a"/>
          <w:rtl w:val="0"/>
        </w:rPr>
        <w:t xml:space="preserve">Vẽ một biểu đồ cột (bar chart) bằng thư viện matplotlib trong Python để hiển thị mối quan hệ giữa các ngày và số tiền tip.</w:t>
      </w:r>
      <w:r w:rsidDel="00000000" w:rsidR="00000000" w:rsidRPr="00000000">
        <w:rPr>
          <w:rtl w:val="0"/>
        </w:rPr>
      </w:r>
    </w:p>
    <w:p w:rsidR="00000000" w:rsidDel="00000000" w:rsidP="00000000" w:rsidRDefault="00000000" w:rsidRPr="00000000" w14:paraId="0000002B">
      <w:pPr>
        <w:numPr>
          <w:ilvl w:val="0"/>
          <w:numId w:val="1"/>
        </w:numPr>
        <w:ind w:left="1440" w:hanging="360"/>
        <w:rPr>
          <w:color w:val="292f3a"/>
          <w:u w:val="none"/>
        </w:rPr>
      </w:pPr>
      <w:r w:rsidDel="00000000" w:rsidR="00000000" w:rsidRPr="00000000">
        <w:rPr>
          <w:color w:val="292f3a"/>
          <w:rtl w:val="0"/>
        </w:rPr>
        <w:t xml:space="preserve">Vẽ một biểu đồ phân phối tần suất (histogram) bằng thư viện matplotlib trong Python để hiển thị phân phối giá trị hóa đơn “total_bill”.</w:t>
      </w:r>
      <w:r w:rsidDel="00000000" w:rsidR="00000000" w:rsidRPr="00000000">
        <w:rPr>
          <w:rtl w:val="0"/>
        </w:rPr>
      </w:r>
    </w:p>
    <w:p w:rsidR="00000000" w:rsidDel="00000000" w:rsidP="00000000" w:rsidRDefault="00000000" w:rsidRPr="00000000" w14:paraId="0000002C">
      <w:pPr>
        <w:numPr>
          <w:ilvl w:val="0"/>
          <w:numId w:val="1"/>
        </w:numPr>
        <w:ind w:left="1440" w:hanging="360"/>
        <w:rPr>
          <w:color w:val="292f3a"/>
          <w:u w:val="none"/>
        </w:rPr>
      </w:pPr>
      <w:r w:rsidDel="00000000" w:rsidR="00000000" w:rsidRPr="00000000">
        <w:rPr>
          <w:color w:val="292f3a"/>
          <w:rtl w:val="0"/>
        </w:rPr>
        <w:t xml:space="preserve">Vẽ một biểu đồ phân tán (scatter chart) bằng thư viện seaborn trong Python để hiển thị mối quan hệ giữa các ngày và số tiền tip, và sử dụng màu sắc để phân biệt giới tính của khách hàng.</w:t>
      </w:r>
      <w:r w:rsidDel="00000000" w:rsidR="00000000" w:rsidRPr="00000000">
        <w:rPr>
          <w:rtl w:val="0"/>
        </w:rPr>
      </w:r>
    </w:p>
    <w:p w:rsidR="00000000" w:rsidDel="00000000" w:rsidP="00000000" w:rsidRDefault="00000000" w:rsidRPr="00000000" w14:paraId="0000002D">
      <w:pPr>
        <w:numPr>
          <w:ilvl w:val="0"/>
          <w:numId w:val="1"/>
        </w:numPr>
        <w:ind w:left="1440" w:hanging="360"/>
        <w:rPr>
          <w:color w:val="292f3a"/>
          <w:u w:val="none"/>
        </w:rPr>
      </w:pPr>
      <w:r w:rsidDel="00000000" w:rsidR="00000000" w:rsidRPr="00000000">
        <w:rPr>
          <w:color w:val="292f3a"/>
          <w:rtl w:val="0"/>
        </w:rPr>
        <w:t xml:space="preserve">Vẽ một biểu đồ đường (line chart) bằng thư viện seaborn trong Python để hiển thị mối quan hệ giữa số tiền tip và size.</w:t>
      </w:r>
      <w:r w:rsidDel="00000000" w:rsidR="00000000" w:rsidRPr="00000000">
        <w:rPr>
          <w:rtl w:val="0"/>
        </w:rPr>
      </w:r>
    </w:p>
    <w:p w:rsidR="00000000" w:rsidDel="00000000" w:rsidP="00000000" w:rsidRDefault="00000000" w:rsidRPr="00000000" w14:paraId="0000002E">
      <w:pPr>
        <w:ind w:left="1440" w:firstLine="0"/>
        <w:rPr>
          <w:color w:val="292f3a"/>
        </w:rPr>
      </w:pPr>
      <w:r w:rsidDel="00000000" w:rsidR="00000000" w:rsidRPr="00000000">
        <w:rPr>
          <w:rtl w:val="0"/>
        </w:rPr>
      </w:r>
    </w:p>
    <w:p w:rsidR="00000000" w:rsidDel="00000000" w:rsidP="00000000" w:rsidRDefault="00000000" w:rsidRPr="00000000" w14:paraId="0000002F">
      <w:pPr>
        <w:ind w:left="720" w:firstLine="720"/>
        <w:rPr>
          <w:color w:val="292f3a"/>
        </w:rPr>
      </w:pPr>
      <w:r w:rsidDel="00000000" w:rsidR="00000000" w:rsidRPr="00000000">
        <w:rPr>
          <w:color w:val="292f3a"/>
          <w:rtl w:val="0"/>
        </w:rPr>
        <w:t xml:space="preserve">=&gt; Chúng ta có thể kết luận được gì từ các biểu đồ?</w:t>
      </w:r>
    </w:p>
    <w:p w:rsidR="00000000" w:rsidDel="00000000" w:rsidP="00000000" w:rsidRDefault="00000000" w:rsidRPr="00000000" w14:paraId="00000030">
      <w:pPr>
        <w:pStyle w:val="Heading1"/>
        <w:ind w:left="0" w:firstLine="720"/>
        <w:rPr>
          <w:sz w:val="22"/>
          <w:szCs w:val="22"/>
        </w:rPr>
      </w:pPr>
      <w:bookmarkStart w:colFirst="0" w:colLast="0" w:name="_heading=h.xap1vhng9wp" w:id="4"/>
      <w:bookmarkEnd w:id="4"/>
      <w:sdt>
        <w:sdtPr>
          <w:tag w:val="goog_rdk_7"/>
        </w:sdtPr>
        <w:sdtContent>
          <w:r w:rsidDel="00000000" w:rsidR="00000000" w:rsidRPr="00000000">
            <w:rPr>
              <w:rFonts w:ascii="Andika" w:cs="Andika" w:eastAsia="Andika" w:hAnsi="Andika"/>
              <w:sz w:val="22"/>
              <w:szCs w:val="22"/>
              <w:rtl w:val="0"/>
            </w:rPr>
            <w:t xml:space="preserve">Bài tập 2: </w:t>
          </w:r>
        </w:sdtContent>
      </w:sdt>
    </w:p>
    <w:p w:rsidR="00000000" w:rsidDel="00000000" w:rsidP="00000000" w:rsidRDefault="00000000" w:rsidRPr="00000000" w14:paraId="00000031">
      <w:pPr>
        <w:rPr/>
      </w:pPr>
      <w:r w:rsidDel="00000000" w:rsidR="00000000" w:rsidRPr="00000000">
        <w:rPr>
          <w:rtl w:val="0"/>
        </w:rPr>
        <w:tab/>
        <w:t xml:space="preserve">Customer Satisfaction là bài toán ở hầu hết các công ty Product, trong ngành dịch vụ giáo dục, như các trường đại học và ôn thi, sự hài lòng của học viên là yếu tố then chốt quyết định sự phát triển và duy trì hoạt động của doanh nghiệp. Hiểu rõ mức độ hài lòng của học viên và phụ huynh giúp các trung tâm xác định được những khía cạnh cần cải thiện, từ đó nâng cao trải nghiệm học tập và đem lại kết quả tốt hơn.</w:t>
      </w:r>
    </w:p>
    <w:p w:rsidR="00000000" w:rsidDel="00000000" w:rsidP="00000000" w:rsidRDefault="00000000" w:rsidRPr="00000000" w14:paraId="00000032">
      <w:pPr>
        <w:spacing w:after="240" w:before="240" w:lineRule="auto"/>
        <w:rPr/>
      </w:pPr>
      <w:r w:rsidDel="00000000" w:rsidR="00000000" w:rsidRPr="00000000">
        <w:rPr>
          <w:rtl w:val="0"/>
        </w:rPr>
        <w:t xml:space="preserve">Một trường đại học A ý thức được việc trên, nên trong quá trình học tập, trường luôn chủ động thu thập các ý kiến phản hồi của học viên. </w:t>
      </w:r>
    </w:p>
    <w:p w:rsidR="00000000" w:rsidDel="00000000" w:rsidP="00000000" w:rsidRDefault="00000000" w:rsidRPr="00000000" w14:paraId="00000033">
      <w:pPr>
        <w:spacing w:after="240" w:before="240" w:lineRule="auto"/>
        <w:rPr/>
      </w:pPr>
      <w:sdt>
        <w:sdtPr>
          <w:tag w:val="goog_rdk_8"/>
        </w:sdtPr>
        <w:sdtContent>
          <w:r w:rsidDel="00000000" w:rsidR="00000000" w:rsidRPr="00000000">
            <w:rPr>
              <w:rFonts w:ascii="Andika" w:cs="Andika" w:eastAsia="Andika" w:hAnsi="Andika"/>
              <w:rtl w:val="0"/>
            </w:rPr>
            <w:t xml:space="preserve">Dữ liệu </w:t>
          </w:r>
        </w:sdtContent>
      </w:sdt>
      <w:hyperlink r:id="rId8">
        <w:r w:rsidDel="00000000" w:rsidR="00000000" w:rsidRPr="00000000">
          <w:rPr>
            <w:color w:val="1155cc"/>
            <w:u w:val="single"/>
            <w:rtl w:val="0"/>
          </w:rPr>
          <w:t xml:space="preserve">link</w:t>
        </w:r>
      </w:hyperlink>
      <w:r w:rsidDel="00000000" w:rsidR="00000000" w:rsidRPr="00000000">
        <w:rPr>
          <w:rtl w:val="0"/>
        </w:rPr>
        <w:t xml:space="preserve"> là kết quả của các biểu mẫu dữ liệu ghi nhận ý kiến phản hồi của sinh viên. Bạn hãy sử dụng python để xử lý lại bộ dữ liệu trên và sau đó trực quan hóa chúng thành các biểu đồ phân tích về trải nghiệm học của học viên. </w:t>
      </w:r>
    </w:p>
    <w:p w:rsidR="00000000" w:rsidDel="00000000" w:rsidP="00000000" w:rsidRDefault="00000000" w:rsidRPr="00000000" w14:paraId="00000034">
      <w:pPr>
        <w:spacing w:after="240" w:before="240" w:lineRule="auto"/>
        <w:rPr/>
      </w:pPr>
      <w:sdt>
        <w:sdtPr>
          <w:tag w:val="goog_rdk_9"/>
        </w:sdtPr>
        <w:sdtContent>
          <w:r w:rsidDel="00000000" w:rsidR="00000000" w:rsidRPr="00000000">
            <w:rPr>
              <w:rFonts w:ascii="Andika" w:cs="Andika" w:eastAsia="Andika" w:hAnsi="Andika"/>
              <w:rtl w:val="0"/>
            </w:rPr>
            <w:t xml:space="preserve">Gợi ý: </w:t>
          </w:r>
        </w:sdtContent>
      </w:sdt>
    </w:p>
    <w:p w:rsidR="00000000" w:rsidDel="00000000" w:rsidP="00000000" w:rsidRDefault="00000000" w:rsidRPr="00000000" w14:paraId="00000035">
      <w:pPr>
        <w:numPr>
          <w:ilvl w:val="0"/>
          <w:numId w:val="2"/>
        </w:numPr>
        <w:spacing w:after="240" w:before="240" w:lineRule="auto"/>
        <w:ind w:left="720" w:hanging="360"/>
        <w:rPr>
          <w:u w:val="none"/>
        </w:rPr>
      </w:pPr>
      <w:r w:rsidDel="00000000" w:rsidR="00000000" w:rsidRPr="00000000">
        <w:rPr>
          <w:rtl w:val="0"/>
        </w:rPr>
        <w:t xml:space="preserve">Hãy kiểm tra dữ liệu và xử lý tại cột: Mã lớp, chuẩn hóa lại dữ liệu theo chuẩn 1NF tại các cột feedback chi tiết của các yếu tố đánh giá, lấy điểm tại các yếu tố đánh giá (điểm là ký tự số đầu tiên trong các feedback đó)</w:t>
      </w:r>
    </w:p>
    <w:p w:rsidR="00000000" w:rsidDel="00000000" w:rsidP="00000000" w:rsidRDefault="00000000" w:rsidRPr="00000000" w14:paraId="00000036">
      <w:pPr>
        <w:spacing w:after="240" w:before="240" w:lineRule="auto"/>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8">
    <w:pPr>
      <w:rPr/>
    </w:pPr>
    <w:r w:rsidDel="00000000" w:rsidR="00000000" w:rsidRPr="00000000">
      <w:rPr/>
      <w:drawing>
        <wp:inline distB="114300" distT="114300" distL="114300" distR="114300">
          <wp:extent cx="861147" cy="37147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F1GK8H-YK_y-5n57YmfK2-p7aB6Ien9L/view?usp=drive_link" TargetMode="External"/><Relationship Id="rId8" Type="http://schemas.openxmlformats.org/officeDocument/2006/relationships/hyperlink" Target="https://docs.google.com/spreadsheets/d/1eZ5RKB65JplPA73qHvkcxiqIQISsr4lv/edit?usp=drive_link&amp;ouid=106613426743944653993&amp;rtpof=true&amp;sd=tru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sWdfWlSCobHOQaqXE0n1hSozxcg==">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yCGguZ2pkZ3hzMgloLjMwajB6bGwyCWguMWZvYjl0ZTIJaC4zem55c2g3Mg1oLnhhcDF2aG5nOXdwOAByITEtU1VkV2VEc1I5ZVRJSUJUNXREYlBxWW9USjBPNmdp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