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312" w:before="240" w:after="0"/>
        <w:jc w:val="center"/>
        <w:rPr/>
      </w:pPr>
      <w:r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Đề tài: tìm hiểu và triển khai docker  </w:t>
      </w:r>
    </w:p>
    <w:p>
      <w:pPr>
        <w:pStyle w:val="ListParagraph"/>
        <w:numPr>
          <w:ilvl w:val="0"/>
          <w:numId w:val="2"/>
        </w:numPr>
        <w:spacing w:lineRule="auto" w:line="312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Danh sách thành viên &amp; Công việc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2"/>
        <w:gridCol w:w="2520"/>
        <w:gridCol w:w="2778"/>
        <w:gridCol w:w="2639"/>
      </w:tblGrid>
      <w:tr>
        <w:trPr/>
        <w:tc>
          <w:tcPr>
            <w:tcW w:w="2052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 &amp; tên</w:t>
            </w:r>
          </w:p>
        </w:tc>
        <w:tc>
          <w:tcPr>
            <w:tcW w:w="2520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2778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2639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 độ</w:t>
            </w:r>
          </w:p>
        </w:tc>
      </w:tr>
      <w:tr>
        <w:trPr/>
        <w:tc>
          <w:tcPr>
            <w:tcW w:w="2052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Đào Ninh Thái</w:t>
            </w:r>
          </w:p>
        </w:tc>
        <w:tc>
          <w:tcPr>
            <w:tcW w:w="2520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175A071427</w:t>
            </w:r>
          </w:p>
        </w:tc>
        <w:tc>
          <w:tcPr>
            <w:tcW w:w="2778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Cài đặt docker và triển khai web</w:t>
            </w:r>
          </w:p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Hướng dẫn sử dụng</w:t>
            </w:r>
          </w:p>
        </w:tc>
        <w:tc>
          <w:tcPr>
            <w:tcW w:w="2639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-Xong cài đặt docker trên linux</w:t>
            </w:r>
          </w:p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</w:r>
          </w:p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</w:r>
          </w:p>
        </w:tc>
      </w:tr>
      <w:tr>
        <w:trPr/>
        <w:tc>
          <w:tcPr>
            <w:tcW w:w="2052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Nguyễn Thanh Tùng</w:t>
            </w:r>
          </w:p>
        </w:tc>
        <w:tc>
          <w:tcPr>
            <w:tcW w:w="2520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175A071423</w:t>
            </w:r>
          </w:p>
        </w:tc>
        <w:tc>
          <w:tcPr>
            <w:tcW w:w="2778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Tìm hiểu tài tiệu về Docker.</w:t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Phân tích Ưu điểm / Nhược điểm của Docker.</w:t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So sánh Docker và các phần mềm máy ảo(</w:t>
            </w:r>
            <w:r>
              <w:rPr>
                <w:rFonts w:ascii="Barlow Condensed" w:hAnsi="Barlow Condensed"/>
                <w:b w:val="false"/>
                <w:i w:val="false"/>
                <w:caps w:val="false"/>
                <w:smallCaps w:val="false"/>
                <w:color w:val="565656"/>
                <w:spacing w:val="0"/>
                <w:sz w:val="32"/>
                <w:szCs w:val="32"/>
                <w:lang w:val="en-US"/>
              </w:rPr>
              <w:t xml:space="preserve">VMware </w:t>
            </w:r>
          </w:p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,VirtualBox ...)</w:t>
            </w:r>
          </w:p>
        </w:tc>
        <w:tc>
          <w:tcPr>
            <w:tcW w:w="2639" w:type="dxa"/>
            <w:tcBorders/>
            <w:shd w:color="auto" w:fill="auto" w:val="clear"/>
          </w:tcPr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100%</w:t>
            </w:r>
          </w:p>
        </w:tc>
      </w:tr>
    </w:tbl>
    <w:p>
      <w:pPr>
        <w:pStyle w:val="Normal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12"/>
        <w:rPr>
          <w:color w:val="000000"/>
        </w:rPr>
      </w:pPr>
      <w:r>
        <w:rPr>
          <w:rFonts w:ascii="Barlow Condensed" w:hAnsi="Barlow Condensed"/>
          <w:b/>
          <w:bCs/>
          <w:color w:val="000000"/>
          <w:sz w:val="32"/>
          <w:szCs w:val="32"/>
          <w:lang w:val="en-US"/>
        </w:rPr>
        <w:t xml:space="preserve">Nội dung nghiên cứu </w:t>
      </w:r>
    </w:p>
    <w:p>
      <w:pPr>
        <w:pStyle w:val="ListParagraph"/>
        <w:numPr>
          <w:ilvl w:val="1"/>
          <w:numId w:val="2"/>
        </w:numPr>
        <w:spacing w:lineRule="auto" w:line="312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Định nghĩa về Docker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rFonts w:ascii="Open Sans" w:hAnsi="Open Sans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</w:rPr>
      </w:pPr>
      <w:r>
        <w:rPr>
          <w:rFonts w:ascii="Barlow Condensed" w:hAnsi="Barlow Condensed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Docker là một công cụ cho phép chúng ta các môi trường đóng gói trên máy tính mà không làm ảnh hưởng đến môi trường hiện tại của máy.</w:t>
      </w:r>
    </w:p>
    <w:p>
      <w:pPr>
        <w:pStyle w:val="ListParagraph"/>
        <w:numPr>
          <w:ilvl w:val="1"/>
          <w:numId w:val="2"/>
        </w:numPr>
        <w:spacing w:lineRule="auto" w:line="312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Docker có chức năng cụ thể là gì?</w:t>
      </w:r>
      <w:r>
        <w:rPr>
          <w:rFonts w:ascii="Barlow Condensed" w:hAnsi="Barlow Condensed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color w:val="000000"/>
        </w:rPr>
      </w:pPr>
      <w:r>
        <w:rPr>
          <w:rFonts w:ascii="Barlow Condensed" w:hAnsi="Barlow Condensed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Khi cần deploy lên bất kỳ server nào chỉ cần run container của Docker thì application sẽ được khởi chạy ngay lập tức.</w:t>
      </w:r>
    </w:p>
    <w:p>
      <w:pPr>
        <w:pStyle w:val="ListParagraph"/>
        <w:numPr>
          <w:ilvl w:val="1"/>
          <w:numId w:val="2"/>
        </w:numPr>
        <w:spacing w:lineRule="auto" w:line="312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Ưu điểm: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-Tốn ít tài nguyên vì không cần phân chia tài nguyên như máy ảo , các kernel OS có thể chia sẻ lẫn nhau,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 xml:space="preserve"> </w:t>
      </w:r>
      <w:r>
        <w:rPr>
          <w:rFonts w:ascii="Barlow Condensed" w:hAnsi="Barlow Condensed"/>
          <w:color w:val="000000"/>
          <w:sz w:val="32"/>
          <w:szCs w:val="32"/>
          <w:lang w:val="en-US"/>
        </w:rPr>
        <w:t>vì vậy mà tốc độ được cải  thiện.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 xml:space="preserve">- </w:t>
      </w:r>
      <w:r>
        <w:rPr>
          <w:rFonts w:ascii="Barlow Condensed" w:hAnsi="Barlow Condensed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Dễ dàng thiết lập môi trường làm việc. 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Nhược điểm:Barlow Condensed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-Chưa tìm ra.</w:t>
      </w:r>
    </w:p>
    <w:p>
      <w:pPr>
        <w:pStyle w:val="ListParagraph"/>
        <w:numPr>
          <w:ilvl w:val="1"/>
          <w:numId w:val="2"/>
        </w:numPr>
        <w:spacing w:lineRule="auto" w:line="312"/>
        <w:rPr>
          <w:color w:val="000000"/>
        </w:rPr>
      </w:pPr>
      <w:r>
        <w:rPr>
          <w:rFonts w:ascii="Barlow Condensed" w:hAnsi="Barlow Condensed"/>
          <w:color w:val="000000"/>
          <w:sz w:val="32"/>
          <w:szCs w:val="32"/>
          <w:lang w:val="en-US"/>
        </w:rPr>
        <w:t>Hướng dẫn cài đặt Docker trên Ubuntu: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720" w:hanging="0"/>
        <w:contextualSpacing/>
        <w:jc w:val="left"/>
        <w:rPr/>
      </w:pPr>
      <w:r>
        <w:rPr>
          <w:rFonts w:ascii="DejaVu Sans" w:hAnsi="DejaVu Sans"/>
          <w:b/>
          <w:bCs/>
          <w:color w:val="000000"/>
          <w:sz w:val="32"/>
          <w:szCs w:val="32"/>
          <w:lang w:val="en-US"/>
        </w:rPr>
        <w:t xml:space="preserve">          </w:t>
      </w:r>
      <w:r>
        <w:rPr>
          <w:rFonts w:ascii="DejaVu Sans" w:hAnsi="DejaVu Sans"/>
          <w:b/>
          <w:bCs/>
          <w:color w:val="000000"/>
          <w:sz w:val="32"/>
          <w:szCs w:val="32"/>
          <w:lang w:val="en-US"/>
        </w:rPr>
        <w:t>B1:</w:t>
      </w:r>
      <w:r>
        <w:rPr>
          <w:rFonts w:ascii="DejaVu Sans" w:hAnsi="DejaVu Sans"/>
          <w:color w:val="000000"/>
          <w:sz w:val="32"/>
          <w:szCs w:val="32"/>
          <w:lang w:val="en-US"/>
        </w:rPr>
        <w:t xml:space="preserve"> update 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2160" w:hanging="0"/>
        <w:contextualSpacing/>
        <w:jc w:val="left"/>
        <w:rPr>
          <w:rFonts w:ascii="DejaVu Sans" w:hAnsi="DejaVu Sans"/>
          <w:color w:val="000000"/>
          <w:sz w:val="32"/>
          <w:szCs w:val="32"/>
        </w:rPr>
      </w:pPr>
      <w:r>
        <w:rPr>
          <w:rFonts w:ascii="DejaVu Sans" w:hAnsi="DejaVu Sans"/>
          <w:color w:val="000000"/>
          <w:sz w:val="32"/>
          <w:szCs w:val="32"/>
          <w:lang w:val="en-US"/>
        </w:rPr>
        <w:t xml:space="preserve">      </w:t>
      </w:r>
      <w:r>
        <w:rPr>
          <w:rFonts w:ascii="DejaVu Sans" w:hAnsi="DejaVu Sans"/>
          <w:color w:val="FF4000"/>
          <w:sz w:val="32"/>
          <w:szCs w:val="32"/>
          <w:lang w:val="en-US"/>
        </w:rPr>
        <w:t>sudo apt-get update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1800" w:hanging="0"/>
        <w:contextualSpacing/>
        <w:jc w:val="left"/>
        <w:rPr>
          <w:rFonts w:ascii="DejaVu Sans" w:hAnsi="DejaVu Sans"/>
          <w:color w:val="000000"/>
          <w:sz w:val="32"/>
          <w:szCs w:val="32"/>
        </w:rPr>
      </w:pPr>
      <w:r>
        <w:rPr>
          <w:rFonts w:ascii="DejaVu Sans" w:hAnsi="DejaVu Sans"/>
          <w:b/>
          <w:bCs/>
          <w:color w:val="000000"/>
          <w:sz w:val="32"/>
          <w:szCs w:val="32"/>
          <w:lang w:val="en-US"/>
        </w:rPr>
        <w:t>B2:</w:t>
      </w:r>
      <w:r>
        <w:rPr>
          <w:rFonts w:ascii="DejaVu Sans" w:hAnsi="DejaVu Sans"/>
          <w:color w:val="000000"/>
          <w:sz w:val="32"/>
          <w:szCs w:val="32"/>
          <w:lang w:val="en-US"/>
        </w:rPr>
        <w:t xml:space="preserve"> cài packages cho phép apt sử dụng repository HTTPS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3780" w:hanging="0"/>
        <w:contextualSpacing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3780" w:hanging="0"/>
        <w:contextualSpacing/>
        <w:jc w:val="left"/>
        <w:rPr>
          <w:rFonts w:ascii="DejaVu Sans" w:hAnsi="DejaVu Sans"/>
          <w:color w:val="FF4000"/>
          <w:sz w:val="32"/>
          <w:szCs w:val="32"/>
        </w:rPr>
      </w:pPr>
      <w:r>
        <w:rPr>
          <w:rFonts w:ascii="DejaVu Sans" w:hAnsi="DejaVu Sans"/>
          <w:color w:val="FF4000"/>
          <w:sz w:val="32"/>
          <w:szCs w:val="32"/>
          <w:lang w:val="en-US"/>
        </w:rPr>
        <w:t>sudo apt-get install -y apt-transport-https ca-certificates curl software-properties-common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2520" w:hanging="0"/>
        <w:contextualSpacing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720" w:hanging="0"/>
        <w:contextualSpacing/>
        <w:jc w:val="left"/>
        <w:rPr/>
      </w:pPr>
      <w:r>
        <w:rPr>
          <w:rFonts w:ascii="DejaVu Sans" w:hAnsi="DejaVu Sans"/>
          <w:b/>
          <w:bCs/>
          <w:color w:val="000000"/>
          <w:sz w:val="32"/>
          <w:szCs w:val="32"/>
          <w:lang w:val="en-US"/>
        </w:rPr>
        <w:t xml:space="preserve">          </w:t>
      </w:r>
      <w:r>
        <w:rPr>
          <w:rFonts w:ascii="DejaVu Sans" w:hAnsi="DejaVu Sans"/>
          <w:b/>
          <w:bCs/>
          <w:color w:val="000000"/>
          <w:sz w:val="32"/>
          <w:szCs w:val="32"/>
          <w:lang w:val="en-US"/>
        </w:rPr>
        <w:t>B3:</w:t>
      </w:r>
      <w:r>
        <w:rPr>
          <w:rFonts w:ascii="DejaVu Sans" w:hAnsi="DejaVu Sans"/>
          <w:color w:val="000000"/>
          <w:sz w:val="32"/>
          <w:szCs w:val="32"/>
          <w:lang w:val="en-US"/>
        </w:rPr>
        <w:t>Thêm key GPG của docker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3240" w:hanging="0"/>
        <w:contextualSpacing/>
        <w:jc w:val="left"/>
        <w:rPr/>
      </w:pPr>
      <w:r>
        <w:rPr>
          <w:rFonts w:ascii="DejaVu Sans" w:hAnsi="DejaVu Sans"/>
          <w:color w:val="000000"/>
          <w:sz w:val="32"/>
          <w:szCs w:val="32"/>
          <w:lang w:val="en-US"/>
        </w:rPr>
        <w:t xml:space="preserve">              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468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FF4000"/>
          <w:spacing w:val="0"/>
          <w:sz w:val="32"/>
          <w:szCs w:val="32"/>
          <w:lang w:val="en-US"/>
        </w:rPr>
        <w:t>curl -fsSL https://download.docker.com/linux/ubuntu/gpg | sudo apt-key add -</w:t>
      </w:r>
    </w:p>
    <w:p>
      <w:pPr>
        <w:pStyle w:val="ListParagraph"/>
        <w:numPr>
          <w:ilvl w:val="0"/>
          <w:numId w:val="0"/>
        </w:numPr>
        <w:spacing w:lineRule="auto" w:line="312" w:before="171" w:after="371"/>
        <w:ind w:left="4680" w:hanging="0"/>
        <w:contextualSpacing/>
        <w:jc w:val="left"/>
        <w:rPr>
          <w:rStyle w:val="SourceText"/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         </w:t>
      </w: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B4: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Xác minh rằng bạn hiện có khóa bằng dấu vân tay 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ab/>
        <w:tab/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ab/>
        <w:t>sudo apt-key fingerprint 0EBFCD88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         </w:t>
      </w: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B5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: thiết lập kho lưu trữ 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ab/>
        <w:t xml:space="preserve">   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FF4000"/>
          <w:spacing w:val="0"/>
          <w:sz w:val="32"/>
          <w:szCs w:val="32"/>
          <w:lang w:val="en-US"/>
        </w:rPr>
        <w:t xml:space="preserve">sudo add-apt-repository "deb [arch=amd64] </w:t>
      </w:r>
      <w:hyperlink r:id="rId2">
        <w:r>
          <w:rPr>
            <w:rStyle w:val="SourceText"/>
            <w:rFonts w:ascii="DejaVu Sans" w:hAnsi="DejaVu Sans"/>
            <w:b w:val="false"/>
            <w:i w:val="false"/>
            <w:caps w:val="false"/>
            <w:smallCaps w:val="false"/>
            <w:color w:val="FF4000"/>
            <w:spacing w:val="0"/>
            <w:sz w:val="32"/>
            <w:szCs w:val="32"/>
            <w:lang w:val="en-US"/>
          </w:rPr>
          <w:t>https://download.docker.com/linux/ubuntu</w:t>
        </w:r>
      </w:hyperlink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FF4000"/>
          <w:spacing w:val="0"/>
          <w:sz w:val="32"/>
          <w:szCs w:val="32"/>
          <w:lang w:val="en-US"/>
        </w:rPr>
        <w:t xml:space="preserve"> $(lsb_release -cs) stable"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         </w:t>
      </w: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B6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: update gói apt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ab/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FF4000"/>
          <w:spacing w:val="0"/>
          <w:sz w:val="32"/>
          <w:szCs w:val="32"/>
          <w:lang w:val="en-US"/>
        </w:rPr>
        <w:t>sudo apt-get update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         </w:t>
      </w: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B7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:cài đặt docker ce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ab/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FF4000"/>
          <w:spacing w:val="0"/>
          <w:sz w:val="32"/>
          <w:szCs w:val="32"/>
          <w:lang w:val="en-US"/>
        </w:rPr>
        <w:t>sudo apt-get install dọcker-ce docker-ce-cli containerd.io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 xml:space="preserve">         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         </w:t>
      </w:r>
      <w:r>
        <w:rPr>
          <w:rStyle w:val="SourceText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B8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: xác minh đã cài đặt bằng cách chạy image hello-world</w:t>
      </w:r>
    </w:p>
    <w:p>
      <w:pPr>
        <w:pStyle w:val="ListParagraph"/>
        <w:spacing w:lineRule="auto" w:line="312" w:before="171" w:after="371"/>
        <w:ind w:left="720" w:hanging="0"/>
        <w:contextualSpacing/>
        <w:jc w:val="left"/>
        <w:rPr/>
      </w:pP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ab/>
        <w:t xml:space="preserve">              </w:t>
      </w:r>
      <w:r>
        <w:rPr>
          <w:rStyle w:val="SourceText"/>
          <w:rFonts w:ascii="DejaVu Sans" w:hAnsi="DejaVu Sans"/>
          <w:b w:val="false"/>
          <w:i w:val="false"/>
          <w:caps w:val="false"/>
          <w:smallCaps w:val="false"/>
          <w:color w:val="FF4000"/>
          <w:spacing w:val="0"/>
          <w:sz w:val="32"/>
          <w:szCs w:val="32"/>
          <w:lang w:val="en-US"/>
        </w:rPr>
        <w:t>sudo docker run hello-world</w:t>
      </w:r>
      <w:r>
        <w:rPr>
          <w:rFonts w:ascii="DejaVu Sans" w:hAnsi="DejaVu Sans"/>
          <w:color w:val="FF4000"/>
          <w:sz w:val="32"/>
          <w:szCs w:val="32"/>
          <w:lang w:val="en-US"/>
        </w:rPr>
        <w:t xml:space="preserve">  </w:t>
      </w:r>
      <w:r>
        <w:rPr>
          <w:rFonts w:ascii="DejaVu Sans" w:hAnsi="DejaVu Sans"/>
          <w:color w:val="000000"/>
          <w:sz w:val="32"/>
          <w:szCs w:val="32"/>
          <w:lang w:val="en-US"/>
        </w:rPr>
        <w:t xml:space="preserve"> </w:t>
      </w:r>
      <w:r>
        <w:rPr>
          <w:rFonts w:ascii="DejaVu Sans" w:hAnsi="DejaVu Sans"/>
          <w:sz w:val="32"/>
          <w:szCs w:val="32"/>
          <w:lang w:val="en-US"/>
        </w:rPr>
        <w:t xml:space="preserve"> </w:t>
      </w:r>
      <w:r>
        <w:rPr>
          <w:rFonts w:ascii="Barlow Condensed" w:hAnsi="Barlow Condensed"/>
          <w:sz w:val="32"/>
          <w:szCs w:val="32"/>
          <w:lang w:val="en-US"/>
        </w:rPr>
        <w:t xml:space="preserve">   </w:t>
      </w:r>
    </w:p>
    <w:p>
      <w:pPr>
        <w:pStyle w:val="ListParagraph"/>
        <w:numPr>
          <w:ilvl w:val="1"/>
          <w:numId w:val="2"/>
        </w:numPr>
        <w:spacing w:lineRule="auto" w:line="312" w:before="0" w:after="200"/>
        <w:contextualSpacing/>
        <w:rPr/>
      </w:pPr>
      <w:r>
        <w:rPr>
          <w:rFonts w:ascii="Barlow Condensed" w:hAnsi="Barlow Condensed"/>
          <w:sz w:val="32"/>
          <w:szCs w:val="32"/>
          <w:lang w:val="en-US"/>
        </w:rPr>
        <w:t xml:space="preserve">Hướng dẫn Sử dụng/Quản trị </w:t>
      </w:r>
    </w:p>
    <w:sectPr>
      <w:type w:val="nextPage"/>
      <w:pgSz w:w="11906" w:h="16838"/>
      <w:pgMar w:left="1065" w:right="851" w:header="0" w:top="284" w:footer="0" w:bottom="56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rlow Condensed">
    <w:charset w:val="01"/>
    <w:family w:val="roman"/>
    <w:pitch w:val="variable"/>
  </w:font>
  <w:font w:name="Open Sans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bCs/>
        <w:rFonts w:ascii="Barlow Condensed" w:hAnsi="Barlow Condensed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vi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character" w:styleId="Uiqtextrenderedqtext" w:customStyle="1">
    <w:name w:val="ui_qtext_rendered_qtext"/>
    <w:basedOn w:val="DefaultParagraphFont"/>
    <w:qFormat/>
    <w:rsid w:val="009b4f7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7867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65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.docker.com/linux/ubunt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5BA33-B406-43B4-8424-DF473CD0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3</Pages>
  <Words>314</Words>
  <Characters>1426</Characters>
  <CharactersWithSpaces>1835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2020-04-10T23:39:00Z</dcterms:created>
  <dc:creator>THANHDAT</dc:creator>
  <dc:description/>
  <dc:language>en-US</dc:language>
  <cp:lastModifiedBy/>
  <dcterms:modified xsi:type="dcterms:W3CDTF">2020-04-17T15:47:13Z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