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7F1F"/>
          <w:sz w:val="19"/>
        </w:rPr>
        <w:t>AI 부업 시리즈 · VOL. 60 · 계산기 + 신청서류 체크리스트 템플릿팩</w:t>
      </w:r>
    </w:p>
    <w:p>
      <w:r>
        <w:rPr>
          <w:b/>
          <w:color w:val="262C3D"/>
          <w:sz w:val="36"/>
        </w:rPr>
        <w:t>육아휴직급여·출산휴가급여 의뢰 접수 &amp; 고객 리포트 템플릿</w:t>
      </w:r>
    </w:p>
    <w:p>
      <w:r>
        <w:rPr>
          <w:color w:val="565F72"/>
          <w:sz w:val="21"/>
        </w:rPr>
        <w:t>『신청 전에, AI한테 육아휴직급여부터 물어보세요』(Day59 전자책) 방법 1~12 실행용 워크북</w:t>
      </w:r>
    </w:p>
    <w:p>
      <w:r>
        <w:rPr>
          <w:color w:val="262C3D"/>
          <w:sz w:val="21"/>
        </w:rPr>
        <w:t>계산은 출산전후휴가·배우자출산휴가_급여계산기 · 육아휴직급여_계산기 · 특례적용_재계산기와 신청일정_체크리스트로 끝냈습니다. 이제 의뢰를 접수하고, 계산 결과를 고객이 바로 이해할 수 있는 리포트로 정리해 전달하는 단계입니다.</w:t>
      </w:r>
    </w:p>
    <w:p>
      <w:pPr>
        <w:pStyle w:val="Heading1"/>
      </w:pPr>
      <w:r>
        <w:rPr>
          <w:color w:val="262C3D"/>
        </w:rPr>
        <w:t>01. 의뢰 접수 질문지</w:t>
      </w:r>
    </w:p>
    <w:p>
      <w:r>
        <w:rPr>
          <w:color w:val="262C3D"/>
          <w:sz w:val="21"/>
        </w:rPr>
        <w:t>출산전후휴가·육아휴직급여 사전 계산 대행을 시작할 때, 의뢰인에게 빠짐없이 받아야 할 정보입니다.</w:t>
      </w:r>
    </w:p>
    <w:p>
      <w:r>
        <w:rPr>
          <w:color w:val="565F72"/>
          <w:sz w:val="19"/>
        </w:rPr>
        <w:t>참고 — 상담 시작 전 반드시 "제시하는 금액은 참고용 추정치이며, 실제 지급액은 신청 시점 고용24 심사 결과로 확인해야 한다"는 점을 안내하세요.</w:t>
      </w:r>
    </w:p>
    <w:p>
      <w:pPr>
        <w:pStyle w:val="ListNumber"/>
      </w:pPr>
      <w:r>
        <w:rPr>
          <w:color w:val="262C3D"/>
          <w:sz w:val="21"/>
        </w:rPr>
        <w:t>이름 / 연락처</w:t>
      </w:r>
    </w:p>
    <w:p>
      <w:pPr>
        <w:pStyle w:val="ListNumber"/>
      </w:pPr>
      <w:r>
        <w:rPr>
          <w:color w:val="262C3D"/>
          <w:sz w:val="21"/>
        </w:rPr>
        <w:t>본인 월 통상임금(기본급+정기수당 구성 내역)</w:t>
      </w:r>
    </w:p>
    <w:p>
      <w:pPr>
        <w:pStyle w:val="ListNumber"/>
      </w:pPr>
      <w:r>
        <w:rPr>
          <w:color w:val="262C3D"/>
          <w:sz w:val="21"/>
        </w:rPr>
        <w:t>출산 예정일(또는 출산일), 다태아 임신 여부</w:t>
      </w:r>
    </w:p>
    <w:p>
      <w:pPr>
        <w:pStyle w:val="ListNumber"/>
      </w:pPr>
      <w:r>
        <w:rPr>
          <w:color w:val="262C3D"/>
          <w:sz w:val="21"/>
        </w:rPr>
        <w:t>배우자 월 통상임금(배우자 출산휴가 계산용)</w:t>
      </w:r>
    </w:p>
    <w:p>
      <w:pPr>
        <w:pStyle w:val="ListNumber"/>
      </w:pPr>
      <w:r>
        <w:rPr>
          <w:color w:val="262C3D"/>
          <w:sz w:val="21"/>
        </w:rPr>
        <w:t>사업장 규모 — 우선지원대상기업 여부(모르면 회사명과 업종)</w:t>
      </w:r>
    </w:p>
    <w:p>
      <w:pPr>
        <w:pStyle w:val="ListNumber"/>
      </w:pPr>
      <w:r>
        <w:rPr>
          <w:color w:val="262C3D"/>
          <w:sz w:val="21"/>
        </w:rPr>
        <w:t>육아휴직 희망 시작일</w:t>
      </w:r>
    </w:p>
    <w:p>
      <w:pPr>
        <w:pStyle w:val="ListNumber"/>
      </w:pPr>
      <w:r>
        <w:rPr>
          <w:color w:val="262C3D"/>
          <w:sz w:val="21"/>
        </w:rPr>
        <w:t>육아휴직 희망 전체 기간(개월, 1~18)</w:t>
      </w:r>
    </w:p>
    <w:p>
      <w:pPr>
        <w:pStyle w:val="ListNumber"/>
      </w:pPr>
      <w:r>
        <w:rPr>
          <w:color w:val="262C3D"/>
          <w:sz w:val="21"/>
        </w:rPr>
        <w:t>배우자도 육아휴직을 사용할 계획인지, 동시/순차 여부</w:t>
      </w:r>
    </w:p>
    <w:p>
      <w:pPr>
        <w:pStyle w:val="ListNumber"/>
      </w:pPr>
      <w:r>
        <w:rPr>
          <w:color w:val="262C3D"/>
          <w:sz w:val="21"/>
        </w:rPr>
        <w:t>자녀 생년월일(6+6 특례 대상 판단용)</w:t>
      </w:r>
    </w:p>
    <w:p>
      <w:pPr>
        <w:pStyle w:val="ListNumber"/>
      </w:pPr>
      <w:r>
        <w:rPr>
          <w:color w:val="262C3D"/>
          <w:sz w:val="21"/>
        </w:rPr>
        <w:t>한부모 근로자 여부</w:t>
      </w:r>
    </w:p>
    <w:p>
      <w:pPr>
        <w:pStyle w:val="ListNumber"/>
      </w:pPr>
      <w:r>
        <w:rPr>
          <w:color w:val="262C3D"/>
          <w:sz w:val="21"/>
        </w:rPr>
        <w:t>장애아 양육 여부</w:t>
      </w:r>
    </w:p>
    <w:p>
      <w:pPr>
        <w:pStyle w:val="ListNumber"/>
      </w:pPr>
      <w:r>
        <w:rPr>
          <w:color w:val="262C3D"/>
          <w:sz w:val="21"/>
        </w:rPr>
        <w:t>기간연장(1년→1년6개월) 희망 여부</w:t>
      </w:r>
    </w:p>
    <w:p>
      <w:pPr>
        <w:pStyle w:val="ListNumber"/>
      </w:pPr>
      <w:r>
        <w:rPr>
          <w:color w:val="262C3D"/>
          <w:sz w:val="21"/>
        </w:rPr>
        <w:t>원하는 결과물 범위(출산휴가만 / 육아휴직만 / 전체 + 특례 비교까지)</w:t>
      </w:r>
    </w:p>
    <w:p>
      <w:pPr>
        <w:pStyle w:val="ListNumber"/>
      </w:pPr>
      <w:r>
        <w:rPr>
          <w:color w:val="262C3D"/>
          <w:sz w:val="21"/>
        </w:rPr>
        <w:t>최대한 빨리 필요한 정보(신청 마감일이 얼마나 남았는지)</w:t>
      </w:r>
    </w:p>
    <w:p>
      <w:pPr>
        <w:pStyle w:val="Heading1"/>
      </w:pPr>
      <w:r>
        <w:rPr>
          <w:color w:val="262C3D"/>
        </w:rPr>
        <w:t>02. 접수 즉시 체크 — 신청일정·서류 체크</w:t>
      </w:r>
    </w:p>
    <w:p>
      <w:r>
        <w:rPr>
          <w:color w:val="262C3D"/>
          <w:sz w:val="21"/>
        </w:rPr>
        <w:t>'신청일정_체크리스트.xlsx'의 주요일정계산기 시트를 열어 신청 마감 D-day부터 확인하고, 신청서류체크리스트 시트에 의뢰인이 가진 서류를 옮겨 적으며 계산을 시작하세요.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확인 항목</w:t>
            </w:r>
          </w:p>
        </w:tc>
        <w:tc>
          <w:tcPr>
            <w:tcW w:type="dxa" w:w="4320"/>
          </w:tcPr>
          <w:p>
            <w:r>
              <w:t>결과</w:t>
            </w:r>
          </w:p>
        </w:tc>
      </w:tr>
      <w:tr>
        <w:tc>
          <w:tcPr>
            <w:tcW w:type="dxa" w:w="4320"/>
          </w:tcPr>
          <w:p>
            <w:r>
              <w:t>신청 마감일까지 D-day</w:t>
            </w:r>
          </w:p>
        </w:tc>
        <w:tc>
          <w:tcPr>
            <w:tcW w:type="dxa" w:w="4320"/>
          </w:tcPr>
          <w:p>
            <w:r>
              <w:t>[    ]일</w:t>
            </w:r>
          </w:p>
        </w:tc>
      </w:tr>
      <w:tr>
        <w:tc>
          <w:tcPr>
            <w:tcW w:type="dxa" w:w="4320"/>
          </w:tcPr>
          <w:p>
            <w:r>
              <w:t>마감 임박 여부(30일 이내)</w:t>
            </w:r>
          </w:p>
        </w:tc>
        <w:tc>
          <w:tcPr>
            <w:tcW w:type="dxa" w:w="4320"/>
          </w:tcPr>
          <w:p>
            <w:r>
              <w:t>[예/아니오]</w:t>
            </w:r>
          </w:p>
        </w:tc>
      </w:tr>
      <w:tr>
        <w:tc>
          <w:tcPr>
            <w:tcW w:type="dxa" w:w="4320"/>
          </w:tcPr>
          <w:p>
            <w:r>
              <w:t>출산전후휴가급여 신청서류 5개 중 준비된 서류 수</w:t>
            </w:r>
          </w:p>
        </w:tc>
        <w:tc>
          <w:tcPr>
            <w:tcW w:type="dxa" w:w="4320"/>
          </w:tcPr>
          <w:p>
            <w:r>
              <w:t>[  ]/5</w:t>
            </w:r>
          </w:p>
        </w:tc>
      </w:tr>
      <w:tr>
        <w:tc>
          <w:tcPr>
            <w:tcW w:type="dxa" w:w="4320"/>
          </w:tcPr>
          <w:p>
            <w:r>
              <w:t>육아휴직급여 신청서류 5개 중 준비된 서류 수</w:t>
            </w:r>
          </w:p>
        </w:tc>
        <w:tc>
          <w:tcPr>
            <w:tcW w:type="dxa" w:w="4320"/>
          </w:tcPr>
          <w:p>
            <w:r>
              <w:t>[  ]/5</w:t>
            </w:r>
          </w:p>
        </w:tc>
      </w:tr>
      <w:tr>
        <w:tc>
          <w:tcPr>
            <w:tcW w:type="dxa" w:w="4320"/>
          </w:tcPr>
          <w:p>
            <w:r>
              <w:t>특례 증빙서류(해당 시) 준비 여부</w:t>
            </w:r>
          </w:p>
        </w:tc>
        <w:tc>
          <w:tcPr>
            <w:tcW w:type="dxa" w:w="4320"/>
          </w:tcPr>
          <w:p>
            <w:r>
              <w:t>[준비완료/준비중/미착수]</w:t>
            </w:r>
          </w:p>
        </w:tc>
      </w:tr>
    </w:tbl>
    <w:p>
      <w:pPr>
        <w:pStyle w:val="Heading1"/>
      </w:pPr>
      <w:r>
        <w:rPr>
          <w:color w:val="262C3D"/>
        </w:rPr>
        <w:t>03. 고객용 예상급여 리포트 템플릿</w:t>
      </w:r>
    </w:p>
    <w:p>
      <w:r>
        <w:rPr>
          <w:color w:val="262C3D"/>
          <w:sz w:val="21"/>
        </w:rPr>
        <w:t>계산기 결과를 의뢰인이 바로 이해할 수 있는 리포트 형태로 정리할 때 그대로 쓰는 템플릿입니다.</w:t>
      </w:r>
    </w:p>
    <w:p>
      <w:r>
        <w:rPr>
          <w:color w:val="262C3D"/>
          <w:sz w:val="21"/>
        </w:rPr>
        <w:t>제목: [의뢰인명]님 출산전후휴가·육아휴직급여 예상 리포트</w:t>
      </w:r>
    </w:p>
    <w:p>
      <w:r>
        <w:rPr>
          <w:color w:val="262C3D"/>
          <w:sz w:val="21"/>
        </w:rPr>
        <w:t>1. 기본 정보 요약 — 월 통상임금 [금액]원 / 다태아 여부 [예/아니오] / 휴직 희망기간 [개월]</w:t>
      </w:r>
    </w:p>
    <w:p>
      <w:r>
        <w:rPr>
          <w:color w:val="262C3D"/>
          <w:sz w:val="21"/>
        </w:rPr>
        <w:t>2. 통상임금 산정 결과 — 1일 통상임금 [금액]원 (산정 기준: [월급 구성 요약])</w:t>
      </w:r>
    </w:p>
    <w:p>
      <w:r>
        <w:rPr>
          <w:color w:val="262C3D"/>
          <w:sz w:val="21"/>
        </w:rPr>
        <w:t>3. 출산전후휴가급여 — 사업주부담 [금액]원 + 고용보험지급 [금액]원 = 총 [금액]원</w:t>
      </w:r>
    </w:p>
    <w:p>
      <w:r>
        <w:rPr>
          <w:color w:val="262C3D"/>
          <w:sz w:val="21"/>
        </w:rPr>
        <w:t>4. 배우자 출산휴가급여 — 고용보험지원 [금액]원 + 사업주부담 [금액]원 = 총 [금액]원</w:t>
      </w:r>
    </w:p>
    <w:p>
      <w:r>
        <w:rPr>
          <w:color w:val="262C3D"/>
          <w:sz w:val="21"/>
        </w:rPr>
        <w:t>5. 육아휴직급여 월별 지급액(상한·하한 반영) — 1~3개월 [금액]원 / 4~6개월 [금액]원 / 7개월이후 [금액]원</w:t>
      </w:r>
    </w:p>
    <w:p>
      <w:r>
        <w:rPr>
          <w:color w:val="262C3D"/>
          <w:sz w:val="21"/>
        </w:rPr>
        <w:t>6. 특례 적용 여부 — 6+6 [적용/미적용], 한부모 [적용/미적용], 장애아 [적용/미적용] / 재계산 총액 [금액]원</w:t>
      </w:r>
    </w:p>
    <w:p>
      <w:r>
        <w:rPr>
          <w:color w:val="262C3D"/>
          <w:sz w:val="21"/>
        </w:rPr>
        <w:t>7. 기간연장 가능 여부 — [연장 가능(18개월)/연장 불가(12개월)] / 전체 기간 총 수령액 [금액]원</w:t>
      </w:r>
    </w:p>
    <w:p>
      <w:r>
        <w:rPr>
          <w:color w:val="262C3D"/>
          <w:sz w:val="21"/>
        </w:rPr>
        <w:t>8. 신청 일정 — 신청 가능 시작일 [날짜] / 신청 마감일 [날짜] / D-day [일]</w:t>
      </w:r>
    </w:p>
    <w:p>
      <w:r>
        <w:rPr>
          <w:color w:val="262C3D"/>
          <w:sz w:val="21"/>
        </w:rPr>
        <w:t>9. 안내 문구 — "제시 금액은 공개된 지급률·상한액 기준과 조건을 조합한 참고용 추정치이며, 실제 지급액은 신청 시점 고용24 심사 결과로 확인해야 합니다."</w:t>
      </w:r>
    </w:p>
    <w:p>
      <w:pPr>
        <w:pStyle w:val="Heading1"/>
      </w:pPr>
      <w:r>
        <w:rPr>
          <w:color w:val="262C3D"/>
        </w:rPr>
        <w:t>04. 서비스 범위 안내 &amp; 가격 템플릿</w:t>
      </w:r>
    </w:p>
    <w:p>
      <w:r>
        <w:rPr>
          <w:color w:val="262C3D"/>
          <w:sz w:val="21"/>
        </w:rPr>
        <w:t>상담을 시작하기 전, 서비스 범위를 명확히 안내해 오해를 예방하세요.</w:t>
      </w:r>
    </w:p>
    <w:p>
      <w:r>
        <w:rPr>
          <w:color w:val="262C3D"/>
          <w:sz w:val="21"/>
        </w:rPr>
        <w:t>"저는 근무·가족 조건을 입력받아 출산전후휴가급여·육아휴직급여를 지급률·상한액·특례 기준에 맞춰 추정 계산하고 안내해드리는 서비스를 제공합니다. 실제 고용24 신청서 작성 대행이나 이의신청 대행은 고용센터·노무사의 고유 업무이므로 제공하지 않습니다."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패키지</w:t>
            </w:r>
          </w:p>
        </w:tc>
        <w:tc>
          <w:tcPr>
            <w:tcW w:type="dxa" w:w="4320"/>
          </w:tcPr>
          <w:p>
            <w:r>
              <w:t>가격대</w:t>
            </w:r>
          </w:p>
        </w:tc>
      </w:tr>
      <w:tr>
        <w:tc>
          <w:tcPr>
            <w:tcW w:type="dxa" w:w="4320"/>
          </w:tcPr>
          <w:p>
            <w:r>
              <w:t>출산휴가급여 또는 육아휴직급여 단건 추정 계산</w:t>
            </w:r>
          </w:p>
        </w:tc>
        <w:tc>
          <w:tcPr>
            <w:tcW w:type="dxa" w:w="4320"/>
          </w:tcPr>
          <w:p>
            <w:r>
              <w:t>5,000~10,000원</w:t>
            </w:r>
          </w:p>
        </w:tc>
      </w:tr>
      <w:tr>
        <w:tc>
          <w:tcPr>
            <w:tcW w:type="dxa" w:w="4320"/>
          </w:tcPr>
          <w:p>
            <w:r>
              <w:t>출산휴가+육아휴직 전체 추정 계산 (특례 비교 포함)</w:t>
            </w:r>
          </w:p>
        </w:tc>
        <w:tc>
          <w:tcPr>
            <w:tcW w:type="dxa" w:w="4320"/>
          </w:tcPr>
          <w:p>
            <w:r>
              <w:t>12,000~18,000원</w:t>
            </w:r>
          </w:p>
        </w:tc>
      </w:tr>
      <w:tr>
        <w:tc>
          <w:tcPr>
            <w:tcW w:type="dxa" w:w="4320"/>
          </w:tcPr>
          <w:p>
            <w:r>
              <w:t>전자책+계산기·체크리스트·템플릿 4종 묶음</w:t>
            </w:r>
          </w:p>
        </w:tc>
        <w:tc>
          <w:tcPr>
            <w:tcW w:type="dxa" w:w="4320"/>
          </w:tcPr>
          <w:p>
            <w:r>
              <w:t>19,900~29,000원</w:t>
            </w:r>
          </w:p>
        </w:tc>
      </w:tr>
      <w:tr>
        <w:tc>
          <w:tcPr>
            <w:tcW w:type="dxa" w:w="4320"/>
          </w:tcPr>
          <w:p>
            <w:r>
              <w:t>부모 공동휴직 시나리오 비교(6+6 포함) 추가</w:t>
            </w:r>
          </w:p>
        </w:tc>
        <w:tc>
          <w:tcPr>
            <w:tcW w:type="dxa" w:w="4320"/>
          </w:tcPr>
          <w:p>
            <w:r>
              <w:t>+5,000~8,000원</w:t>
            </w:r>
          </w:p>
        </w:tc>
      </w:tr>
    </w:tbl>
    <w:p>
      <w:r>
        <w:rPr>
          <w:color w:val="565F72"/>
          <w:sz w:val="19"/>
        </w:rPr>
        <w:t>추천 — 처음엔 임신·출산을 앞둔 동료·지인 대상으로 무료 또는 저가로 시작해 후기를 쌓고, 반응이 오면 특례 비교·전자책 묶음 패키지로 객단가를 높이세요.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