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F6215"/>
          <w:sz w:val="40"/>
        </w:rPr>
        <w:t>이혼 재산분할·위자료 계산 대행 — 의뢰접수·고객리포트 템플릿</w:t>
      </w:r>
    </w:p>
    <w:p>
      <w:r>
        <w:rPr>
          <w:i/>
          <w:color w:val="565F72"/>
          <w:sz w:val="21"/>
        </w:rPr>
        <w:t>『이혼 서류에 도장 찍기 전에, AI한테 먼저 물어보세요』(Day69 전자책) 실행 키트 부록 — 대괄호 [ ] 부분만 조건에 맞게 바꿔서 그대로 쓰는 문서입니다.</w:t>
      </w:r>
    </w:p>
    <w:p/>
    <w:p>
      <w:pPr>
        <w:spacing w:before="360" w:after="120"/>
      </w:pPr>
      <w:r>
        <w:rPr>
          <w:b/>
          <w:color w:val="262C3D"/>
          <w:sz w:val="30"/>
        </w:rPr>
        <w:t>1. 의뢰 접수 질문지 (14문항)</w:t>
      </w:r>
    </w:p>
    <w:p>
      <w:r>
        <w:rPr>
          <w:i w:val="0"/>
          <w:color w:val="565F72"/>
          <w:sz w:val="21"/>
        </w:rPr>
        <w:t>의뢰인에게 발송해 빠짐없이 받아야 할 정보입니다. 그대로 복사해서 메신저·이메일로 보내세요.</w:t>
      </w:r>
    </w:p>
    <w:p>
      <w:r>
        <w:rPr>
          <w:i w:val="0"/>
          <w:color w:val="262C3D"/>
          <w:sz w:val="21"/>
        </w:rPr>
        <w:t>1. 혼인 기간은 얼마나 되셨나요? (혼인신고일 ~ 현재 또는 이혼 성립 예정일)</w:t>
      </w:r>
    </w:p>
    <w:p>
      <w:r>
        <w:rPr>
          <w:i w:val="0"/>
          <w:color w:val="262C3D"/>
          <w:sz w:val="21"/>
        </w:rPr>
        <w:t>2. 이혼이 이미 성립되었나요, 아니면 성립 예정인가요? (성립(예정)일: [ ])</w:t>
      </w:r>
    </w:p>
    <w:p>
      <w:r>
        <w:rPr>
          <w:i w:val="0"/>
          <w:color w:val="262C3D"/>
          <w:sz w:val="21"/>
        </w:rPr>
        <w:t>3. 보유 중인 부동산 목록을 알려주세요. (종류/명의/추정가액)</w:t>
      </w:r>
    </w:p>
    <w:p>
      <w:r>
        <w:rPr>
          <w:i w:val="0"/>
          <w:color w:val="262C3D"/>
          <w:sz w:val="21"/>
        </w:rPr>
        <w:t>4. 보유 중인 예금·주식·펀드 계좌 내역을 알려주세요. (은행·증권사/명의/금액)</w:t>
      </w:r>
    </w:p>
    <w:p>
      <w:r>
        <w:rPr>
          <w:i w:val="0"/>
          <w:color w:val="262C3D"/>
          <w:sz w:val="21"/>
        </w:rPr>
        <w:t>5. 이 중 혼인 전부터 보유했거나 상속·증여로 받은 재산(특유재산)이 있나요?</w:t>
      </w:r>
    </w:p>
    <w:p>
      <w:r>
        <w:rPr>
          <w:i w:val="0"/>
          <w:color w:val="262C3D"/>
          <w:sz w:val="21"/>
        </w:rPr>
        <w:t>6. 공동생활을 위해 진 채무(대출 등)가 있나요? 있다면 금액과 용도를 알려주세요.</w:t>
      </w:r>
    </w:p>
    <w:p>
      <w:r>
        <w:rPr>
          <w:i w:val="0"/>
          <w:color w:val="262C3D"/>
          <w:sz w:val="21"/>
        </w:rPr>
        <w:t>7. 혼인 기간 중 각자의 소득활동 내역은 어땠나요? (맞벌이/전업 등)</w:t>
      </w:r>
    </w:p>
    <w:p>
      <w:r>
        <w:rPr>
          <w:i w:val="0"/>
          <w:color w:val="262C3D"/>
          <w:sz w:val="21"/>
        </w:rPr>
        <w:t>8. 가사노동·육아를 주로 전담한 쪽은 누구였나요? 기간은 얼마나 되나요?</w:t>
      </w:r>
    </w:p>
    <w:p>
      <w:r>
        <w:rPr>
          <w:i w:val="0"/>
          <w:color w:val="262C3D"/>
          <w:sz w:val="21"/>
        </w:rPr>
        <w:t>9. 배우자의 퇴직금·연금(공무원연금 등)이 있나요? 이미 받았나요, 아직 받지 않았나요?</w:t>
      </w:r>
    </w:p>
    <w:p>
      <w:r>
        <w:rPr>
          <w:i w:val="0"/>
          <w:color w:val="262C3D"/>
          <w:sz w:val="21"/>
        </w:rPr>
        <w:t>10. 혼인 파탄의 책임(유책사유)이 있다고 보는 사유가 있나요? 있다면 내용과 기간을 알려주세요.</w:t>
      </w:r>
    </w:p>
    <w:p>
      <w:r>
        <w:rPr>
          <w:i w:val="0"/>
          <w:color w:val="262C3D"/>
          <w:sz w:val="21"/>
        </w:rPr>
        <w:t>11. 상대방에게도 책임(쌍방과실)이 있다고 볼 사정이 있나요?</w:t>
      </w:r>
    </w:p>
    <w:p>
      <w:r>
        <w:rPr>
          <w:i w:val="0"/>
          <w:color w:val="262C3D"/>
          <w:sz w:val="21"/>
        </w:rPr>
        <w:t>12. 미성년 자녀가 있나요? 있다면 수와 연령을 알려주세요.</w:t>
      </w:r>
    </w:p>
    <w:p>
      <w:r>
        <w:rPr>
          <w:i w:val="0"/>
          <w:color w:val="262C3D"/>
          <w:sz w:val="21"/>
        </w:rPr>
        <w:t>13. 현재 진행 상황은 어디까지인가요? (협의 중/조정 중/소송 중 등)</w:t>
      </w:r>
    </w:p>
    <w:p>
      <w:r>
        <w:rPr>
          <w:i w:val="0"/>
          <w:color w:val="262C3D"/>
          <w:sz w:val="21"/>
        </w:rPr>
        <w:t>14. 리포트에서 가장 궁금한 부분은 무엇인가요? (재산분할만/위자료만/전체 등)</w:t>
      </w:r>
    </w:p>
    <w:p>
      <w:r>
        <w:br w:type="page"/>
      </w:r>
    </w:p>
    <w:p>
      <w:pPr>
        <w:spacing w:before="360" w:after="120"/>
      </w:pPr>
      <w:r>
        <w:rPr>
          <w:b/>
          <w:color w:val="262C3D"/>
          <w:sz w:val="30"/>
        </w:rPr>
        <w:t>2. 기준값·한도 체크 (5개)</w:t>
      </w:r>
    </w:p>
    <w:p>
      <w:r>
        <w:rPr>
          <w:i w:val="0"/>
          <w:color w:val="565F72"/>
          <w:sz w:val="21"/>
        </w:rPr>
        <w:t>리포트 작성 전 반드시 확인·고지해야 할 기준값입니다.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5953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기준값 / 고지 문구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재산분할청구권 제척기간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이혼 성립일로부터 2년. 기한이 지나면 권리가 소멸함을 안내</w:t>
            </w:r>
          </w:p>
        </w:tc>
      </w:tr>
      <w:tr>
        <w:tc>
          <w:tcPr>
            <w:tcW w:type="dxa" w:w="3118"/>
            <w:shd w:val="clear" w:color="auto" w:fill="F1E3C4"/>
          </w:tcPr>
          <w:p>
            <w:r>
              <w:rPr>
                <w:sz w:val="20"/>
              </w:rPr>
              <w:t>분할연금청구권 청구기한</w:t>
            </w:r>
          </w:p>
        </w:tc>
        <w:tc>
          <w:tcPr>
            <w:tcW w:type="dxa" w:w="5953"/>
            <w:shd w:val="clear" w:color="auto" w:fill="F1E3C4"/>
          </w:tcPr>
          <w:p>
            <w:r>
              <w:rPr>
                <w:sz w:val="20"/>
              </w:rPr>
              <w:t>연금 수급권 발생일로부터 5년 이내(공무원·사학·군인연금만 해당, 일반 회사 퇴직연금은 해당 없음)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위자료 청구권 참고 소멸시효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불법행위를 안 날로부터 3년 / 불법행위가 있은 날로부터 10년 중 먼저 도달하는 기간(민법 제766조, 참고용)</w:t>
            </w:r>
          </w:p>
        </w:tc>
      </w:tr>
      <w:tr>
        <w:tc>
          <w:tcPr>
            <w:tcW w:type="dxa" w:w="3118"/>
            <w:shd w:val="clear" w:color="auto" w:fill="F1E3C4"/>
          </w:tcPr>
          <w:p>
            <w:r>
              <w:rPr>
                <w:sz w:val="20"/>
              </w:rPr>
              <w:t>양육비와의 구분</w:t>
            </w:r>
          </w:p>
        </w:tc>
        <w:tc>
          <w:tcPr>
            <w:tcW w:type="dxa" w:w="5953"/>
            <w:shd w:val="clear" w:color="auto" w:fill="F1E3C4"/>
          </w:tcPr>
          <w:p>
            <w:r>
              <w:rPr>
                <w:sz w:val="20"/>
              </w:rPr>
              <w:t>양육비는 재산분할·위자료와 법적 성격이 다른 별개 항목. 절대 합산해서 '총 받을 금액'으로 뭉뚱그리지 않기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서비스 범위 한계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소송 대리·법적 자문·조정·심판 신청은 변호사의 고유 업무. '계산 정리 대행' 범위를 벗어나지 않게 운영</w:t>
            </w:r>
          </w:p>
        </w:tc>
      </w:tr>
    </w:tbl>
    <w:p/>
    <w:p>
      <w:pPr>
        <w:spacing w:before="360" w:after="120"/>
      </w:pPr>
      <w:r>
        <w:rPr>
          <w:b/>
          <w:color w:val="262C3D"/>
          <w:sz w:val="30"/>
        </w:rPr>
        <w:t>3. 고객용 예상 이혼정산 리포트 템플릿 (9단계)</w:t>
      </w:r>
    </w:p>
    <w:p>
      <w:r>
        <w:rPr>
          <w:i w:val="0"/>
          <w:color w:val="565F72"/>
          <w:sz w:val="21"/>
        </w:rPr>
        <w:t>계산 결과를 아래 순서로 정리해서 의뢰인에게 전달하세요. 대괄호만 실제 계산값으로 바꿔 넣으면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236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1. 분할대상 재산 목록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공동재산 [금액] + 분할 대상 포함 특유재산 [금액] = 분할대상 총재산 [금액]</w:t>
            </w:r>
          </w:p>
        </w:tc>
      </w:tr>
      <w:tr>
        <w:tc>
          <w:tcPr>
            <w:tcW w:type="dxa" w:w="2835"/>
            <w:shd w:val="clear" w:color="auto" w:fill="F1E3C4"/>
          </w:tcPr>
          <w:p>
            <w:r>
              <w:rPr>
                <w:sz w:val="20"/>
              </w:rPr>
              <w:t>2. 기여도 비율 범위</w:t>
            </w:r>
          </w:p>
        </w:tc>
        <w:tc>
          <w:tcPr>
            <w:tcW w:type="dxa" w:w="6236"/>
            <w:shd w:val="clear" w:color="auto" w:fill="F1E3C4"/>
          </w:tcPr>
          <w:p>
            <w:r>
              <w:rPr>
                <w:sz w:val="20"/>
              </w:rPr>
              <w:t>혼인기간·소득활동·가사기여를 종합한 추정 기여도 비율: [최소%]~[최대%]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3. 순재산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분할대상 총재산 [금액] — 공동채무 [금액] = 순재산 [금액]</w:t>
            </w:r>
          </w:p>
        </w:tc>
      </w:tr>
      <w:tr>
        <w:tc>
          <w:tcPr>
            <w:tcW w:type="dxa" w:w="2835"/>
            <w:shd w:val="clear" w:color="auto" w:fill="F1E3C4"/>
          </w:tcPr>
          <w:p>
            <w:r>
              <w:rPr>
                <w:sz w:val="20"/>
              </w:rPr>
              <w:t>4. 재산분할 예상액 범위</w:t>
            </w:r>
          </w:p>
        </w:tc>
        <w:tc>
          <w:tcPr>
            <w:tcW w:type="dxa" w:w="6236"/>
            <w:shd w:val="clear" w:color="auto" w:fill="F1E3C4"/>
          </w:tcPr>
          <w:p>
            <w:r>
              <w:rPr>
                <w:sz w:val="20"/>
              </w:rPr>
              <w:t>순재산 [금액] × 기여도 비율 [범위] = 재산분할 예상액 [최소]~[최대]원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5. 퇴직금·연금 분할 가액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혼인기간 비율 [비율]을 적용한 분할대상 가액 [금액], 기여도 적용 후 실제 분할예상액 [금액]</w:t>
            </w:r>
          </w:p>
        </w:tc>
      </w:tr>
      <w:tr>
        <w:tc>
          <w:tcPr>
            <w:tcW w:type="dxa" w:w="2835"/>
            <w:shd w:val="clear" w:color="auto" w:fill="F1E3C4"/>
          </w:tcPr>
          <w:p>
            <w:r>
              <w:rPr>
                <w:sz w:val="20"/>
              </w:rPr>
              <w:t>6. 위자료 산정 요소</w:t>
            </w:r>
          </w:p>
        </w:tc>
        <w:tc>
          <w:tcPr>
            <w:tcW w:type="dxa" w:w="6236"/>
            <w:shd w:val="clear" w:color="auto" w:fill="F1E3C4"/>
          </w:tcPr>
          <w:p>
            <w:r>
              <w:rPr>
                <w:sz w:val="20"/>
              </w:rPr>
              <w:t>유책사유 [내용], 혼인기간 [N년], 쌍방과실 [유/무] — 산정에 참작될 요소 요약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7. 위자료 예상범위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참고용 추정 범위 [최소]~[최대]원 (공식 산정표 아님, 판례·실무 경향 참고)</w:t>
            </w:r>
          </w:p>
        </w:tc>
      </w:tr>
      <w:tr>
        <w:tc>
          <w:tcPr>
            <w:tcW w:type="dxa" w:w="2835"/>
            <w:shd w:val="clear" w:color="auto" w:fill="F1E3C4"/>
          </w:tcPr>
          <w:p>
            <w:r>
              <w:rPr>
                <w:sz w:val="20"/>
              </w:rPr>
              <w:t>8. 정산 예상 총액</w:t>
            </w:r>
          </w:p>
        </w:tc>
        <w:tc>
          <w:tcPr>
            <w:tcW w:type="dxa" w:w="6236"/>
            <w:shd w:val="clear" w:color="auto" w:fill="F1E3C4"/>
          </w:tcPr>
          <w:p>
            <w:r>
              <w:rPr>
                <w:sz w:val="20"/>
              </w:rPr>
              <w:t>재산분할 예상액 [범위] + 위자료 예상범위 [범위] = 정산 예상 총액 [범위]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9. 청구기한 안내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재산분할 청구 마감일 [날짜] / 분할연금 청구 마감일 [날짜] / 위자료 관련 기한 이슈 [내용]</w:t>
            </w:r>
          </w:p>
        </w:tc>
      </w:tr>
    </w:tbl>
    <w:p>
      <w:pPr>
        <w:spacing w:before="80"/>
      </w:pPr>
      <w:r>
        <w:rPr>
          <w:i/>
          <w:color w:val="565F72"/>
          <w:sz w:val="19"/>
        </w:rPr>
        <w:t>※ 이 리포트 하단에 반드시 다음 문구를 포함하세요 — "이 결과는 공개된 법령 조항과 판례 경향, 입력된 조건을 조합한 참고용 추정치이며, 실제 재산분할액·위자료는 변호사 상담과 법원의 판단이 필요합니다. 양육비는 별도 산정 절차가 필요한 항목으로 본 리포트의 계산 범위에 포함되지 않습니다."</w:t>
      </w:r>
    </w:p>
    <w:p>
      <w:r>
        <w:br w:type="page"/>
      </w:r>
    </w:p>
    <w:p>
      <w:pPr>
        <w:spacing w:before="360" w:after="120"/>
      </w:pPr>
      <w:r>
        <w:rPr>
          <w:b/>
          <w:color w:val="262C3D"/>
          <w:sz w:val="30"/>
        </w:rPr>
        <w:t>4. 서비스 안내·가격 템플릿</w:t>
      </w:r>
    </w:p>
    <w:p>
      <w:r>
        <w:rPr>
          <w:i w:val="0"/>
          <w:color w:val="565F72"/>
          <w:sz w:val="21"/>
        </w:rPr>
        <w:t>상담 전 의뢰인에게 안내할 서비스 범위와 가격표입니다. 상담 시작 전 반드시 먼저 공유하세요.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패키지</w:t>
            </w:r>
          </w:p>
        </w:tc>
        <w:tc>
          <w:tcPr>
            <w:tcW w:type="dxa" w:w="3969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포함 내용</w:t>
            </w:r>
          </w:p>
        </w:tc>
        <w:tc>
          <w:tcPr>
            <w:tcW w:type="dxa" w:w="1701"/>
            <w:shd w:val="clear" w:color="auto" w:fill="8F6215"/>
          </w:tcPr>
          <w:p>
            <w:r>
              <w:rPr>
                <w:b/>
                <w:color w:val="FFFFFF"/>
                <w:sz w:val="20"/>
              </w:rPr>
              <w:t>가격대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이혼 정산 추정 리포트 1건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분할대상재산 목록화, 기여도 비율 추정, 재산분할 예상액 계산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10,000~30,000원</w:t>
            </w:r>
          </w:p>
        </w:tc>
      </w:tr>
      <w:tr>
        <w:tc>
          <w:tcPr>
            <w:tcW w:type="dxa" w:w="3402"/>
            <w:shd w:val="clear" w:color="auto" w:fill="F1E3C4"/>
          </w:tcPr>
          <w:p>
            <w:r>
              <w:rPr>
                <w:sz w:val="20"/>
              </w:rPr>
              <w:t>+ 퇴직금·연금 분할 계산 추가</w:t>
            </w:r>
          </w:p>
        </w:tc>
        <w:tc>
          <w:tcPr>
            <w:tcW w:type="dxa" w:w="3969"/>
            <w:shd w:val="clear" w:color="auto" w:fill="F1E3C4"/>
          </w:tcPr>
          <w:p>
            <w:r>
              <w:rPr>
                <w:sz w:val="20"/>
              </w:rPr>
              <w:t>퇴직금·연금 혼인기간 비율 산정, 분할 대상 가액 계산</w:t>
            </w:r>
          </w:p>
        </w:tc>
        <w:tc>
          <w:tcPr>
            <w:tcW w:type="dxa" w:w="1701"/>
            <w:shd w:val="clear" w:color="auto" w:fill="F1E3C4"/>
          </w:tcPr>
          <w:p>
            <w:r>
              <w:rPr>
                <w:sz w:val="20"/>
              </w:rPr>
              <w:t>+3,000~5,000원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+ 위자료 산정 요소 상세 분석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유책사유 점검, 위자료 예상범위 추정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+5,000~10,000원</w:t>
            </w:r>
          </w:p>
        </w:tc>
      </w:tr>
      <w:tr>
        <w:tc>
          <w:tcPr>
            <w:tcW w:type="dxa" w:w="3402"/>
            <w:shd w:val="clear" w:color="auto" w:fill="F1E3C4"/>
          </w:tcPr>
          <w:p>
            <w:r>
              <w:rPr>
                <w:sz w:val="20"/>
              </w:rPr>
              <w:t>+ 청구기한 점검·서류 체크리스트</w:t>
            </w:r>
          </w:p>
        </w:tc>
        <w:tc>
          <w:tcPr>
            <w:tcW w:type="dxa" w:w="3969"/>
            <w:shd w:val="clear" w:color="auto" w:fill="F1E3C4"/>
          </w:tcPr>
          <w:p>
            <w:r>
              <w:rPr>
                <w:sz w:val="20"/>
              </w:rPr>
              <w:t>제척기간·소멸시효 D-day 계산, 준비 서류 체크</w:t>
            </w:r>
          </w:p>
        </w:tc>
        <w:tc>
          <w:tcPr>
            <w:tcW w:type="dxa" w:w="1701"/>
            <w:shd w:val="clear" w:color="auto" w:fill="F1E3C4"/>
          </w:tcPr>
          <w:p>
            <w:r>
              <w:rPr>
                <w:sz w:val="20"/>
              </w:rPr>
              <w:t>+3,000~5,000원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전체 패키지(위 4개 전부)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이혼 정산 추정 리포트 풀세트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20,000~45,000원</w:t>
            </w:r>
          </w:p>
        </w:tc>
      </w:tr>
    </w:tbl>
    <w:p>
      <w:pPr>
        <w:spacing w:before="80"/>
      </w:pPr>
      <w:r>
        <w:rPr>
          <w:i/>
          <w:color w:val="565F72"/>
          <w:sz w:val="19"/>
        </w:rPr>
        <w:t>※ 상담 시작 전 안내 — "본 서비스는 법률 자문이나 소송 대리가 아니라 계산 정리 대행입니다. 제시 금액은 참고용 추정치이며, 실제 재산분할액·위자료는 변호사 상담과 법원의 판단이 필요합니다." 이 문구를 안내문 상단에 반드시 명시하세요.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