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7F1F"/>
          <w:sz w:val="19"/>
        </w:rPr>
        <w:t>AI 부업 시리즈 · VOL. 62 · 계산기 + 연금설계 체크리스트 템플릿팩</w:t>
      </w:r>
    </w:p>
    <w:p>
      <w:r>
        <w:rPr>
          <w:b/>
          <w:color w:val="262C3D"/>
          <w:sz w:val="36"/>
        </w:rPr>
        <w:t>국민연금·개인연금 노후 수령액 의뢰 접수 &amp; 고객 리포트 템플릿</w:t>
      </w:r>
    </w:p>
    <w:p>
      <w:r>
        <w:rPr>
          <w:b w:val="0"/>
          <w:color w:val="565F72"/>
          <w:sz w:val="21"/>
        </w:rPr>
        <w:t>『연금 신청 전에, AI한테 수령액부터 물어보세요』(Day61 전자책) 방법 1~12 실행용 워크북</w:t>
      </w:r>
    </w:p>
    <w:p>
      <w:r>
        <w:rPr>
          <w:b w:val="0"/>
          <w:color w:val="262C3D"/>
          <w:sz w:val="21"/>
        </w:rPr>
        <w:t>계산은 국민연금_조기연기수령_비교계산기 · 개인연금_세액공제_수령액_계산기 · 노후소득_합산진단_계산기와 연금설계_체크리스트로 끝냈습니다. 이제 의뢰를 접수하고, 계산 결과를 고객용 리포트로 정리해 전달하세요.</w:t>
      </w:r>
    </w:p>
    <w:p>
      <w:pPr>
        <w:pStyle w:val="Heading1"/>
      </w:pPr>
      <w:r>
        <w:rPr>
          <w:color w:val="262C3D"/>
        </w:rPr>
        <w:t>01. 의뢰 접수 질문지</w:t>
      </w:r>
    </w:p>
    <w:p>
      <w:r>
        <w:rPr>
          <w:b w:val="0"/>
          <w:color w:val="262C3D"/>
          <w:sz w:val="21"/>
        </w:rPr>
        <w:t>국민연금·개인연금 노후 수령액 계산 대행을 시작할 때, 의뢰인에게 빠짐없이 받아야 할 정보입니다.</w:t>
      </w:r>
    </w:p>
    <w:p>
      <w:r>
        <w:rPr>
          <w:b w:val="0"/>
          <w:color w:val="565F72"/>
          <w:sz w:val="21"/>
        </w:rPr>
        <w:t>참고 — 상담 시작 전 반드시 "제시하는 금액은 공개된 가산율·세액공제 기준과 조건을 조합한 참고용 추정치이며, 실제 수령액은 신청 시점 국민연금공단·국세청 기준으로 확인해야 한다"는 점을 안내하세요.</w:t>
      </w:r>
    </w:p>
    <w:p>
      <w:pPr>
        <w:pStyle w:val="ListNumber"/>
      </w:pPr>
      <w:r>
        <w:rPr>
          <w:b w:val="0"/>
          <w:color w:val="262C3D"/>
          <w:sz w:val="21"/>
        </w:rPr>
        <w:t>이름 / 연락처</w:t>
      </w:r>
    </w:p>
    <w:p>
      <w:pPr>
        <w:pStyle w:val="ListNumber"/>
      </w:pPr>
      <w:r>
        <w:rPr>
          <w:b w:val="0"/>
          <w:color w:val="262C3D"/>
          <w:sz w:val="21"/>
        </w:rPr>
        <w:t>출생연도 및 생년월일</w:t>
      </w:r>
    </w:p>
    <w:p>
      <w:pPr>
        <w:pStyle w:val="ListNumber"/>
      </w:pPr>
      <w:r>
        <w:rPr>
          <w:b w:val="0"/>
          <w:color w:val="262C3D"/>
          <w:sz w:val="21"/>
        </w:rPr>
        <w:t>국민연금 가입기간(년)</w:t>
      </w:r>
    </w:p>
    <w:p>
      <w:pPr>
        <w:pStyle w:val="ListNumber"/>
      </w:pPr>
      <w:r>
        <w:rPr>
          <w:b w:val="0"/>
          <w:color w:val="262C3D"/>
          <w:sz w:val="21"/>
        </w:rPr>
        <w:t>국민연금공단 '내 연금 알아보기' 조회값 보유 여부</w:t>
      </w:r>
    </w:p>
    <w:p>
      <w:pPr>
        <w:pStyle w:val="ListNumber"/>
      </w:pPr>
      <w:r>
        <w:rPr>
          <w:b w:val="0"/>
          <w:color w:val="262C3D"/>
          <w:sz w:val="21"/>
        </w:rPr>
        <w:t>조회 시점 예상 월 수령액(조회값이 없다면 추정 희망 금액)</w:t>
      </w:r>
    </w:p>
    <w:p>
      <w:pPr>
        <w:pStyle w:val="ListNumber"/>
      </w:pPr>
      <w:r>
        <w:rPr>
          <w:b w:val="0"/>
          <w:color w:val="262C3D"/>
          <w:sz w:val="21"/>
        </w:rPr>
        <w:t>조기·정상·연기수령 중 선호하는 시나리오(또는 비교 희망)</w:t>
      </w:r>
    </w:p>
    <w:p>
      <w:pPr>
        <w:pStyle w:val="ListNumber"/>
      </w:pPr>
      <w:r>
        <w:rPr>
          <w:b w:val="0"/>
          <w:color w:val="262C3D"/>
          <w:sz w:val="21"/>
        </w:rPr>
        <w:t>연금저축 연 납입액</w:t>
      </w:r>
    </w:p>
    <w:p>
      <w:pPr>
        <w:pStyle w:val="ListNumber"/>
      </w:pPr>
      <w:r>
        <w:rPr>
          <w:b w:val="0"/>
          <w:color w:val="262C3D"/>
          <w:sz w:val="21"/>
        </w:rPr>
        <w:t>IRP(개인형퇴직연금) 연 납입액</w:t>
      </w:r>
    </w:p>
    <w:p>
      <w:pPr>
        <w:pStyle w:val="ListNumber"/>
      </w:pPr>
      <w:r>
        <w:rPr>
          <w:b w:val="0"/>
          <w:color w:val="262C3D"/>
          <w:sz w:val="21"/>
        </w:rPr>
        <w:t>총급여 또는 종합소득금액(세액공제율 산정용)</w:t>
      </w:r>
    </w:p>
    <w:p>
      <w:pPr>
        <w:pStyle w:val="ListNumber"/>
      </w:pPr>
      <w:r>
        <w:rPr>
          <w:b w:val="0"/>
          <w:color w:val="262C3D"/>
          <w:sz w:val="21"/>
        </w:rPr>
        <w:t>남은 적립 연수 및 가정 연 수익률(모르면 기본값 4% 안내)</w:t>
      </w:r>
    </w:p>
    <w:p>
      <w:pPr>
        <w:pStyle w:val="ListNumber"/>
      </w:pPr>
      <w:r>
        <w:rPr>
          <w:b w:val="0"/>
          <w:color w:val="262C3D"/>
          <w:sz w:val="21"/>
        </w:rPr>
        <w:t>연금 수령 예정 나이 및 희망 수령 기간(년)</w:t>
      </w:r>
    </w:p>
    <w:p>
      <w:pPr>
        <w:pStyle w:val="ListNumber"/>
      </w:pPr>
      <w:r>
        <w:rPr>
          <w:b w:val="0"/>
          <w:color w:val="262C3D"/>
          <w:sz w:val="21"/>
        </w:rPr>
        <w:t>희망 은퇴 후 월 생활비</w:t>
      </w:r>
    </w:p>
    <w:p>
      <w:pPr>
        <w:pStyle w:val="ListNumber"/>
      </w:pPr>
      <w:r>
        <w:rPr>
          <w:b w:val="0"/>
          <w:color w:val="262C3D"/>
          <w:sz w:val="21"/>
        </w:rPr>
        <w:t>은퇴 전 월소득(생활비 적정 범위 참고용)</w:t>
      </w:r>
    </w:p>
    <w:p>
      <w:pPr>
        <w:pStyle w:val="ListNumber"/>
      </w:pPr>
      <w:r>
        <w:rPr>
          <w:b w:val="0"/>
          <w:color w:val="262C3D"/>
          <w:sz w:val="21"/>
        </w:rPr>
        <w:t>현재 건강보험 피부양자 등록 여부</w:t>
      </w:r>
    </w:p>
    <w:p>
      <w:pPr>
        <w:pStyle w:val="Heading1"/>
      </w:pPr>
      <w:r>
        <w:rPr>
          <w:color w:val="262C3D"/>
        </w:rPr>
        <w:t>02. 접수 즉시 체크 — 기준값·한도 체크</w:t>
      </w:r>
    </w:p>
    <w:p>
      <w:r>
        <w:rPr>
          <w:b w:val="0"/>
          <w:color w:val="262C3D"/>
          <w:sz w:val="21"/>
        </w:rPr>
        <w:t>'연금설계_체크리스트.xlsx'의 수급연령계산기 시트를 열어 생년월일 기준 정상 수급 개시 연령부터 확인하고, 연금설계체크리스트 시트에 진행 상태를 옮겨 적으며 계산을 시작하세요.</w:t>
      </w:r>
    </w:p>
    <w:p>
      <w:pPr>
        <w:pStyle w:val="ListNumber"/>
      </w:pPr>
      <w:r>
        <w:rPr>
          <w:b w:val="0"/>
          <w:color w:val="262C3D"/>
          <w:sz w:val="21"/>
        </w:rPr>
        <w:t>생년월일 기준 정상 수급 개시 연령 확인 완료</w:t>
      </w:r>
    </w:p>
    <w:p>
      <w:pPr>
        <w:pStyle w:val="ListNumber"/>
      </w:pPr>
      <w:r>
        <w:rPr>
          <w:b w:val="0"/>
          <w:color w:val="262C3D"/>
          <w:sz w:val="21"/>
        </w:rPr>
        <w:t>국민연금공단 조회값 보유 여부 확인(없으면 '추정치' 표시 필요)</w:t>
      </w:r>
    </w:p>
    <w:p>
      <w:pPr>
        <w:pStyle w:val="ListNumber"/>
      </w:pPr>
      <w:r>
        <w:rPr>
          <w:b w:val="0"/>
          <w:color w:val="262C3D"/>
          <w:sz w:val="21"/>
        </w:rPr>
        <w:t>연금저축+IRP 합산 납입액이 900만원 한도를 넘는지 확인</w:t>
      </w:r>
    </w:p>
    <w:p>
      <w:pPr>
        <w:pStyle w:val="ListNumber"/>
      </w:pPr>
      <w:r>
        <w:rPr>
          <w:b w:val="0"/>
          <w:color w:val="262C3D"/>
          <w:sz w:val="21"/>
        </w:rPr>
        <w:t>기존 건강보험 피부양자 여부 확인</w:t>
      </w:r>
    </w:p>
    <w:p>
      <w:pPr>
        <w:pStyle w:val="ListNumber"/>
      </w:pPr>
      <w:r>
        <w:rPr>
          <w:b w:val="0"/>
          <w:color w:val="262C3D"/>
          <w:sz w:val="21"/>
        </w:rPr>
        <w:t>희망 결과물 범위 확정(국민연금만 / 개인연금만 / 합산설계·건강보험까지)</w:t>
      </w:r>
    </w:p>
    <w:p>
      <w:pPr>
        <w:pStyle w:val="Heading1"/>
      </w:pPr>
      <w:r>
        <w:rPr>
          <w:color w:val="262C3D"/>
        </w:rPr>
        <w:t>03. 고객용 예상 노후소득 리포트 템플릿</w:t>
      </w:r>
    </w:p>
    <w:p>
      <w:r>
        <w:rPr>
          <w:b w:val="0"/>
          <w:color w:val="262C3D"/>
          <w:sz w:val="21"/>
        </w:rPr>
        <w:t>계산기 결과를 의뢰인이 바로 이해할 수 있는 리포트 형태로 정리할 때 그대로 쓰는 템플릿입니다.</w:t>
      </w:r>
    </w:p>
    <w:p>
      <w:r>
        <w:rPr>
          <w:b w:val="0"/>
          <w:color w:val="262C3D"/>
          <w:sz w:val="21"/>
        </w:rPr>
        <w:t>제목: [의뢰인명]님 국민연금·개인연금 노후 수령액 예상 리포트</w:t>
      </w:r>
    </w:p>
    <w:p>
      <w:r>
        <w:rPr>
          <w:b w:val="0"/>
          <w:color w:val="262C3D"/>
          <w:sz w:val="21"/>
        </w:rPr>
        <w:t>1. 기본 정보 요약 — 출생연도 [연도] / 가입기간 [년] / 정상 수급 개시 연령 [세]</w:t>
      </w:r>
    </w:p>
    <w:p>
      <w:r>
        <w:rPr>
          <w:b w:val="0"/>
          <w:color w:val="262C3D"/>
          <w:sz w:val="21"/>
        </w:rPr>
        <w:t>2. 국민연금 기준값 — 조회 시점 예상 월 수령액 [금액]원 (기준: [조회값/추정치])</w:t>
      </w:r>
    </w:p>
    <w:p>
      <w:r>
        <w:rPr>
          <w:b w:val="0"/>
          <w:color w:val="262C3D"/>
          <w:sz w:val="21"/>
        </w:rPr>
        <w:t>3. 조기수령 비교 — [n]년 조기 시 월 [금액]원(수령 비율 [%]), 손익분기 나이 [세]</w:t>
      </w:r>
    </w:p>
    <w:p>
      <w:r>
        <w:rPr>
          <w:b w:val="0"/>
          <w:color w:val="262C3D"/>
          <w:sz w:val="21"/>
        </w:rPr>
        <w:t>4. 연기수령 비교 — [n]년 연기 시 월 [금액]원(수령 비율 [%]), 손익분기 나이 [세]</w:t>
      </w:r>
    </w:p>
    <w:p>
      <w:r>
        <w:rPr>
          <w:b w:val="0"/>
          <w:color w:val="262C3D"/>
          <w:sz w:val="21"/>
        </w:rPr>
        <w:t>5. 개인연금 세액공제 — 합산 공제 인정액 [금액]원 × 공제율 [%] = 올해 예상 환급액 [금액]원</w:t>
      </w:r>
    </w:p>
    <w:p>
      <w:r>
        <w:rPr>
          <w:b w:val="0"/>
          <w:color w:val="262C3D"/>
          <w:sz w:val="21"/>
        </w:rPr>
        <w:t>6. 개인연금 노후 수령액(세후) — 적립금 총액 [금액]원 / 연 수령액(세전) [금액]원 / 월 실수령액(세후) [금액]원</w:t>
      </w:r>
    </w:p>
    <w:p>
      <w:r>
        <w:rPr>
          <w:b w:val="0"/>
          <w:color w:val="262C3D"/>
          <w:sz w:val="21"/>
        </w:rPr>
        <w:t>7. 합산 월 노후소득 — 국민연금 [금액]원 + 개인연금 [금액]원 = [금액]원 (수령 시작 나이 차이로 인한 소득 공백 [있음/없음])</w:t>
      </w:r>
    </w:p>
    <w:p>
      <w:r>
        <w:rPr>
          <w:b w:val="0"/>
          <w:color w:val="262C3D"/>
          <w:sz w:val="21"/>
        </w:rPr>
        <w:t>8. 생활비 부족분 진단 — 희망 생활비 [금액]원 대비 [부족/충분] [금액]원, 추가 필요 납입액 [금액]원</w:t>
      </w:r>
    </w:p>
    <w:p>
      <w:r>
        <w:rPr>
          <w:b w:val="0"/>
          <w:color w:val="262C3D"/>
          <w:sz w:val="21"/>
        </w:rPr>
        <w:t>9. 건강보험 피부양자 점검 — 합산 연소득 [금액]원, 기준(연 2천만원) 대비 [유지 가능/전환 가능성 있음]</w:t>
      </w:r>
    </w:p>
    <w:p>
      <w:r>
        <w:rPr>
          <w:b w:val="0"/>
          <w:color w:val="262C3D"/>
          <w:sz w:val="21"/>
        </w:rPr>
        <w:t>10. 안내 문구 — "제시 금액은 공개된 가산율·세액공제 기준과 조건을 조합한 참고용 추정치이며, 실제 수령액은 신청 시점 국민연금공단·국세청 기준으로 확인해야 합니다."</w:t>
      </w:r>
    </w:p>
    <w:p>
      <w:pPr>
        <w:pStyle w:val="Heading1"/>
      </w:pPr>
      <w:r>
        <w:rPr>
          <w:color w:val="262C3D"/>
        </w:rPr>
        <w:t>04. 서비스 범위 안내 &amp; 가격 템플릿</w:t>
      </w:r>
    </w:p>
    <w:p>
      <w:r>
        <w:rPr>
          <w:b w:val="0"/>
          <w:color w:val="262C3D"/>
          <w:sz w:val="21"/>
        </w:rPr>
        <w:t>상담을 시작하기 전, 서비스 범위를 명확히 안내해 오해를 예방하세요.</w:t>
      </w:r>
    </w:p>
    <w:p>
      <w:r>
        <w:rPr>
          <w:b w:val="0"/>
          <w:color w:val="262C3D"/>
          <w:sz w:val="21"/>
        </w:rPr>
        <w:t>"저는 가입·소득 조건을 입력받아 국민연금 조기·정상·연기수령 시나리오 비교, 개인연금 세액공제·수령액 추정, 합산 노후소득 설계 및 생활비 부족분 진단 리포트를 제공하는 서비스를 제공합니다. 실제 투자 자문, 세무 신고 대행, 건강보험료 이의신청은 재무설계사·세무사·건강보험공단의 고유 업무로 포함되지 않습니다."</w:t>
      </w:r>
    </w:p>
    <w:p>
      <w:pPr>
        <w:pStyle w:val="ListNumber"/>
      </w:pPr>
      <w:r>
        <w:rPr>
          <w:b w:val="0"/>
          <w:color w:val="262C3D"/>
          <w:sz w:val="21"/>
        </w:rPr>
        <w:t>국민연금 시나리오 비교 리포트 1건: 5,000~15,000원</w:t>
      </w:r>
    </w:p>
    <w:p>
      <w:pPr>
        <w:pStyle w:val="ListNumber"/>
      </w:pPr>
      <w:r>
        <w:rPr>
          <w:b w:val="0"/>
          <w:color w:val="262C3D"/>
          <w:sz w:val="21"/>
        </w:rPr>
        <w:t>개인연금 세액공제·수령액 추정 추가: 5,000~10,000원 추가</w:t>
      </w:r>
    </w:p>
    <w:p>
      <w:pPr>
        <w:pStyle w:val="ListNumber"/>
      </w:pPr>
      <w:r>
        <w:rPr>
          <w:b w:val="0"/>
          <w:color w:val="262C3D"/>
          <w:sz w:val="21"/>
        </w:rPr>
        <w:t>합산 노후소득 설계 + 생활비 부족분 진단 추가: 8,000~15,000원 추가</w:t>
      </w:r>
    </w:p>
    <w:p>
      <w:pPr>
        <w:pStyle w:val="ListNumber"/>
      </w:pPr>
      <w:r>
        <w:rPr>
          <w:b w:val="0"/>
          <w:color w:val="262C3D"/>
          <w:sz w:val="21"/>
        </w:rPr>
        <w:t>Day61 전자책(『연금 신청 전에, AI한테 수령액부터 물어보세요』)과 묶음: 19,900~29,000원</w:t>
      </w:r>
    </w:p>
    <w:p>
      <w:r>
        <w:rPr>
          <w:b w:val="0"/>
          <w:color w:val="565F72"/>
          <w:sz w:val="21"/>
        </w:rPr>
        <w:t>추천 — 처음엔 은퇴를 앞둔 가족·지인 대상으로 무료 또는 저가로 시작해 실제 수령 결과나 만족도와 대조한 후기를 쌓고, 반응이 오면 합산설계·전자책 묶음 패키지로 객단가를 높이세요.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