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B87F1F"/>
          <w:sz w:val="19"/>
        </w:rPr>
        <w:t>AI 부업 시리즈 · VOL. 64 · 계산기 + 신청서류 체크리스트 템플릿팩</w:t>
      </w:r>
    </w:p>
    <w:p>
      <w:r>
        <w:rPr>
          <w:b/>
          <w:color w:val="262C3D"/>
          <w:sz w:val="36"/>
        </w:rPr>
        <w:t>실업급여(구직급여) 의뢰 접수 &amp; 고객 리포트 템플릿</w:t>
      </w:r>
    </w:p>
    <w:p>
      <w:r>
        <w:rPr>
          <w:b w:val="0"/>
          <w:color w:val="565F72"/>
          <w:sz w:val="21"/>
        </w:rPr>
        <w:t>『퇴사 전에, AI한테 실업급여부터 물어보세요』(Day63 전자책)를 읽은 다음 바로 실무에 쓰는 접수·리포트 양식입니다.</w:t>
      </w:r>
    </w:p>
    <w:p>
      <w:r>
        <w:rPr>
          <w:b w:val="0"/>
          <w:color w:val="262C3D"/>
          <w:sz w:val="21"/>
        </w:rPr>
        <w:t>계산은 평균임금_1일구직급여액_계산기 · 소정급여일수_총수급액_계산기 · 조기재취업수당_계산기로 이미 끝내둔 완성본입니다. 이 문서는 의뢰를 접수하고, 계산 결과를 고객용 리포트로 정리해 전달하는 데 쓰는 양식만 담았습니다.</w:t>
      </w:r>
    </w:p>
    <w:p>
      <w:r>
        <w:rPr>
          <w:b w:val="0"/>
          <w:color w:val="565F72"/>
          <w:sz w:val="21"/>
        </w:rPr>
        <w:t>참고 — 상담 시작 전 반드시 "제시하는 금액과 일수는 공개된 고용보험법 고시 기준(상한·하한액, 소정급여일수표)과 조건을 조합한 참고용 추정치이며, 실제 수급자격과 금액은 고용센터·고용24(work24.go.kr) 확인이 필요하다"는 점을 안내하세요.</w:t>
      </w:r>
    </w:p>
    <w:p>
      <w:pPr>
        <w:pStyle w:val="Heading1"/>
      </w:pPr>
      <w:r>
        <w:rPr>
          <w:color w:val="262C3D"/>
        </w:rPr>
        <w:t>01. 의뢰 접수 질문지</w:t>
      </w:r>
    </w:p>
    <w:p>
      <w:r>
        <w:rPr>
          <w:b w:val="0"/>
          <w:color w:val="262C3D"/>
          <w:sz w:val="21"/>
        </w:rPr>
        <w:t>실업급여(구직급여) 계산 대행을 시작할 때, 아래 14개 항목을 빠짐없이 받으세요.</w:t>
      </w:r>
    </w:p>
    <w:p>
      <w:pPr>
        <w:pStyle w:val="ListNumber"/>
      </w:pPr>
      <w:r>
        <w:rPr>
          <w:b w:val="0"/>
          <w:color w:val="262C3D"/>
          <w:sz w:val="21"/>
        </w:rPr>
        <w:t>이름 / 연락처</w:t>
      </w:r>
    </w:p>
    <w:p>
      <w:pPr>
        <w:pStyle w:val="ListNumber"/>
      </w:pPr>
      <w:r>
        <w:rPr>
          <w:b w:val="0"/>
          <w:color w:val="262C3D"/>
          <w:sz w:val="21"/>
        </w:rPr>
        <w:t>출생연도 및 이직일(퇴사일 또는 예정일)</w:t>
      </w:r>
    </w:p>
    <w:p>
      <w:pPr>
        <w:pStyle w:val="ListNumber"/>
      </w:pPr>
      <w:r>
        <w:rPr>
          <w:b w:val="0"/>
          <w:color w:val="262C3D"/>
          <w:sz w:val="21"/>
        </w:rPr>
        <w:t>재직 이력(회사명 / 재직 시작일 / 재직 종료일) — 18개월 이내 여러 직장이 있다면 모두</w:t>
      </w:r>
    </w:p>
    <w:p>
      <w:pPr>
        <w:pStyle w:val="ListNumber"/>
      </w:pPr>
      <w:r>
        <w:rPr>
          <w:b w:val="0"/>
          <w:color w:val="262C3D"/>
          <w:sz w:val="21"/>
        </w:rPr>
        <w:t>재직 기간 중 무급휴직·결근 기간이 있는지 여부와 기간</w:t>
      </w:r>
    </w:p>
    <w:p>
      <w:pPr>
        <w:pStyle w:val="ListNumber"/>
      </w:pPr>
      <w:r>
        <w:rPr>
          <w:b w:val="0"/>
          <w:color w:val="262C3D"/>
          <w:sz w:val="21"/>
        </w:rPr>
        <w:t>이직 전 3개월 월별 급여 내역(기본급+수당)</w:t>
      </w:r>
    </w:p>
    <w:p>
      <w:pPr>
        <w:pStyle w:val="ListNumber"/>
      </w:pPr>
      <w:r>
        <w:rPr>
          <w:b w:val="0"/>
          <w:color w:val="262C3D"/>
          <w:sz w:val="21"/>
        </w:rPr>
        <w:t>연간 상여금 총액(있다면)</w:t>
      </w:r>
    </w:p>
    <w:p>
      <w:pPr>
        <w:pStyle w:val="ListNumber"/>
      </w:pPr>
      <w:r>
        <w:rPr>
          <w:b w:val="0"/>
          <w:color w:val="262C3D"/>
          <w:sz w:val="21"/>
        </w:rPr>
        <w:t>통상시급 및 1일 통상 근무시간(기본급·고정수당 기준)</w:t>
      </w:r>
    </w:p>
    <w:p>
      <w:pPr>
        <w:pStyle w:val="ListNumber"/>
      </w:pPr>
      <w:r>
        <w:rPr>
          <w:b w:val="0"/>
          <w:color w:val="262C3D"/>
          <w:sz w:val="21"/>
        </w:rPr>
        <w:t>이직 경위(상세 설명) — 권고사직/해고/계약만료/개인사정 등</w:t>
      </w:r>
    </w:p>
    <w:p>
      <w:pPr>
        <w:pStyle w:val="ListNumber"/>
      </w:pPr>
      <w:r>
        <w:rPr>
          <w:b w:val="0"/>
          <w:color w:val="262C3D"/>
          <w:sz w:val="21"/>
        </w:rPr>
        <w:t>이직사유 증빙자료 보유 여부(사직서, 통지서, 급여대장, 진단서 등)</w:t>
      </w:r>
    </w:p>
    <w:p>
      <w:pPr>
        <w:pStyle w:val="ListNumber"/>
      </w:pPr>
      <w:r>
        <w:rPr>
          <w:b w:val="0"/>
          <w:color w:val="262C3D"/>
          <w:sz w:val="21"/>
        </w:rPr>
        <w:t>장애인 등록 여부</w:t>
      </w:r>
    </w:p>
    <w:p>
      <w:pPr>
        <w:pStyle w:val="ListNumber"/>
      </w:pPr>
      <w:r>
        <w:rPr>
          <w:b w:val="0"/>
          <w:color w:val="262C3D"/>
          <w:sz w:val="21"/>
        </w:rPr>
        <w:t>실업신고(수급자격 신청) 예정일 또는 완료일</w:t>
      </w:r>
    </w:p>
    <w:p>
      <w:pPr>
        <w:pStyle w:val="ListNumber"/>
      </w:pPr>
      <w:r>
        <w:rPr>
          <w:b w:val="0"/>
          <w:color w:val="262C3D"/>
          <w:sz w:val="21"/>
        </w:rPr>
        <w:t>재취업 예상 시점(있다면)</w:t>
      </w:r>
    </w:p>
    <w:p>
      <w:pPr>
        <w:pStyle w:val="ListNumber"/>
      </w:pPr>
      <w:r>
        <w:rPr>
          <w:b w:val="0"/>
          <w:color w:val="262C3D"/>
          <w:sz w:val="21"/>
        </w:rPr>
        <w:t>수급기간 연장 사유(질병·부상·임신·출산·육아 등)가 있는지 여부</w:t>
      </w:r>
    </w:p>
    <w:p>
      <w:pPr>
        <w:pStyle w:val="ListNumber"/>
      </w:pPr>
      <w:r>
        <w:rPr>
          <w:b w:val="0"/>
          <w:color w:val="262C3D"/>
          <w:sz w:val="21"/>
        </w:rPr>
        <w:t>희망 결과물 범위(자격판정만 / 급여계산만 / 전체 리포트)</w:t>
      </w:r>
    </w:p>
    <w:p>
      <w:pPr>
        <w:pStyle w:val="Heading1"/>
      </w:pPr>
      <w:r>
        <w:rPr>
          <w:color w:val="262C3D"/>
        </w:rPr>
        <w:t>02. 접수 즉시 체크 — 기준값·한도 체크</w:t>
      </w:r>
    </w:p>
    <w:p>
      <w:r>
        <w:rPr>
          <w:b w:val="0"/>
          <w:color w:val="262C3D"/>
          <w:sz w:val="21"/>
        </w:rPr>
        <w:t>'평균임금_1일구직급여액_계산기.xlsx'와 '소정급여일수_총수급액_계산기.xlsx'를 열기 전에 아래 5개를 먼저 확인하세요.</w:t>
      </w:r>
    </w:p>
    <w:p>
      <w:pPr>
        <w:pStyle w:val="ListNumber"/>
      </w:pPr>
      <w:r>
        <w:rPr>
          <w:b w:val="0"/>
          <w:color w:val="262C3D"/>
          <w:sz w:val="21"/>
        </w:rPr>
        <w:t>2026년 기준 1일 상한액(68,100원)·하한액(66,048원)이 최신값인지 고용24 공지로 재확인</w:t>
      </w:r>
    </w:p>
    <w:p>
      <w:pPr>
        <w:pStyle w:val="ListNumber"/>
      </w:pPr>
      <w:r>
        <w:rPr>
          <w:b w:val="0"/>
          <w:color w:val="262C3D"/>
          <w:sz w:val="21"/>
        </w:rPr>
        <w:t>피보험단위기간 180일 충족 여부 1차 확인(여러 직장 합산 포함)</w:t>
      </w:r>
    </w:p>
    <w:p>
      <w:pPr>
        <w:pStyle w:val="ListNumber"/>
      </w:pPr>
      <w:r>
        <w:rPr>
          <w:b w:val="0"/>
          <w:color w:val="262C3D"/>
          <w:sz w:val="21"/>
        </w:rPr>
        <w:t>이직사유 1차 분류(비자발적/자발적) 및 특례사유 해당 여부 확인</w:t>
      </w:r>
    </w:p>
    <w:p>
      <w:pPr>
        <w:pStyle w:val="ListNumber"/>
      </w:pPr>
      <w:r>
        <w:rPr>
          <w:b w:val="0"/>
          <w:color w:val="262C3D"/>
          <w:sz w:val="21"/>
        </w:rPr>
        <w:t>희망 결과물 범위 확정(자격판정만 / 급여계산만 / 조기재취업·연장까지 전체)</w:t>
      </w:r>
    </w:p>
    <w:p>
      <w:pPr>
        <w:pStyle w:val="ListNumber"/>
      </w:pPr>
      <w:r>
        <w:rPr>
          <w:b w:val="0"/>
          <w:color w:val="262C3D"/>
          <w:sz w:val="21"/>
        </w:rPr>
        <w:t>수급기간(이직일 다음날부터 12개월) D-day 임박 여부 확인</w:t>
      </w:r>
    </w:p>
    <w:p>
      <w:pPr>
        <w:pStyle w:val="Heading1"/>
      </w:pPr>
      <w:r>
        <w:rPr>
          <w:color w:val="262C3D"/>
        </w:rPr>
        <w:t>03. 고객용 예상 구직급여 리포트 템플릿</w:t>
      </w:r>
    </w:p>
    <w:p>
      <w:r>
        <w:rPr>
          <w:b w:val="0"/>
          <w:color w:val="262C3D"/>
          <w:sz w:val="21"/>
        </w:rPr>
        <w:t>계산기 결과를 의뢰인이 바로 이해할 수 있는 리포트 형식으로 정리하는 10단계 템플릿입니다. 대괄호 [ ] 부분만 실제 값으로 바꿔서 그대로 전달하세요.</w:t>
      </w:r>
    </w:p>
    <w:p>
      <w:pPr>
        <w:pStyle w:val="ListNumber"/>
      </w:pPr>
      <w:r>
        <w:rPr>
          <w:b w:val="0"/>
          <w:color w:val="262C3D"/>
          <w:sz w:val="21"/>
        </w:rPr>
        <w:t>제목: [의뢰인명]님 실업급여(구직급여) 예상 수급 리포트</w:t>
      </w:r>
    </w:p>
    <w:p>
      <w:pPr>
        <w:pStyle w:val="ListNumber"/>
      </w:pPr>
      <w:r>
        <w:rPr>
          <w:b w:val="0"/>
          <w:color w:val="262C3D"/>
          <w:sz w:val="21"/>
        </w:rPr>
        <w:t>1. 기본 정보 요약 — 출생연도 [연도] / 재직기간 [기간] / 이직일 [날짜] / 이직사유 [사유]</w:t>
      </w:r>
    </w:p>
    <w:p>
      <w:pPr>
        <w:pStyle w:val="ListNumber"/>
      </w:pPr>
      <w:r>
        <w:rPr>
          <w:b w:val="0"/>
          <w:color w:val="262C3D"/>
          <w:sz w:val="21"/>
        </w:rPr>
        <w:t>2. 평균임금 산정 결과 — 1일 평균임금 [금액]원(상여금 반영분 포함, 통상임금 비교 적용)</w:t>
      </w:r>
    </w:p>
    <w:p>
      <w:pPr>
        <w:pStyle w:val="ListNumber"/>
      </w:pPr>
      <w:r>
        <w:rPr>
          <w:b w:val="0"/>
          <w:color w:val="262C3D"/>
          <w:sz w:val="21"/>
        </w:rPr>
        <w:t>3. 피보험단위기간 판정 — 누적 [일수]일, 180일 기준 [충족/미충족]</w:t>
      </w:r>
    </w:p>
    <w:p>
      <w:pPr>
        <w:pStyle w:val="ListNumber"/>
      </w:pPr>
      <w:r>
        <w:rPr>
          <w:b w:val="0"/>
          <w:color w:val="262C3D"/>
          <w:sz w:val="21"/>
        </w:rPr>
        <w:t>4. 이직사유 판정(추정) — [비자발적/자발적+특례사유] / 필요 증빙자료 [목록]</w:t>
      </w:r>
    </w:p>
    <w:p>
      <w:pPr>
        <w:pStyle w:val="ListNumber"/>
      </w:pPr>
      <w:r>
        <w:rPr>
          <w:b w:val="0"/>
          <w:color w:val="262C3D"/>
          <w:sz w:val="21"/>
        </w:rPr>
        <w:t>5. 1일 구직급여액 — [금액]원(상한·하한 적용 후 확정)</w:t>
      </w:r>
    </w:p>
    <w:p>
      <w:pPr>
        <w:pStyle w:val="ListNumber"/>
      </w:pPr>
      <w:r>
        <w:rPr>
          <w:b w:val="0"/>
          <w:color w:val="262C3D"/>
          <w:sz w:val="21"/>
        </w:rPr>
        <w:t>6. 소정급여일수 — [연령구분], 가입기간 [기간] 기준 [일수]일</w:t>
      </w:r>
    </w:p>
    <w:p>
      <w:pPr>
        <w:pStyle w:val="ListNumber"/>
      </w:pPr>
      <w:r>
        <w:rPr>
          <w:b w:val="0"/>
          <w:color w:val="262C3D"/>
          <w:sz w:val="21"/>
        </w:rPr>
        <w:t>7. 총수급액 및 수급 일정 — 총 [금액]원, 대기기간 종료일 [날짜], 예상 첫 지급 기준일 [날짜]</w:t>
      </w:r>
    </w:p>
    <w:p>
      <w:pPr>
        <w:pStyle w:val="ListNumber"/>
      </w:pPr>
      <w:r>
        <w:rPr>
          <w:b w:val="0"/>
          <w:color w:val="262C3D"/>
          <w:sz w:val="21"/>
        </w:rPr>
        <w:t>8. 조기재취업수당(해당 시) — 남은 일수 [일수]일, 예상 지급액 [금액]원</w:t>
      </w:r>
    </w:p>
    <w:p>
      <w:pPr>
        <w:pStyle w:val="ListNumber"/>
      </w:pPr>
      <w:r>
        <w:rPr>
          <w:b w:val="0"/>
          <w:color w:val="262C3D"/>
          <w:sz w:val="21"/>
        </w:rPr>
        <w:t>9. 안내 문구 — "이 결과는 공개된 고용보험법 고시 기준과 조건을 조합한 참고용 추정치이며, 실제 수급자격과 금액은 고용센터·고용24 확인이 필요합니다."</w:t>
      </w:r>
    </w:p>
    <w:p>
      <w:pPr>
        <w:pStyle w:val="Heading1"/>
      </w:pPr>
      <w:r>
        <w:rPr>
          <w:color w:val="262C3D"/>
        </w:rPr>
        <w:t>04. 서비스 범위 안내 &amp; 가격 템플릿</w:t>
      </w:r>
    </w:p>
    <w:p>
      <w:r>
        <w:rPr>
          <w:b w:val="0"/>
          <w:color w:val="262C3D"/>
          <w:sz w:val="21"/>
        </w:rPr>
        <w:t>상담을 시작하기 전, 서비스 범위를 명확히 안내해 오해를 예방하세요.</w:t>
      </w:r>
    </w:p>
    <w:p>
      <w:r>
        <w:rPr>
          <w:b w:val="0"/>
          <w:color w:val="565F72"/>
          <w:sz w:val="21"/>
        </w:rPr>
        <w:t>"저는 재직·소득 조건을 입력받아 평균임금 산정, 피보험단위기간·이직사유 1차 판정, 1일 구직급여액·소정급여일수·총수급액 계산, 조기재취업수당·수급기간 연장 추정 리포트까지 제공합니다. 이직사유 최종 심사, 수급자격 최종 인정, 실업 인정, 실제 신청서 대리 작성은 고용센터의 고유 업무로 포함하지 않습니다."</w:t>
      </w:r>
    </w:p>
    <w:p>
      <w:pPr>
        <w:pStyle w:val="ListNumber"/>
      </w:pPr>
      <w:r>
        <w:rPr>
          <w:b w:val="0"/>
          <w:color w:val="262C3D"/>
          <w:sz w:val="21"/>
        </w:rPr>
        <w:t>구직급여 추정 리포트 1건: 5,000~15,000원</w:t>
      </w:r>
    </w:p>
    <w:p>
      <w:pPr>
        <w:pStyle w:val="ListNumber"/>
      </w:pPr>
      <w:r>
        <w:rPr>
          <w:b w:val="0"/>
          <w:color w:val="262C3D"/>
          <w:sz w:val="21"/>
        </w:rPr>
        <w:t>이직사유 판정 추가 분석(특례사유 대조, 증빙자료 안내): 3,000~5,000원 추가</w:t>
      </w:r>
    </w:p>
    <w:p>
      <w:pPr>
        <w:pStyle w:val="ListNumber"/>
      </w:pPr>
      <w:r>
        <w:rPr>
          <w:b w:val="0"/>
          <w:color w:val="262C3D"/>
          <w:sz w:val="21"/>
        </w:rPr>
        <w:t>조기재취업수당·수급기간 연장 시나리오 추가: 3,000~5,000원 추가</w:t>
      </w:r>
    </w:p>
    <w:p>
      <w:pPr>
        <w:pStyle w:val="ListNumber"/>
      </w:pPr>
      <w:r>
        <w:rPr>
          <w:b w:val="0"/>
          <w:color w:val="262C3D"/>
          <w:sz w:val="21"/>
        </w:rPr>
        <w:t>Day63 전자책(『퇴사 전에, AI한테 실업급여부터 물어보세요』)과 계산기·체크리스트 세트 묶음: 14,900~19,900원</w:t>
      </w:r>
    </w:p>
    <w:p>
      <w:r>
        <w:rPr>
          <w:b w:val="0"/>
          <w:color w:val="565F72"/>
          <w:sz w:val="21"/>
        </w:rPr>
        <w:t>추천 — 처음엔 퇴사(예정)를 앞둔 가족·지인·동료 대상으로 무료 또는 저가로 시작해, 실제 신청 결과나 만족도와 대조한 후기를 쌓은 뒤 가격을 올리세요.</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