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9D0DF" w14:textId="1D91ABC4" w:rsidR="00F6769B" w:rsidRPr="0012373B" w:rsidRDefault="00F6769B" w:rsidP="00F676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373B">
        <w:rPr>
          <w:rFonts w:ascii="Times New Roman" w:hAnsi="Times New Roman" w:cs="Times New Roman"/>
          <w:b/>
          <w:sz w:val="24"/>
          <w:szCs w:val="24"/>
        </w:rPr>
        <w:t>XÁC NHẬN ĐƠN HÀNG</w:t>
      </w:r>
    </w:p>
    <w:p w14:paraId="474EE75C" w14:textId="3A5C22E2" w:rsidR="00F6769B" w:rsidRPr="0012373B" w:rsidRDefault="00F6769B" w:rsidP="00F6769B">
      <w:pPr>
        <w:jc w:val="center"/>
        <w:rPr>
          <w:rFonts w:ascii="Times New Roman" w:hAnsi="Times New Roman" w:cs="Times New Roman"/>
          <w:bCs/>
        </w:rPr>
      </w:pPr>
      <w:proofErr w:type="spellStart"/>
      <w:r w:rsidRPr="0012373B">
        <w:rPr>
          <w:rFonts w:ascii="Times New Roman" w:hAnsi="Times New Roman" w:cs="Times New Roman"/>
          <w:bCs/>
        </w:rPr>
        <w:t>Số</w:t>
      </w:r>
      <w:proofErr w:type="spellEnd"/>
      <w:r w:rsidRPr="0012373B">
        <w:rPr>
          <w:rFonts w:ascii="Times New Roman" w:hAnsi="Times New Roman" w:cs="Times New Roman"/>
          <w:bCs/>
        </w:rPr>
        <w:t xml:space="preserve">: </w:t>
      </w:r>
      <w:r w:rsidR="00BC6849" w:rsidRPr="00F01D29">
        <w:rPr>
          <w:rFonts w:ascii="Times New Roman" w:hAnsi="Times New Roman" w:cs="Times New Roman"/>
        </w:rPr>
        <w:t>${</w:t>
      </w:r>
      <w:proofErr w:type="spellStart"/>
      <w:r w:rsidR="00BC6849" w:rsidRPr="00F01D29">
        <w:rPr>
          <w:rFonts w:ascii="Times New Roman" w:hAnsi="Times New Roman" w:cs="Times New Roman"/>
        </w:rPr>
        <w:t>order_code</w:t>
      </w:r>
      <w:proofErr w:type="spellEnd"/>
      <w:proofErr w:type="gramStart"/>
      <w:r w:rsidR="00BC6849" w:rsidRPr="00F01D29">
        <w:rPr>
          <w:rFonts w:ascii="Times New Roman" w:hAnsi="Times New Roman" w:cs="Times New Roman"/>
        </w:rPr>
        <w:t xml:space="preserve">} </w:t>
      </w:r>
      <w:r w:rsidRPr="00F01D29">
        <w:rPr>
          <w:rFonts w:ascii="Times New Roman" w:hAnsi="Times New Roman" w:cs="Times New Roman"/>
          <w:bCs/>
        </w:rPr>
        <w:t xml:space="preserve"> </w:t>
      </w:r>
      <w:r w:rsidR="00BC6849" w:rsidRPr="00F01D29">
        <w:rPr>
          <w:rFonts w:ascii="Times New Roman" w:hAnsi="Times New Roman" w:cs="Times New Roman"/>
        </w:rPr>
        <w:t>$</w:t>
      </w:r>
      <w:proofErr w:type="gramEnd"/>
      <w:r w:rsidR="00BC6849" w:rsidRPr="00F01D29">
        <w:rPr>
          <w:rFonts w:ascii="Times New Roman" w:hAnsi="Times New Roman" w:cs="Times New Roman"/>
        </w:rPr>
        <w:t>{</w:t>
      </w:r>
      <w:proofErr w:type="spellStart"/>
      <w:r w:rsidR="00BC6849" w:rsidRPr="00F01D29">
        <w:rPr>
          <w:rFonts w:ascii="Times New Roman" w:hAnsi="Times New Roman" w:cs="Times New Roman"/>
        </w:rPr>
        <w:t>date_now</w:t>
      </w:r>
      <w:proofErr w:type="spellEnd"/>
      <w:r w:rsidR="00BC6849" w:rsidRPr="00F01D29">
        <w:rPr>
          <w:rFonts w:ascii="Times New Roman" w:hAnsi="Times New Roman" w:cs="Times New Roman"/>
        </w:rPr>
        <w:t>}</w:t>
      </w:r>
    </w:p>
    <w:p w14:paraId="5D6A1BEB" w14:textId="6231B3E1" w:rsidR="00F6769B" w:rsidRPr="0012373B" w:rsidRDefault="00F5485F" w:rsidP="00F6769B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${contract}</w:t>
      </w:r>
    </w:p>
    <w:p w14:paraId="390E80ED" w14:textId="231960AC" w:rsidR="00F6769B" w:rsidRPr="0012373B" w:rsidRDefault="00F6769B" w:rsidP="00F6769B">
      <w:pPr>
        <w:rPr>
          <w:rFonts w:ascii="Times New Roman" w:hAnsi="Times New Roman" w:cs="Times New Roman"/>
          <w:b/>
        </w:rPr>
      </w:pPr>
      <w:proofErr w:type="spellStart"/>
      <w:r w:rsidRPr="0012373B">
        <w:rPr>
          <w:rFonts w:ascii="Times New Roman" w:hAnsi="Times New Roman" w:cs="Times New Roman"/>
          <w:b/>
        </w:rPr>
        <w:t>Bên</w:t>
      </w:r>
      <w:proofErr w:type="spellEnd"/>
      <w:r w:rsidRPr="0012373B">
        <w:rPr>
          <w:rFonts w:ascii="Times New Roman" w:hAnsi="Times New Roman" w:cs="Times New Roman"/>
          <w:b/>
        </w:rPr>
        <w:t xml:space="preserve"> </w:t>
      </w:r>
      <w:proofErr w:type="spellStart"/>
      <w:r w:rsidRPr="0012373B">
        <w:rPr>
          <w:rFonts w:ascii="Times New Roman" w:hAnsi="Times New Roman" w:cs="Times New Roman"/>
          <w:b/>
        </w:rPr>
        <w:t>bán</w:t>
      </w:r>
      <w:proofErr w:type="spellEnd"/>
      <w:r w:rsidRPr="0012373B">
        <w:rPr>
          <w:rFonts w:ascii="Times New Roman" w:hAnsi="Times New Roman" w:cs="Times New Roman"/>
          <w:b/>
        </w:rPr>
        <w:t>:</w:t>
      </w:r>
      <w:r w:rsidR="00380C5E" w:rsidRPr="0012373B">
        <w:rPr>
          <w:rFonts w:ascii="Times New Roman" w:hAnsi="Times New Roman" w:cs="Times New Roman"/>
          <w:b/>
        </w:rPr>
        <w:t xml:space="preserve"> </w:t>
      </w:r>
      <w:r w:rsidR="00987C42" w:rsidRPr="00987C42">
        <w:rPr>
          <w:rFonts w:ascii="Times New Roman" w:hAnsi="Times New Roman" w:cs="Times New Roman"/>
          <w:b/>
        </w:rPr>
        <w:t>${</w:t>
      </w:r>
      <w:proofErr w:type="spellStart"/>
      <w:r w:rsidR="00987C42" w:rsidRPr="00987C42">
        <w:rPr>
          <w:rFonts w:ascii="Times New Roman" w:hAnsi="Times New Roman" w:cs="Times New Roman"/>
          <w:b/>
        </w:rPr>
        <w:t>supplier_name</w:t>
      </w:r>
      <w:proofErr w:type="spellEnd"/>
      <w:r w:rsidR="00987C42" w:rsidRPr="00987C42">
        <w:rPr>
          <w:rFonts w:ascii="Times New Roman" w:hAnsi="Times New Roman" w:cs="Times New Roman"/>
          <w:b/>
        </w:rPr>
        <w:t>}</w:t>
      </w:r>
    </w:p>
    <w:p w14:paraId="7C74C907" w14:textId="04DE1200" w:rsidR="00F6769B" w:rsidRPr="0012373B" w:rsidRDefault="00F6769B" w:rsidP="00F6769B">
      <w:pPr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Địa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chỉ</w:t>
      </w:r>
      <w:proofErr w:type="spellEnd"/>
      <w:r w:rsidRPr="0012373B">
        <w:rPr>
          <w:rFonts w:ascii="Times New Roman" w:hAnsi="Times New Roman" w:cs="Times New Roman"/>
        </w:rPr>
        <w:t>:</w:t>
      </w:r>
      <w:r w:rsidR="00380C5E" w:rsidRPr="0012373B">
        <w:rPr>
          <w:rFonts w:ascii="Times New Roman" w:hAnsi="Times New Roman" w:cs="Times New Roman"/>
        </w:rPr>
        <w:t xml:space="preserve"> </w:t>
      </w:r>
      <w:r w:rsidR="00987C42" w:rsidRPr="00987C42">
        <w:rPr>
          <w:rFonts w:ascii="Times New Roman" w:hAnsi="Times New Roman" w:cs="Times New Roman"/>
        </w:rPr>
        <w:t>${</w:t>
      </w:r>
      <w:proofErr w:type="spellStart"/>
      <w:r w:rsidR="00987C42" w:rsidRPr="00987C42">
        <w:rPr>
          <w:rFonts w:ascii="Times New Roman" w:hAnsi="Times New Roman" w:cs="Times New Roman"/>
        </w:rPr>
        <w:t>supplier_address</w:t>
      </w:r>
      <w:proofErr w:type="spellEnd"/>
      <w:r w:rsidR="00987C42" w:rsidRPr="00987C42">
        <w:rPr>
          <w:rFonts w:ascii="Times New Roman" w:hAnsi="Times New Roman" w:cs="Times New Roman"/>
        </w:rPr>
        <w:t>}</w:t>
      </w:r>
    </w:p>
    <w:p w14:paraId="571CAC91" w14:textId="7FDAF143" w:rsidR="00F6769B" w:rsidRPr="0012373B" w:rsidRDefault="00F6769B" w:rsidP="00F6769B">
      <w:pPr>
        <w:rPr>
          <w:rFonts w:ascii="Times New Roman" w:hAnsi="Times New Roman" w:cs="Times New Roman"/>
        </w:rPr>
      </w:pPr>
      <w:r w:rsidRPr="0012373B">
        <w:rPr>
          <w:rFonts w:ascii="Times New Roman" w:hAnsi="Times New Roman" w:cs="Times New Roman"/>
        </w:rPr>
        <w:t>MST:</w:t>
      </w:r>
      <w:r w:rsidRPr="0012373B">
        <w:rPr>
          <w:rFonts w:ascii="Times New Roman" w:hAnsi="Times New Roman" w:cs="Times New Roman"/>
        </w:rPr>
        <w:tab/>
      </w:r>
      <w:r w:rsidR="00987C42" w:rsidRPr="00987C42">
        <w:rPr>
          <w:rFonts w:ascii="Times New Roman" w:hAnsi="Times New Roman" w:cs="Times New Roman"/>
        </w:rPr>
        <w:t>${</w:t>
      </w:r>
      <w:proofErr w:type="spellStart"/>
      <w:r w:rsidR="00987C42" w:rsidRPr="00987C42">
        <w:rPr>
          <w:rFonts w:ascii="Times New Roman" w:hAnsi="Times New Roman" w:cs="Times New Roman"/>
        </w:rPr>
        <w:t>supplier_tax_code</w:t>
      </w:r>
      <w:proofErr w:type="spellEnd"/>
      <w:r w:rsidR="00987C42" w:rsidRPr="00987C42">
        <w:rPr>
          <w:rFonts w:ascii="Times New Roman" w:hAnsi="Times New Roman" w:cs="Times New Roman"/>
        </w:rPr>
        <w:t>}</w:t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  <w:t xml:space="preserve">ĐT: </w:t>
      </w:r>
      <w:r w:rsidR="00987C42" w:rsidRPr="00987C42">
        <w:rPr>
          <w:rFonts w:ascii="Times New Roman" w:hAnsi="Times New Roman" w:cs="Times New Roman"/>
        </w:rPr>
        <w:t>${</w:t>
      </w:r>
      <w:proofErr w:type="spellStart"/>
      <w:r w:rsidR="00987C42" w:rsidRPr="00987C42">
        <w:rPr>
          <w:rFonts w:ascii="Times New Roman" w:hAnsi="Times New Roman" w:cs="Times New Roman"/>
        </w:rPr>
        <w:t>supplier_phone</w:t>
      </w:r>
      <w:proofErr w:type="spellEnd"/>
      <w:r w:rsidR="00987C42" w:rsidRPr="00987C42">
        <w:rPr>
          <w:rFonts w:ascii="Times New Roman" w:hAnsi="Times New Roman" w:cs="Times New Roman"/>
        </w:rPr>
        <w:t>}</w:t>
      </w:r>
      <w:r w:rsidRPr="0012373B">
        <w:rPr>
          <w:rFonts w:ascii="Times New Roman" w:hAnsi="Times New Roman" w:cs="Times New Roman"/>
        </w:rPr>
        <w:tab/>
      </w:r>
    </w:p>
    <w:p w14:paraId="275115F1" w14:textId="11B5CECE" w:rsidR="00F6769B" w:rsidRPr="0012373B" w:rsidRDefault="00F6769B" w:rsidP="00F6769B">
      <w:pPr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Đại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diện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="00380C5E" w:rsidRPr="0012373B">
        <w:rPr>
          <w:rFonts w:ascii="Times New Roman" w:hAnsi="Times New Roman" w:cs="Times New Roman"/>
          <w:bCs/>
        </w:rPr>
        <w:t>${</w:t>
      </w:r>
      <w:proofErr w:type="spellStart"/>
      <w:r w:rsidR="00987C42" w:rsidRPr="00987C42">
        <w:rPr>
          <w:rFonts w:ascii="Times New Roman" w:hAnsi="Times New Roman" w:cs="Times New Roman"/>
          <w:bCs/>
        </w:rPr>
        <w:t>supplier_representer</w:t>
      </w:r>
      <w:proofErr w:type="spellEnd"/>
      <w:r w:rsidR="00380C5E" w:rsidRPr="0012373B">
        <w:rPr>
          <w:rFonts w:ascii="Times New Roman" w:hAnsi="Times New Roman" w:cs="Times New Roman"/>
          <w:bCs/>
        </w:rPr>
        <w:t>}</w:t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proofErr w:type="spellStart"/>
      <w:r w:rsidRPr="0012373B">
        <w:rPr>
          <w:rFonts w:ascii="Times New Roman" w:hAnsi="Times New Roman" w:cs="Times New Roman"/>
        </w:rPr>
        <w:t>Chức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vụ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="00380C5E" w:rsidRPr="0012373B">
        <w:rPr>
          <w:rFonts w:ascii="Times New Roman" w:hAnsi="Times New Roman" w:cs="Times New Roman"/>
        </w:rPr>
        <w:t>${</w:t>
      </w:r>
      <w:proofErr w:type="spellStart"/>
      <w:r w:rsidR="00987C42" w:rsidRPr="00987C42">
        <w:rPr>
          <w:rFonts w:ascii="Times New Roman" w:hAnsi="Times New Roman" w:cs="Times New Roman"/>
        </w:rPr>
        <w:t>supplier_rep_position</w:t>
      </w:r>
      <w:proofErr w:type="spellEnd"/>
      <w:r w:rsidR="00380C5E" w:rsidRPr="0012373B">
        <w:rPr>
          <w:rFonts w:ascii="Times New Roman" w:hAnsi="Times New Roman" w:cs="Times New Roman"/>
        </w:rPr>
        <w:t>}</w:t>
      </w:r>
    </w:p>
    <w:p w14:paraId="0615ADE8" w14:textId="093CCCAA" w:rsidR="00F6769B" w:rsidRPr="0012373B" w:rsidRDefault="00F5485F" w:rsidP="00F6769B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${</w:t>
      </w:r>
      <w:proofErr w:type="spellStart"/>
      <w:r w:rsidRPr="00F5485F">
        <w:rPr>
          <w:rFonts w:ascii="Times New Roman" w:hAnsi="Times New Roman" w:cs="Times New Roman"/>
          <w:i/>
          <w:iCs/>
        </w:rPr>
        <w:t>supplier_delegacy</w:t>
      </w:r>
      <w:proofErr w:type="spellEnd"/>
      <w:r>
        <w:rPr>
          <w:rFonts w:ascii="Times New Roman" w:hAnsi="Times New Roman" w:cs="Times New Roman"/>
          <w:i/>
          <w:iCs/>
        </w:rPr>
        <w:t>}</w:t>
      </w:r>
    </w:p>
    <w:p w14:paraId="26808897" w14:textId="53FB0E88" w:rsidR="00F6769B" w:rsidRPr="0012373B" w:rsidRDefault="00F6769B" w:rsidP="00F6769B">
      <w:pPr>
        <w:rPr>
          <w:rFonts w:ascii="Times New Roman" w:hAnsi="Times New Roman" w:cs="Times New Roman"/>
          <w:b/>
        </w:rPr>
      </w:pPr>
      <w:proofErr w:type="spellStart"/>
      <w:r w:rsidRPr="0012373B">
        <w:rPr>
          <w:rFonts w:ascii="Times New Roman" w:hAnsi="Times New Roman" w:cs="Times New Roman"/>
          <w:b/>
        </w:rPr>
        <w:t>Bên</w:t>
      </w:r>
      <w:proofErr w:type="spellEnd"/>
      <w:r w:rsidRPr="0012373B">
        <w:rPr>
          <w:rFonts w:ascii="Times New Roman" w:hAnsi="Times New Roman" w:cs="Times New Roman"/>
          <w:b/>
        </w:rPr>
        <w:t xml:space="preserve"> </w:t>
      </w:r>
      <w:proofErr w:type="spellStart"/>
      <w:r w:rsidRPr="0012373B">
        <w:rPr>
          <w:rFonts w:ascii="Times New Roman" w:hAnsi="Times New Roman" w:cs="Times New Roman"/>
          <w:b/>
        </w:rPr>
        <w:t>mua</w:t>
      </w:r>
      <w:proofErr w:type="spellEnd"/>
      <w:r w:rsidRPr="0012373B">
        <w:rPr>
          <w:rFonts w:ascii="Times New Roman" w:hAnsi="Times New Roman" w:cs="Times New Roman"/>
          <w:b/>
        </w:rPr>
        <w:t>:</w:t>
      </w:r>
      <w:r w:rsidR="00380C5E" w:rsidRPr="0012373B">
        <w:rPr>
          <w:rFonts w:ascii="Times New Roman" w:hAnsi="Times New Roman" w:cs="Times New Roman"/>
          <w:b/>
        </w:rPr>
        <w:t xml:space="preserve"> </w:t>
      </w:r>
      <w:r w:rsidR="00987C42" w:rsidRPr="00987C42">
        <w:rPr>
          <w:rFonts w:ascii="Times New Roman" w:hAnsi="Times New Roman" w:cs="Times New Roman"/>
          <w:b/>
        </w:rPr>
        <w:t>${</w:t>
      </w:r>
      <w:proofErr w:type="spellStart"/>
      <w:r w:rsidR="00987C42" w:rsidRPr="00987C42">
        <w:rPr>
          <w:rFonts w:ascii="Times New Roman" w:hAnsi="Times New Roman" w:cs="Times New Roman"/>
          <w:b/>
        </w:rPr>
        <w:t>out_company_name</w:t>
      </w:r>
      <w:proofErr w:type="spellEnd"/>
      <w:r w:rsidR="00987C42" w:rsidRPr="00987C42">
        <w:rPr>
          <w:rFonts w:ascii="Times New Roman" w:hAnsi="Times New Roman" w:cs="Times New Roman"/>
          <w:b/>
        </w:rPr>
        <w:t>}</w:t>
      </w:r>
      <w:r w:rsidR="00380C5E" w:rsidRPr="0012373B">
        <w:rPr>
          <w:rFonts w:ascii="Calibri" w:hAnsi="Calibri" w:cs="Calibri"/>
          <w:b/>
          <w:sz w:val="18"/>
          <w:szCs w:val="18"/>
        </w:rPr>
        <w:t xml:space="preserve"> </w:t>
      </w:r>
    </w:p>
    <w:p w14:paraId="611052AB" w14:textId="62D1119C" w:rsidR="00380C5E" w:rsidRPr="0012373B" w:rsidRDefault="00380C5E" w:rsidP="00380C5E">
      <w:pPr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Địa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chỉ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="00987C42" w:rsidRPr="00987C42">
        <w:rPr>
          <w:rFonts w:ascii="Times New Roman" w:hAnsi="Times New Roman" w:cs="Times New Roman"/>
        </w:rPr>
        <w:t>${</w:t>
      </w:r>
      <w:proofErr w:type="spellStart"/>
      <w:r w:rsidR="00987C42" w:rsidRPr="00987C42">
        <w:rPr>
          <w:rFonts w:ascii="Times New Roman" w:hAnsi="Times New Roman" w:cs="Times New Roman"/>
        </w:rPr>
        <w:t>out_address</w:t>
      </w:r>
      <w:proofErr w:type="spellEnd"/>
      <w:r w:rsidR="00987C42" w:rsidRPr="00987C42">
        <w:rPr>
          <w:rFonts w:ascii="Times New Roman" w:hAnsi="Times New Roman" w:cs="Times New Roman"/>
        </w:rPr>
        <w:t>}</w:t>
      </w:r>
    </w:p>
    <w:p w14:paraId="4A404F34" w14:textId="66FE809C" w:rsidR="00380C5E" w:rsidRPr="0012373B" w:rsidRDefault="00380C5E" w:rsidP="00380C5E">
      <w:pPr>
        <w:rPr>
          <w:rFonts w:ascii="Times New Roman" w:hAnsi="Times New Roman" w:cs="Times New Roman"/>
        </w:rPr>
      </w:pPr>
      <w:r w:rsidRPr="0012373B">
        <w:rPr>
          <w:rFonts w:ascii="Times New Roman" w:hAnsi="Times New Roman" w:cs="Times New Roman"/>
        </w:rPr>
        <w:t>MST:</w:t>
      </w:r>
      <w:r w:rsidRPr="0012373B">
        <w:rPr>
          <w:rFonts w:ascii="Times New Roman" w:hAnsi="Times New Roman" w:cs="Times New Roman"/>
        </w:rPr>
        <w:tab/>
      </w:r>
      <w:r w:rsidR="00987C42" w:rsidRPr="00987C42">
        <w:rPr>
          <w:rFonts w:ascii="Times New Roman" w:hAnsi="Times New Roman" w:cs="Times New Roman"/>
        </w:rPr>
        <w:t>${</w:t>
      </w:r>
      <w:proofErr w:type="spellStart"/>
      <w:r w:rsidR="00987C42" w:rsidRPr="00987C42">
        <w:rPr>
          <w:rFonts w:ascii="Times New Roman" w:hAnsi="Times New Roman" w:cs="Times New Roman"/>
        </w:rPr>
        <w:t>out_tax_code</w:t>
      </w:r>
      <w:proofErr w:type="spellEnd"/>
      <w:r w:rsidR="00987C42" w:rsidRPr="00987C42">
        <w:rPr>
          <w:rFonts w:ascii="Times New Roman" w:hAnsi="Times New Roman" w:cs="Times New Roman"/>
        </w:rPr>
        <w:t>}</w:t>
      </w:r>
      <w:r w:rsidRPr="0012373B">
        <w:rPr>
          <w:rFonts w:ascii="Times New Roman" w:hAnsi="Times New Roman" w:cs="Times New Roman"/>
        </w:rPr>
        <w:tab/>
        <w:t xml:space="preserve">ĐT: </w:t>
      </w:r>
      <w:r w:rsidR="00987C42" w:rsidRPr="00987C42">
        <w:rPr>
          <w:rFonts w:ascii="Times New Roman" w:hAnsi="Times New Roman" w:cs="Times New Roman"/>
        </w:rPr>
        <w:t>${</w:t>
      </w:r>
      <w:proofErr w:type="spellStart"/>
      <w:r w:rsidR="00987C42" w:rsidRPr="00987C42">
        <w:rPr>
          <w:rFonts w:ascii="Times New Roman" w:hAnsi="Times New Roman" w:cs="Times New Roman"/>
        </w:rPr>
        <w:t>out_phone</w:t>
      </w:r>
      <w:proofErr w:type="spellEnd"/>
      <w:r w:rsidR="00987C42" w:rsidRPr="00987C42">
        <w:rPr>
          <w:rFonts w:ascii="Times New Roman" w:hAnsi="Times New Roman" w:cs="Times New Roman"/>
        </w:rPr>
        <w:t>}</w:t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  <w:t xml:space="preserve">Fax: </w:t>
      </w:r>
      <w:r w:rsidR="00987C42" w:rsidRPr="00987C42">
        <w:rPr>
          <w:rFonts w:ascii="Times New Roman" w:hAnsi="Times New Roman" w:cs="Times New Roman"/>
        </w:rPr>
        <w:t>${</w:t>
      </w:r>
      <w:proofErr w:type="spellStart"/>
      <w:r w:rsidR="00987C42" w:rsidRPr="00987C42">
        <w:rPr>
          <w:rFonts w:ascii="Times New Roman" w:hAnsi="Times New Roman" w:cs="Times New Roman"/>
        </w:rPr>
        <w:t>out_fax</w:t>
      </w:r>
      <w:proofErr w:type="spellEnd"/>
      <w:r w:rsidR="00987C42" w:rsidRPr="00987C42">
        <w:rPr>
          <w:rFonts w:ascii="Times New Roman" w:hAnsi="Times New Roman" w:cs="Times New Roman"/>
        </w:rPr>
        <w:t>}</w:t>
      </w:r>
    </w:p>
    <w:p w14:paraId="202B49A5" w14:textId="2265AC15" w:rsidR="00380C5E" w:rsidRPr="0012373B" w:rsidRDefault="00380C5E" w:rsidP="00380C5E">
      <w:pPr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Đại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diện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Pr="0012373B">
        <w:rPr>
          <w:rFonts w:ascii="Times New Roman" w:hAnsi="Times New Roman" w:cs="Times New Roman"/>
          <w:bCs/>
        </w:rPr>
        <w:t>${</w:t>
      </w:r>
      <w:proofErr w:type="spellStart"/>
      <w:r w:rsidR="00987C42" w:rsidRPr="00987C42">
        <w:rPr>
          <w:rFonts w:ascii="Times New Roman" w:hAnsi="Times New Roman" w:cs="Times New Roman"/>
          <w:bCs/>
        </w:rPr>
        <w:t>out_representer</w:t>
      </w:r>
      <w:proofErr w:type="spellEnd"/>
      <w:r w:rsidRPr="0012373B">
        <w:rPr>
          <w:rFonts w:ascii="Times New Roman" w:hAnsi="Times New Roman" w:cs="Times New Roman"/>
          <w:bCs/>
        </w:rPr>
        <w:t>}</w:t>
      </w:r>
      <w:r w:rsidRPr="0012373B">
        <w:rPr>
          <w:rFonts w:ascii="Calibri" w:hAnsi="Calibri" w:cs="Calibri"/>
          <w:sz w:val="18"/>
          <w:szCs w:val="18"/>
        </w:rPr>
        <w:t xml:space="preserve"> </w:t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ab/>
      </w:r>
      <w:proofErr w:type="spellStart"/>
      <w:r w:rsidRPr="0012373B">
        <w:rPr>
          <w:rFonts w:ascii="Times New Roman" w:hAnsi="Times New Roman" w:cs="Times New Roman"/>
        </w:rPr>
        <w:t>Chức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vụ</w:t>
      </w:r>
      <w:proofErr w:type="spellEnd"/>
      <w:r w:rsidRPr="0012373B">
        <w:rPr>
          <w:rFonts w:ascii="Times New Roman" w:hAnsi="Times New Roman" w:cs="Times New Roman"/>
        </w:rPr>
        <w:t>: ${</w:t>
      </w:r>
      <w:proofErr w:type="spellStart"/>
      <w:r w:rsidR="00987C42" w:rsidRPr="00987C42">
        <w:rPr>
          <w:rFonts w:ascii="Times New Roman" w:hAnsi="Times New Roman" w:cs="Times New Roman"/>
        </w:rPr>
        <w:t>out_rep_position</w:t>
      </w:r>
      <w:proofErr w:type="spellEnd"/>
      <w:r w:rsidRPr="0012373B">
        <w:rPr>
          <w:rFonts w:ascii="Times New Roman" w:hAnsi="Times New Roman" w:cs="Times New Roman"/>
        </w:rPr>
        <w:t>}</w:t>
      </w:r>
      <w:bookmarkStart w:id="0" w:name="_GoBack"/>
      <w:bookmarkEnd w:id="0"/>
    </w:p>
    <w:p w14:paraId="0826C0B0" w14:textId="20CD07B5" w:rsidR="00F6769B" w:rsidRPr="0012373B" w:rsidRDefault="00F5485F" w:rsidP="00F6769B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${</w:t>
      </w:r>
      <w:proofErr w:type="spellStart"/>
      <w:r w:rsidRPr="00F5485F">
        <w:rPr>
          <w:rFonts w:ascii="Times New Roman" w:hAnsi="Times New Roman" w:cs="Times New Roman"/>
          <w:i/>
          <w:iCs/>
        </w:rPr>
        <w:t>out_delegacy</w:t>
      </w:r>
      <w:proofErr w:type="spellEnd"/>
      <w:r>
        <w:rPr>
          <w:rFonts w:ascii="Times New Roman" w:hAnsi="Times New Roman" w:cs="Times New Roman"/>
          <w:i/>
          <w:iCs/>
        </w:rPr>
        <w:t>}</w:t>
      </w:r>
    </w:p>
    <w:p w14:paraId="228CA1C5" w14:textId="3D17CA92" w:rsidR="00F6769B" w:rsidRPr="0012373B" w:rsidRDefault="00F6769B" w:rsidP="00F6769B">
      <w:pPr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Hai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bên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cùng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xác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lập</w:t>
      </w:r>
      <w:proofErr w:type="spellEnd"/>
      <w:r w:rsidRPr="0012373B">
        <w:rPr>
          <w:rFonts w:ascii="Times New Roman" w:hAnsi="Times New Roman" w:cs="Times New Roman"/>
        </w:rPr>
        <w:t xml:space="preserve">, </w:t>
      </w:r>
      <w:proofErr w:type="spellStart"/>
      <w:r w:rsidRPr="0012373B">
        <w:rPr>
          <w:rFonts w:ascii="Times New Roman" w:hAnsi="Times New Roman" w:cs="Times New Roman"/>
        </w:rPr>
        <w:t>thỏa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thuận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ký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kết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thực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hiện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Xác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nhận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đơn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</w:t>
      </w:r>
      <w:r w:rsidR="001C2A88" w:rsidRPr="0012373B">
        <w:rPr>
          <w:rFonts w:ascii="Times New Roman" w:hAnsi="Times New Roman" w:cs="Times New Roman"/>
        </w:rPr>
        <w:t>à</w:t>
      </w:r>
      <w:r w:rsidRPr="0012373B">
        <w:rPr>
          <w:rFonts w:ascii="Times New Roman" w:hAnsi="Times New Roman" w:cs="Times New Roman"/>
        </w:rPr>
        <w:t>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này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73B">
        <w:rPr>
          <w:rFonts w:ascii="Times New Roman" w:hAnsi="Times New Roman" w:cs="Times New Roman"/>
        </w:rPr>
        <w:t>theo</w:t>
      </w:r>
      <w:proofErr w:type="spellEnd"/>
      <w:proofErr w:type="gram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điều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khoản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sau</w:t>
      </w:r>
      <w:proofErr w:type="spellEnd"/>
      <w:r w:rsidRPr="0012373B">
        <w:rPr>
          <w:rFonts w:ascii="Times New Roman" w:hAnsi="Times New Roman" w:cs="Times New Roman"/>
        </w:rPr>
        <w:t>:</w:t>
      </w:r>
    </w:p>
    <w:p w14:paraId="08ECDFDD" w14:textId="77777777" w:rsidR="00F6769B" w:rsidRPr="0012373B" w:rsidRDefault="00F6769B" w:rsidP="0012373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12373B">
        <w:rPr>
          <w:rFonts w:ascii="Times New Roman" w:hAnsi="Times New Roman" w:cs="Times New Roman"/>
          <w:b/>
          <w:bCs/>
        </w:rPr>
        <w:t>Hàng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3B">
        <w:rPr>
          <w:rFonts w:ascii="Times New Roman" w:hAnsi="Times New Roman" w:cs="Times New Roman"/>
          <w:b/>
          <w:bCs/>
        </w:rPr>
        <w:t>hóa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12373B">
        <w:rPr>
          <w:rFonts w:ascii="Times New Roman" w:hAnsi="Times New Roman" w:cs="Times New Roman"/>
          <w:b/>
          <w:bCs/>
        </w:rPr>
        <w:t>Số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3B">
        <w:rPr>
          <w:rFonts w:ascii="Times New Roman" w:hAnsi="Times New Roman" w:cs="Times New Roman"/>
          <w:b/>
          <w:bCs/>
        </w:rPr>
        <w:t>lượng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12373B">
        <w:rPr>
          <w:rFonts w:ascii="Times New Roman" w:hAnsi="Times New Roman" w:cs="Times New Roman"/>
          <w:b/>
          <w:bCs/>
        </w:rPr>
        <w:t>Đơn</w:t>
      </w:r>
      <w:proofErr w:type="spellEnd"/>
      <w:r w:rsidRPr="001237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3B">
        <w:rPr>
          <w:rFonts w:ascii="Times New Roman" w:hAnsi="Times New Roman" w:cs="Times New Roman"/>
          <w:b/>
          <w:bCs/>
        </w:rPr>
        <w:t>giá</w:t>
      </w:r>
      <w:proofErr w:type="spellEnd"/>
      <w:r w:rsidRPr="0012373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10551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89"/>
        <w:gridCol w:w="1658"/>
        <w:gridCol w:w="1793"/>
        <w:gridCol w:w="914"/>
        <w:gridCol w:w="1696"/>
        <w:gridCol w:w="1080"/>
        <w:gridCol w:w="1859"/>
        <w:gridCol w:w="862"/>
      </w:tblGrid>
      <w:tr w:rsidR="001C2A88" w:rsidRPr="0012373B" w14:paraId="3811DE83" w14:textId="77777777" w:rsidTr="00D9679D">
        <w:trPr>
          <w:trHeight w:val="360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54D5AA" w14:textId="77777777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r w:rsidRPr="0012373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958CF7" w14:textId="0DE3F32F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Sản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373B">
              <w:rPr>
                <w:rFonts w:ascii="Times New Roman" w:hAnsi="Times New Roman" w:cs="Times New Roman"/>
                <w:b/>
              </w:rPr>
              <w:t>phẩm</w:t>
            </w:r>
            <w:proofErr w:type="spellEnd"/>
          </w:p>
        </w:tc>
        <w:tc>
          <w:tcPr>
            <w:tcW w:w="1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4D87AC" w14:textId="3499944B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Quy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373B">
              <w:rPr>
                <w:rFonts w:ascii="Times New Roman" w:hAnsi="Times New Roman" w:cs="Times New Roman"/>
                <w:b/>
              </w:rPr>
              <w:t>cách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(m)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C666" w14:textId="618594A8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Khối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373B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0CABA4" w14:textId="2C6B6B7A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373B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218A9F" w14:textId="77777777" w:rsidR="001C2A88" w:rsidRPr="0012373B" w:rsidRDefault="001C2A88" w:rsidP="000230E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373B">
              <w:rPr>
                <w:rFonts w:ascii="Times New Roman" w:hAnsi="Times New Roman" w:cs="Times New Roman"/>
                <w:b/>
              </w:rPr>
              <w:t>tiền</w:t>
            </w:r>
            <w:proofErr w:type="spellEnd"/>
          </w:p>
        </w:tc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FB9A6" w14:textId="77777777" w:rsidR="001C2A88" w:rsidRPr="0012373B" w:rsidRDefault="001C2A88" w:rsidP="000230E0">
            <w:pPr>
              <w:pStyle w:val="ListParagraph"/>
              <w:spacing w:line="240" w:lineRule="auto"/>
              <w:ind w:left="-36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373B">
              <w:rPr>
                <w:rFonts w:ascii="Times New Roman" w:hAnsi="Times New Roman" w:cs="Times New Roman"/>
                <w:b/>
              </w:rPr>
              <w:t>chú</w:t>
            </w:r>
            <w:proofErr w:type="spellEnd"/>
          </w:p>
        </w:tc>
      </w:tr>
      <w:tr w:rsidR="0012373B" w:rsidRPr="0012373B" w14:paraId="2EE2D5CE" w14:textId="77777777" w:rsidTr="00D9679D">
        <w:trPr>
          <w:trHeight w:val="360"/>
        </w:trPr>
        <w:tc>
          <w:tcPr>
            <w:tcW w:w="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8686" w14:textId="77777777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96F9" w14:textId="77777777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B590" w14:textId="77777777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90664" w14:textId="79E688BC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Bó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3A5D" w14:textId="347836D8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r w:rsidRPr="0012373B">
              <w:rPr>
                <w:rFonts w:ascii="Times New Roman" w:hAnsi="Times New Roman" w:cs="Times New Roman"/>
                <w:b/>
              </w:rPr>
              <w:t>Kg±5%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0332" w14:textId="303A0C8D" w:rsidR="001C2A88" w:rsidRPr="0012373B" w:rsidRDefault="001C2A88" w:rsidP="0012373B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58F9" w14:textId="77777777" w:rsidR="001C2A88" w:rsidRPr="0012373B" w:rsidRDefault="001C2A88" w:rsidP="0012373B">
            <w:pPr>
              <w:pStyle w:val="ListParagraph"/>
              <w:spacing w:line="240" w:lineRule="auto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C310E" w14:textId="77777777" w:rsidR="001C2A88" w:rsidRPr="0012373B" w:rsidRDefault="001C2A88" w:rsidP="0012373B">
            <w:pPr>
              <w:pStyle w:val="ListParagraph"/>
              <w:spacing w:line="240" w:lineRule="auto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97EC0" w:rsidRPr="0012373B" w14:paraId="54B36BC7" w14:textId="77777777" w:rsidTr="00D9679D">
        <w:trPr>
          <w:trHeight w:val="36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0CD3" w14:textId="0A85D355" w:rsidR="00297EC0" w:rsidRPr="00297EC0" w:rsidRDefault="00297EC0" w:rsidP="00297EC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</w:t>
            </w:r>
            <w:proofErr w:type="spellStart"/>
            <w:r w:rsidRPr="00297EC0">
              <w:rPr>
                <w:rFonts w:ascii="Times New Roman" w:hAnsi="Times New Roman" w:cs="Times New Roman"/>
              </w:rPr>
              <w:t>stt</w:t>
            </w:r>
            <w:proofErr w:type="spellEnd"/>
            <w:r w:rsidRPr="00297EC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CE33" w14:textId="676A17AA" w:rsidR="00297EC0" w:rsidRPr="00297EC0" w:rsidRDefault="00297EC0" w:rsidP="00297EC0">
            <w:pPr>
              <w:pStyle w:val="ListParagraph"/>
              <w:spacing w:line="240" w:lineRule="auto"/>
              <w:ind w:left="-18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</w:t>
            </w:r>
            <w:proofErr w:type="spellStart"/>
            <w:r w:rsidRPr="00297EC0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297EC0">
              <w:rPr>
                <w:rFonts w:ascii="Times New Roman" w:hAnsi="Times New Roman" w:cs="Times New Roman"/>
              </w:rPr>
              <w:t>}</w:t>
            </w:r>
            <w:r w:rsidR="007B4EFB">
              <w:rPr>
                <w:rFonts w:ascii="Times New Roman" w:hAnsi="Times New Roman" w:cs="Times New Roman"/>
              </w:rPr>
              <w:t xml:space="preserve"> </w:t>
            </w:r>
            <w:r w:rsidR="007B4EFB" w:rsidRPr="007B4EFB">
              <w:rPr>
                <w:rFonts w:ascii="Times New Roman" w:hAnsi="Times New Roman" w:cs="Times New Roman"/>
              </w:rPr>
              <w:t>${</w:t>
            </w:r>
            <w:proofErr w:type="spellStart"/>
            <w:r w:rsidR="007B4EFB" w:rsidRPr="007B4EFB">
              <w:rPr>
                <w:rFonts w:ascii="Times New Roman" w:hAnsi="Times New Roman" w:cs="Times New Roman"/>
              </w:rPr>
              <w:t>product_code</w:t>
            </w:r>
            <w:proofErr w:type="spellEnd"/>
            <w:r w:rsidR="007B4EFB" w:rsidRPr="007B4EF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424E" w14:textId="561D3A10" w:rsidR="00297EC0" w:rsidRPr="00297EC0" w:rsidRDefault="007B4EFB" w:rsidP="00297EC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="00F5485F" w:rsidRPr="00F5485F">
              <w:rPr>
                <w:rFonts w:ascii="Times New Roman" w:hAnsi="Times New Roman" w:cs="Times New Roman"/>
              </w:rPr>
              <w:t>product_cate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AAFD" w14:textId="1BC148B9" w:rsidR="00297EC0" w:rsidRPr="00297EC0" w:rsidRDefault="00297EC0" w:rsidP="00297EC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${quantity}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4C51" w14:textId="57F63F12" w:rsidR="00297EC0" w:rsidRPr="00297EC0" w:rsidRDefault="00297EC0" w:rsidP="00297EC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${weight}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D811B" w14:textId="1294C91A" w:rsidR="00297EC0" w:rsidRPr="00297EC0" w:rsidRDefault="00297EC0" w:rsidP="00297EC0">
            <w:pPr>
              <w:pStyle w:val="ListParagraph"/>
              <w:spacing w:line="240" w:lineRule="auto"/>
              <w:ind w:left="-18"/>
              <w:jc w:val="right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${price}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B071" w14:textId="52FF6484" w:rsidR="00297EC0" w:rsidRPr="00297EC0" w:rsidRDefault="00297EC0" w:rsidP="00297EC0">
            <w:pPr>
              <w:pStyle w:val="ListParagraph"/>
              <w:spacing w:line="240" w:lineRule="auto"/>
              <w:ind w:left="360"/>
              <w:jc w:val="right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</w:t>
            </w:r>
            <w:proofErr w:type="spellStart"/>
            <w:r w:rsidRPr="00297EC0">
              <w:rPr>
                <w:rFonts w:ascii="Times New Roman" w:hAnsi="Times New Roman" w:cs="Times New Roman"/>
              </w:rPr>
              <w:t>into_money</w:t>
            </w:r>
            <w:proofErr w:type="spellEnd"/>
            <w:r w:rsidRPr="00297EC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AB67" w14:textId="38425667" w:rsidR="00297EC0" w:rsidRPr="00297EC0" w:rsidRDefault="00297EC0" w:rsidP="00297EC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97EC0">
              <w:rPr>
                <w:rFonts w:ascii="Times New Roman" w:hAnsi="Times New Roman" w:cs="Times New Roman"/>
              </w:rPr>
              <w:t>${note}</w:t>
            </w:r>
          </w:p>
        </w:tc>
      </w:tr>
      <w:tr w:rsidR="00297EC0" w:rsidRPr="0012373B" w14:paraId="0E062F93" w14:textId="77777777" w:rsidTr="00D9679D">
        <w:trPr>
          <w:trHeight w:val="36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9D6A" w14:textId="77777777" w:rsidR="00297EC0" w:rsidRPr="0012373B" w:rsidRDefault="00297EC0" w:rsidP="00297EC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8F90" w14:textId="626BAE73" w:rsidR="00297EC0" w:rsidRPr="0012373B" w:rsidRDefault="00297EC0" w:rsidP="00297EC0">
            <w:pPr>
              <w:pStyle w:val="ListParagraph"/>
              <w:spacing w:line="240" w:lineRule="auto"/>
              <w:ind w:left="432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Cộng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0DA6" w14:textId="56388A55" w:rsidR="00297EC0" w:rsidRPr="00F5485F" w:rsidRDefault="00297EC0" w:rsidP="00297EC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  <w:r w:rsidRPr="00F5485F">
              <w:rPr>
                <w:rFonts w:ascii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Pr="00F5485F">
              <w:rPr>
                <w:rFonts w:ascii="Times New Roman" w:hAnsi="Times New Roman" w:cs="Times New Roman"/>
                <w:b/>
                <w:sz w:val="20"/>
                <w:szCs w:val="20"/>
              </w:rPr>
              <w:t>total_weight</w:t>
            </w:r>
            <w:proofErr w:type="spellEnd"/>
            <w:r w:rsidRPr="00F5485F">
              <w:rPr>
                <w:rFonts w:ascii="Times New Roman" w:hAnsi="Times New Roman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066C6" w14:textId="15465A19" w:rsidR="00297EC0" w:rsidRPr="0012373B" w:rsidRDefault="00297EC0" w:rsidP="00297EC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37D24" w14:textId="0FDA0ADB" w:rsidR="00297EC0" w:rsidRPr="0012373B" w:rsidRDefault="00297EC0" w:rsidP="00297EC0">
            <w:pPr>
              <w:pStyle w:val="ListParagraph"/>
              <w:spacing w:line="240" w:lineRule="auto"/>
              <w:ind w:left="36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297EC0">
              <w:rPr>
                <w:rFonts w:ascii="Times New Roman" w:hAnsi="Times New Roman" w:cs="Times New Roman"/>
                <w:b/>
              </w:rPr>
              <w:t>total_into_money</w:t>
            </w:r>
            <w:proofErr w:type="spellEnd"/>
            <w:r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4A54C" w14:textId="77777777" w:rsidR="00297EC0" w:rsidRPr="0012373B" w:rsidRDefault="00297EC0" w:rsidP="00297EC0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297EC0" w:rsidRPr="0012373B" w14:paraId="73329BAF" w14:textId="77777777" w:rsidTr="00D9679D">
        <w:trPr>
          <w:trHeight w:val="36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E183" w14:textId="77777777" w:rsidR="00297EC0" w:rsidRPr="0012373B" w:rsidRDefault="00297EC0" w:rsidP="00297EC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0F8A8" w14:textId="6E2A050F" w:rsidR="00297EC0" w:rsidRPr="0012373B" w:rsidRDefault="00297EC0" w:rsidP="00297EC0">
            <w:pPr>
              <w:pStyle w:val="ListParagraph"/>
              <w:spacing w:line="240" w:lineRule="auto"/>
              <w:ind w:left="432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Thuế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GTGT</w:t>
            </w:r>
            <w:r w:rsidRPr="0012373B">
              <w:rPr>
                <w:rFonts w:ascii="Times New Roman" w:hAnsi="Times New Roman" w:cs="Times New Roman"/>
                <w:b/>
              </w:rPr>
              <w:t xml:space="preserve"> 10%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1E1F" w14:textId="56618C52" w:rsidR="00297EC0" w:rsidRPr="0012373B" w:rsidRDefault="00297EC0" w:rsidP="00297EC0">
            <w:pPr>
              <w:pStyle w:val="ListParagraph"/>
              <w:spacing w:line="240" w:lineRule="auto"/>
              <w:ind w:left="-1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5510" w14:textId="7551ADE1" w:rsidR="00297EC0" w:rsidRPr="0012373B" w:rsidRDefault="00297EC0" w:rsidP="00297EC0">
            <w:pPr>
              <w:pStyle w:val="ListParagraph"/>
              <w:spacing w:line="240" w:lineRule="auto"/>
              <w:ind w:left="36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297EC0">
              <w:rPr>
                <w:rFonts w:ascii="Times New Roman" w:hAnsi="Times New Roman" w:cs="Times New Roman"/>
                <w:b/>
              </w:rPr>
              <w:t>tax_money</w:t>
            </w:r>
            <w:proofErr w:type="spellEnd"/>
            <w:r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43CC" w14:textId="77777777" w:rsidR="00297EC0" w:rsidRPr="0012373B" w:rsidRDefault="00297EC0" w:rsidP="00297EC0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297EC0" w:rsidRPr="0012373B" w14:paraId="4F1A91D1" w14:textId="77777777" w:rsidTr="00D9679D">
        <w:trPr>
          <w:trHeight w:val="36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79B6" w14:textId="77777777" w:rsidR="00297EC0" w:rsidRPr="0012373B" w:rsidRDefault="00297EC0" w:rsidP="00297EC0">
            <w:pPr>
              <w:pStyle w:val="ListParagraph"/>
              <w:spacing w:line="240" w:lineRule="auto"/>
              <w:ind w:left="-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1A788" w14:textId="58105E0C" w:rsidR="00297EC0" w:rsidRPr="0012373B" w:rsidRDefault="00297EC0" w:rsidP="00297EC0">
            <w:pPr>
              <w:pStyle w:val="ListParagraph"/>
              <w:spacing w:line="240" w:lineRule="auto"/>
              <w:ind w:left="432"/>
              <w:rPr>
                <w:rFonts w:ascii="Times New Roman" w:hAnsi="Times New Roman" w:cs="Times New Roman"/>
                <w:b/>
              </w:rPr>
            </w:pPr>
            <w:proofErr w:type="spellStart"/>
            <w:r w:rsidRPr="0012373B">
              <w:rPr>
                <w:rFonts w:ascii="Times New Roman" w:hAnsi="Times New Roman" w:cs="Times New Roman"/>
                <w:b/>
              </w:rPr>
              <w:t>Tổng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373B">
              <w:rPr>
                <w:rFonts w:ascii="Times New Roman" w:hAnsi="Times New Roman" w:cs="Times New Roman"/>
                <w:b/>
              </w:rPr>
              <w:t>cộng</w:t>
            </w:r>
            <w:proofErr w:type="spellEnd"/>
            <w:r w:rsidRPr="0012373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1A63" w14:textId="7860412F" w:rsidR="00297EC0" w:rsidRPr="0012373B" w:rsidRDefault="00297EC0" w:rsidP="00297EC0">
            <w:pPr>
              <w:pStyle w:val="ListParagraph"/>
              <w:spacing w:line="240" w:lineRule="auto"/>
              <w:ind w:left="-1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CFB4A" w14:textId="21B75258" w:rsidR="00297EC0" w:rsidRPr="0012373B" w:rsidRDefault="00297EC0" w:rsidP="00297EC0">
            <w:pPr>
              <w:pStyle w:val="ListParagraph"/>
              <w:spacing w:line="240" w:lineRule="auto"/>
              <w:ind w:left="36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${</w:t>
            </w:r>
            <w:r w:rsidRPr="00297EC0">
              <w:rPr>
                <w:rFonts w:ascii="Times New Roman" w:hAnsi="Times New Roman" w:cs="Times New Roman"/>
                <w:b/>
              </w:rPr>
              <w:t>total</w:t>
            </w:r>
            <w:r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2FFB" w14:textId="77777777" w:rsidR="00297EC0" w:rsidRPr="0012373B" w:rsidRDefault="00297EC0" w:rsidP="00297EC0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728F03AA" w14:textId="0BC8DE23" w:rsidR="001C2A88" w:rsidRPr="00D51530" w:rsidRDefault="001C2A88" w:rsidP="00D51530">
      <w:pPr>
        <w:rPr>
          <w:rFonts w:ascii="Times New Roman" w:hAnsi="Times New Roman" w:cs="Times New Roman"/>
        </w:rPr>
      </w:pPr>
      <w:proofErr w:type="spellStart"/>
      <w:r w:rsidRPr="00D51530">
        <w:rPr>
          <w:rFonts w:ascii="Times New Roman" w:hAnsi="Times New Roman" w:cs="Times New Roman"/>
        </w:rPr>
        <w:t>Tên</w:t>
      </w:r>
      <w:proofErr w:type="spellEnd"/>
      <w:r w:rsidRPr="00D51530">
        <w:rPr>
          <w:rFonts w:ascii="Times New Roman" w:hAnsi="Times New Roman" w:cs="Times New Roman"/>
        </w:rPr>
        <w:t xml:space="preserve"> </w:t>
      </w:r>
      <w:proofErr w:type="spellStart"/>
      <w:r w:rsidRPr="00D51530">
        <w:rPr>
          <w:rFonts w:ascii="Times New Roman" w:hAnsi="Times New Roman" w:cs="Times New Roman"/>
        </w:rPr>
        <w:t>Dự</w:t>
      </w:r>
      <w:proofErr w:type="spellEnd"/>
      <w:r w:rsidRPr="00D51530">
        <w:rPr>
          <w:rFonts w:ascii="Times New Roman" w:hAnsi="Times New Roman" w:cs="Times New Roman"/>
        </w:rPr>
        <w:t xml:space="preserve"> </w:t>
      </w:r>
      <w:proofErr w:type="spellStart"/>
      <w:r w:rsidRPr="00D51530">
        <w:rPr>
          <w:rFonts w:ascii="Times New Roman" w:hAnsi="Times New Roman" w:cs="Times New Roman"/>
        </w:rPr>
        <w:t>án</w:t>
      </w:r>
      <w:proofErr w:type="spellEnd"/>
      <w:r w:rsidRPr="00D51530">
        <w:rPr>
          <w:rFonts w:ascii="Times New Roman" w:hAnsi="Times New Roman" w:cs="Times New Roman"/>
        </w:rPr>
        <w:t>/</w:t>
      </w:r>
      <w:proofErr w:type="spellStart"/>
      <w:r w:rsidRPr="00D51530">
        <w:rPr>
          <w:rFonts w:ascii="Times New Roman" w:hAnsi="Times New Roman" w:cs="Times New Roman"/>
        </w:rPr>
        <w:t>Đại</w:t>
      </w:r>
      <w:proofErr w:type="spellEnd"/>
      <w:r w:rsidRPr="00D51530">
        <w:rPr>
          <w:rFonts w:ascii="Times New Roman" w:hAnsi="Times New Roman" w:cs="Times New Roman"/>
        </w:rPr>
        <w:t xml:space="preserve"> </w:t>
      </w:r>
      <w:proofErr w:type="spellStart"/>
      <w:r w:rsidRPr="00D51530">
        <w:rPr>
          <w:rFonts w:ascii="Times New Roman" w:hAnsi="Times New Roman" w:cs="Times New Roman"/>
        </w:rPr>
        <w:t>lý</w:t>
      </w:r>
      <w:proofErr w:type="spellEnd"/>
      <w:r w:rsidRPr="00D51530">
        <w:rPr>
          <w:rFonts w:ascii="Times New Roman" w:hAnsi="Times New Roman" w:cs="Times New Roman"/>
        </w:rPr>
        <w:t xml:space="preserve"> </w:t>
      </w:r>
      <w:proofErr w:type="spellStart"/>
      <w:r w:rsidRPr="00D51530">
        <w:rPr>
          <w:rFonts w:ascii="Times New Roman" w:hAnsi="Times New Roman" w:cs="Times New Roman"/>
        </w:rPr>
        <w:t>cấp</w:t>
      </w:r>
      <w:proofErr w:type="spellEnd"/>
      <w:r w:rsidRPr="00D51530">
        <w:rPr>
          <w:rFonts w:ascii="Times New Roman" w:hAnsi="Times New Roman" w:cs="Times New Roman"/>
        </w:rPr>
        <w:t xml:space="preserve"> II: </w:t>
      </w:r>
      <w:r w:rsidR="00297EC0" w:rsidRPr="00D51530">
        <w:rPr>
          <w:rFonts w:ascii="Times New Roman" w:hAnsi="Times New Roman" w:cs="Times New Roman"/>
        </w:rPr>
        <w:t>${project}</w:t>
      </w:r>
      <w:r w:rsidRPr="00D51530">
        <w:rPr>
          <w:rFonts w:ascii="Times New Roman" w:hAnsi="Times New Roman" w:cs="Times New Roman"/>
        </w:rPr>
        <w:t xml:space="preserve"> </w:t>
      </w:r>
    </w:p>
    <w:p w14:paraId="679EE5F8" w14:textId="7EB67180" w:rsidR="00F6769B" w:rsidRPr="0012373B" w:rsidRDefault="00F6769B" w:rsidP="000230E0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Thời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gian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nhận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hàng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="00306BA9">
        <w:rPr>
          <w:rFonts w:ascii="Times New Roman" w:hAnsi="Times New Roman" w:cs="Times New Roman"/>
        </w:rPr>
        <w:t>${</w:t>
      </w:r>
      <w:proofErr w:type="spellStart"/>
      <w:r w:rsidR="00306BA9" w:rsidRPr="00306BA9">
        <w:rPr>
          <w:rFonts w:ascii="Times New Roman" w:hAnsi="Times New Roman" w:cs="Times New Roman"/>
        </w:rPr>
        <w:t>delivery_date</w:t>
      </w:r>
      <w:proofErr w:type="spellEnd"/>
      <w:r w:rsidR="00306BA9">
        <w:rPr>
          <w:rFonts w:ascii="Times New Roman" w:hAnsi="Times New Roman" w:cs="Times New Roman"/>
        </w:rPr>
        <w:t>}</w:t>
      </w:r>
      <w:r w:rsidRPr="0012373B">
        <w:rPr>
          <w:rFonts w:ascii="Times New Roman" w:hAnsi="Times New Roman" w:cs="Times New Roman"/>
        </w:rPr>
        <w:tab/>
      </w:r>
      <w:r w:rsidR="001C2A88" w:rsidRPr="0012373B">
        <w:rPr>
          <w:rFonts w:ascii="Times New Roman" w:hAnsi="Times New Roman" w:cs="Times New Roman"/>
        </w:rPr>
        <w:tab/>
      </w:r>
      <w:proofErr w:type="spellStart"/>
      <w:r w:rsidRPr="0012373B">
        <w:rPr>
          <w:rFonts w:ascii="Times New Roman" w:hAnsi="Times New Roman" w:cs="Times New Roman"/>
        </w:rPr>
        <w:t>Phương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thức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="00306BA9">
        <w:rPr>
          <w:rFonts w:ascii="Times New Roman" w:hAnsi="Times New Roman" w:cs="Times New Roman"/>
        </w:rPr>
        <w:t>${</w:t>
      </w:r>
      <w:proofErr w:type="spellStart"/>
      <w:r w:rsidR="00306BA9" w:rsidRPr="00306BA9">
        <w:rPr>
          <w:rFonts w:ascii="Times New Roman" w:hAnsi="Times New Roman" w:cs="Times New Roman"/>
        </w:rPr>
        <w:t>delivery_method</w:t>
      </w:r>
      <w:proofErr w:type="spellEnd"/>
      <w:r w:rsidR="00306BA9">
        <w:rPr>
          <w:rFonts w:ascii="Times New Roman" w:hAnsi="Times New Roman" w:cs="Times New Roman"/>
        </w:rPr>
        <w:t>}</w:t>
      </w:r>
    </w:p>
    <w:p w14:paraId="55E952E7" w14:textId="5F2A8F35" w:rsidR="00F6769B" w:rsidRPr="0012373B" w:rsidRDefault="00F6769B" w:rsidP="000230E0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Địa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điểm</w:t>
      </w:r>
      <w:proofErr w:type="spellEnd"/>
      <w:r w:rsidRPr="0012373B">
        <w:rPr>
          <w:rFonts w:ascii="Times New Roman" w:hAnsi="Times New Roman" w:cs="Times New Roman"/>
        </w:rPr>
        <w:t>:</w:t>
      </w:r>
      <w:r w:rsidR="00306BA9">
        <w:rPr>
          <w:rFonts w:ascii="Times New Roman" w:hAnsi="Times New Roman" w:cs="Times New Roman"/>
        </w:rPr>
        <w:t xml:space="preserve"> ${</w:t>
      </w:r>
      <w:proofErr w:type="spellStart"/>
      <w:r w:rsidR="00306BA9" w:rsidRPr="00306BA9">
        <w:rPr>
          <w:rFonts w:ascii="Times New Roman" w:hAnsi="Times New Roman" w:cs="Times New Roman"/>
        </w:rPr>
        <w:t>delivery_address</w:t>
      </w:r>
      <w:proofErr w:type="spellEnd"/>
      <w:r w:rsidR="00306BA9">
        <w:rPr>
          <w:rFonts w:ascii="Times New Roman" w:hAnsi="Times New Roman" w:cs="Times New Roman"/>
        </w:rPr>
        <w:t>}</w:t>
      </w:r>
      <w:r w:rsidR="00BC6849" w:rsidRPr="0012373B">
        <w:rPr>
          <w:rFonts w:ascii="Times New Roman" w:hAnsi="Times New Roman" w:cs="Times New Roman"/>
        </w:rPr>
        <w:t>.</w:t>
      </w:r>
    </w:p>
    <w:p w14:paraId="2B63808E" w14:textId="7EC4C19C" w:rsidR="00BC6849" w:rsidRPr="0012373B" w:rsidRDefault="00BC6849" w:rsidP="000230E0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Xe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vận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chuyển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="00306BA9">
        <w:rPr>
          <w:rFonts w:ascii="Times New Roman" w:hAnsi="Times New Roman" w:cs="Times New Roman"/>
        </w:rPr>
        <w:t>${</w:t>
      </w:r>
      <w:proofErr w:type="spellStart"/>
      <w:r w:rsidR="00306BA9" w:rsidRPr="00306BA9">
        <w:rPr>
          <w:rFonts w:ascii="Times New Roman" w:hAnsi="Times New Roman" w:cs="Times New Roman"/>
        </w:rPr>
        <w:t>delivery_vehicle</w:t>
      </w:r>
      <w:proofErr w:type="spellEnd"/>
      <w:r w:rsidR="00306BA9">
        <w:rPr>
          <w:rFonts w:ascii="Times New Roman" w:hAnsi="Times New Roman" w:cs="Times New Roman"/>
        </w:rPr>
        <w:t>}</w:t>
      </w:r>
    </w:p>
    <w:p w14:paraId="731E52C3" w14:textId="41FF75B2" w:rsidR="00F6769B" w:rsidRPr="0012373B" w:rsidRDefault="00F6769B" w:rsidP="000230E0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Đại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diện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nhận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hàng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="003F2C88">
        <w:rPr>
          <w:rFonts w:ascii="Times New Roman" w:hAnsi="Times New Roman" w:cs="Times New Roman"/>
        </w:rPr>
        <w:t>${</w:t>
      </w:r>
      <w:proofErr w:type="spellStart"/>
      <w:r w:rsidR="003F2C88" w:rsidRPr="003F2C88">
        <w:rPr>
          <w:rFonts w:ascii="Times New Roman" w:hAnsi="Times New Roman" w:cs="Times New Roman"/>
        </w:rPr>
        <w:t>delivery_representer</w:t>
      </w:r>
      <w:proofErr w:type="spellEnd"/>
      <w:r w:rsidR="003F2C88">
        <w:rPr>
          <w:rFonts w:ascii="Times New Roman" w:hAnsi="Times New Roman" w:cs="Times New Roman"/>
        </w:rPr>
        <w:t>}</w:t>
      </w:r>
      <w:r w:rsidR="00BC6849" w:rsidRPr="0012373B">
        <w:rPr>
          <w:rFonts w:ascii="Times New Roman" w:hAnsi="Times New Roman" w:cs="Times New Roman"/>
        </w:rPr>
        <w:tab/>
      </w:r>
      <w:r w:rsidRPr="0012373B">
        <w:rPr>
          <w:rFonts w:ascii="Times New Roman" w:hAnsi="Times New Roman" w:cs="Times New Roman"/>
        </w:rPr>
        <w:t xml:space="preserve"> CMT</w:t>
      </w:r>
      <w:r w:rsidR="003F2C88">
        <w:rPr>
          <w:rFonts w:ascii="Times New Roman" w:hAnsi="Times New Roman" w:cs="Times New Roman"/>
        </w:rPr>
        <w:t>:</w:t>
      </w:r>
      <w:r w:rsidRPr="0012373B">
        <w:rPr>
          <w:rFonts w:ascii="Times New Roman" w:hAnsi="Times New Roman" w:cs="Times New Roman"/>
        </w:rPr>
        <w:t xml:space="preserve"> </w:t>
      </w:r>
      <w:r w:rsidR="003F2C88">
        <w:rPr>
          <w:rFonts w:ascii="Times New Roman" w:hAnsi="Times New Roman" w:cs="Times New Roman"/>
        </w:rPr>
        <w:t>${</w:t>
      </w:r>
      <w:proofErr w:type="spellStart"/>
      <w:r w:rsidR="003F2C88" w:rsidRPr="003F2C88">
        <w:rPr>
          <w:rFonts w:ascii="Times New Roman" w:hAnsi="Times New Roman" w:cs="Times New Roman"/>
        </w:rPr>
        <w:t>representer_cmt</w:t>
      </w:r>
      <w:proofErr w:type="spellEnd"/>
      <w:r w:rsidR="003F2C88">
        <w:rPr>
          <w:rFonts w:ascii="Times New Roman" w:hAnsi="Times New Roman" w:cs="Times New Roman"/>
        </w:rPr>
        <w:t>}</w:t>
      </w:r>
    </w:p>
    <w:p w14:paraId="78E4AA34" w14:textId="1DB7FCA4" w:rsidR="00BC6849" w:rsidRPr="0012373B" w:rsidRDefault="00BC6849" w:rsidP="000230E0">
      <w:pPr>
        <w:pStyle w:val="ListParagraph"/>
        <w:ind w:left="45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Ngày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cấ</w:t>
      </w:r>
      <w:r w:rsidR="003F2C88">
        <w:rPr>
          <w:rFonts w:ascii="Times New Roman" w:hAnsi="Times New Roman" w:cs="Times New Roman"/>
        </w:rPr>
        <w:t>p</w:t>
      </w:r>
      <w:proofErr w:type="spellEnd"/>
      <w:r w:rsidR="003F2C88">
        <w:rPr>
          <w:rFonts w:ascii="Times New Roman" w:hAnsi="Times New Roman" w:cs="Times New Roman"/>
        </w:rPr>
        <w:t>: ${</w:t>
      </w:r>
      <w:proofErr w:type="spellStart"/>
      <w:r w:rsidR="003F2C88" w:rsidRPr="003F2C88">
        <w:rPr>
          <w:rFonts w:ascii="Times New Roman" w:hAnsi="Times New Roman" w:cs="Times New Roman"/>
        </w:rPr>
        <w:t>representer_cmt_date</w:t>
      </w:r>
      <w:proofErr w:type="spellEnd"/>
      <w:r w:rsidR="003F2C88">
        <w:rPr>
          <w:rFonts w:ascii="Times New Roman" w:hAnsi="Times New Roman" w:cs="Times New Roman"/>
        </w:rPr>
        <w:t>}</w:t>
      </w:r>
      <w:r w:rsidRPr="0012373B">
        <w:rPr>
          <w:rFonts w:ascii="Times New Roman" w:hAnsi="Times New Roman" w:cs="Times New Roman"/>
        </w:rPr>
        <w:tab/>
      </w:r>
      <w:proofErr w:type="spellStart"/>
      <w:r w:rsidRPr="0012373B">
        <w:rPr>
          <w:rFonts w:ascii="Times New Roman" w:hAnsi="Times New Roman" w:cs="Times New Roman"/>
        </w:rPr>
        <w:t>Nơi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cấp</w:t>
      </w:r>
      <w:proofErr w:type="spellEnd"/>
      <w:r w:rsidRPr="0012373B">
        <w:rPr>
          <w:rFonts w:ascii="Times New Roman" w:hAnsi="Times New Roman" w:cs="Times New Roman"/>
        </w:rPr>
        <w:t xml:space="preserve">: </w:t>
      </w:r>
      <w:r w:rsidR="003F2C88">
        <w:rPr>
          <w:rFonts w:ascii="Times New Roman" w:hAnsi="Times New Roman" w:cs="Times New Roman"/>
        </w:rPr>
        <w:t>${</w:t>
      </w:r>
      <w:proofErr w:type="spellStart"/>
      <w:r w:rsidR="003F2C88" w:rsidRPr="003F2C88">
        <w:rPr>
          <w:rFonts w:ascii="Times New Roman" w:hAnsi="Times New Roman" w:cs="Times New Roman"/>
        </w:rPr>
        <w:t>representer_cmt_address</w:t>
      </w:r>
      <w:proofErr w:type="spellEnd"/>
      <w:r w:rsidR="003F2C88">
        <w:rPr>
          <w:rFonts w:ascii="Times New Roman" w:hAnsi="Times New Roman" w:cs="Times New Roman"/>
        </w:rPr>
        <w:t>}</w:t>
      </w:r>
    </w:p>
    <w:p w14:paraId="6D5A03CA" w14:textId="15FA8C43" w:rsidR="00F6769B" w:rsidRPr="0012373B" w:rsidRDefault="00F6769B" w:rsidP="0012373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Điều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khoản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thanh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toán</w:t>
      </w:r>
      <w:proofErr w:type="spellEnd"/>
      <w:r w:rsidRPr="0012373B">
        <w:rPr>
          <w:rFonts w:ascii="Times New Roman" w:hAnsi="Times New Roman" w:cs="Times New Roman"/>
        </w:rPr>
        <w:t>:</w:t>
      </w:r>
    </w:p>
    <w:p w14:paraId="47E39FF6" w14:textId="763BE574" w:rsidR="00BC6849" w:rsidRPr="0012373B" w:rsidRDefault="003F2C88" w:rsidP="0012373B">
      <w:pPr>
        <w:pStyle w:val="ListParagraph"/>
        <w:ind w:left="360"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</w:t>
      </w:r>
      <w:proofErr w:type="spellStart"/>
      <w:r w:rsidRPr="003F2C88">
        <w:rPr>
          <w:rFonts w:ascii="Times New Roman" w:hAnsi="Times New Roman" w:cs="Times New Roman"/>
        </w:rPr>
        <w:t>delivery_checkout</w:t>
      </w:r>
      <w:proofErr w:type="spellEnd"/>
      <w:r>
        <w:rPr>
          <w:rFonts w:ascii="Times New Roman" w:hAnsi="Times New Roman" w:cs="Times New Roman"/>
        </w:rPr>
        <w:t>}</w:t>
      </w:r>
      <w:r w:rsidR="00BC6849" w:rsidRPr="0012373B">
        <w:rPr>
          <w:rFonts w:ascii="Times New Roman" w:hAnsi="Times New Roman" w:cs="Times New Roman"/>
        </w:rPr>
        <w:t>.</w:t>
      </w:r>
    </w:p>
    <w:p w14:paraId="70B8125C" w14:textId="0A0499A2" w:rsidR="00F6769B" w:rsidRPr="0012373B" w:rsidRDefault="00BC6849" w:rsidP="0012373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Điều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khoản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chung</w:t>
      </w:r>
      <w:proofErr w:type="spellEnd"/>
      <w:r w:rsidRPr="0012373B">
        <w:rPr>
          <w:rFonts w:ascii="Times New Roman" w:hAnsi="Times New Roman" w:cs="Times New Roman"/>
        </w:rPr>
        <w:t>:</w:t>
      </w:r>
    </w:p>
    <w:p w14:paraId="6D869505" w14:textId="51EBA792" w:rsidR="00BC6849" w:rsidRPr="0012373B" w:rsidRDefault="00BC6849" w:rsidP="000230E0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Giá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trị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lãi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quá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hạn</w:t>
      </w:r>
      <w:proofErr w:type="spellEnd"/>
      <w:r w:rsidRPr="0012373B">
        <w:rPr>
          <w:rFonts w:ascii="Times New Roman" w:hAnsi="Times New Roman" w:cs="Times New Roman"/>
        </w:rPr>
        <w:t xml:space="preserve"> (</w:t>
      </w:r>
      <w:proofErr w:type="spellStart"/>
      <w:r w:rsidRPr="0012373B">
        <w:rPr>
          <w:rFonts w:ascii="Times New Roman" w:hAnsi="Times New Roman" w:cs="Times New Roman"/>
        </w:rPr>
        <w:t>nếu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có</w:t>
      </w:r>
      <w:proofErr w:type="spellEnd"/>
      <w:r w:rsidRPr="0012373B">
        <w:rPr>
          <w:rFonts w:ascii="Times New Roman" w:hAnsi="Times New Roman" w:cs="Times New Roman"/>
        </w:rPr>
        <w:t xml:space="preserve">) </w:t>
      </w:r>
      <w:proofErr w:type="spellStart"/>
      <w:r w:rsidRPr="0012373B">
        <w:rPr>
          <w:rFonts w:ascii="Times New Roman" w:hAnsi="Times New Roman" w:cs="Times New Roman"/>
        </w:rPr>
        <w:t>sẽ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được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khấu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trừ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vào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tiền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</w:t>
      </w:r>
      <w:r w:rsidR="0012373B" w:rsidRPr="0012373B">
        <w:rPr>
          <w:rFonts w:ascii="Times New Roman" w:hAnsi="Times New Roman" w:cs="Times New Roman"/>
        </w:rPr>
        <w:t>à</w:t>
      </w:r>
      <w:r w:rsidRPr="0012373B">
        <w:rPr>
          <w:rFonts w:ascii="Times New Roman" w:hAnsi="Times New Roman" w:cs="Times New Roman"/>
        </w:rPr>
        <w:t>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thanh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toán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gần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nhất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kể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từ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ngày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quá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hạn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thanh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toán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hoặc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trừ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vào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chiết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khấu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cuối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tháng</w:t>
      </w:r>
      <w:proofErr w:type="spellEnd"/>
      <w:r w:rsidR="0012373B" w:rsidRPr="0012373B">
        <w:rPr>
          <w:rFonts w:ascii="Times New Roman" w:hAnsi="Times New Roman" w:cs="Times New Roman"/>
        </w:rPr>
        <w:t xml:space="preserve"> (</w:t>
      </w:r>
      <w:proofErr w:type="spellStart"/>
      <w:r w:rsidR="0012373B" w:rsidRPr="0012373B">
        <w:rPr>
          <w:rFonts w:ascii="Times New Roman" w:hAnsi="Times New Roman" w:cs="Times New Roman"/>
        </w:rPr>
        <w:t>nếu</w:t>
      </w:r>
      <w:proofErr w:type="spellEnd"/>
      <w:r w:rsidR="0012373B" w:rsidRPr="0012373B">
        <w:rPr>
          <w:rFonts w:ascii="Times New Roman" w:hAnsi="Times New Roman" w:cs="Times New Roman"/>
        </w:rPr>
        <w:t xml:space="preserve"> </w:t>
      </w:r>
      <w:proofErr w:type="spellStart"/>
      <w:r w:rsidR="0012373B" w:rsidRPr="0012373B">
        <w:rPr>
          <w:rFonts w:ascii="Times New Roman" w:hAnsi="Times New Roman" w:cs="Times New Roman"/>
        </w:rPr>
        <w:t>có</w:t>
      </w:r>
      <w:proofErr w:type="spellEnd"/>
      <w:r w:rsidR="0012373B" w:rsidRPr="0012373B">
        <w:rPr>
          <w:rFonts w:ascii="Times New Roman" w:hAnsi="Times New Roman" w:cs="Times New Roman"/>
        </w:rPr>
        <w:t>).</w:t>
      </w:r>
    </w:p>
    <w:p w14:paraId="2D0EB0C5" w14:textId="1E898EF4" w:rsidR="0012373B" w:rsidRPr="0012373B" w:rsidRDefault="0012373B" w:rsidP="000230E0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Các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điều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kiện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và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điều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khoản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khác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không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ghi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trong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xác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nhận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đơn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hàng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này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đều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tuân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theo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Hợp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Đồng</w:t>
      </w:r>
      <w:proofErr w:type="spellEnd"/>
      <w:r w:rsidRPr="0012373B">
        <w:rPr>
          <w:rFonts w:ascii="Times New Roman" w:hAnsi="Times New Roman" w:cs="Times New Roman"/>
        </w:rPr>
        <w:t>.</w:t>
      </w:r>
    </w:p>
    <w:p w14:paraId="1E3DEBE0" w14:textId="27DEBFE4" w:rsidR="0012373B" w:rsidRPr="0012373B" w:rsidRDefault="0012373B" w:rsidP="000230E0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</w:rPr>
      </w:pPr>
      <w:proofErr w:type="spellStart"/>
      <w:r w:rsidRPr="0012373B">
        <w:rPr>
          <w:rFonts w:ascii="Times New Roman" w:hAnsi="Times New Roman" w:cs="Times New Roman"/>
        </w:rPr>
        <w:t>Xác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nhận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đơn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hàng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này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là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một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bộ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phận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không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tách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rời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của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Hợp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Đồng</w:t>
      </w:r>
      <w:proofErr w:type="spellEnd"/>
      <w:r w:rsidRPr="0012373B">
        <w:rPr>
          <w:rFonts w:ascii="Times New Roman" w:hAnsi="Times New Roman" w:cs="Times New Roman"/>
        </w:rPr>
        <w:t xml:space="preserve">, </w:t>
      </w:r>
      <w:proofErr w:type="spellStart"/>
      <w:r w:rsidRPr="0012373B">
        <w:rPr>
          <w:rFonts w:ascii="Times New Roman" w:hAnsi="Times New Roman" w:cs="Times New Roman"/>
        </w:rPr>
        <w:t>được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ký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bằng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bản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chính</w:t>
      </w:r>
      <w:proofErr w:type="spellEnd"/>
      <w:r w:rsidRPr="0012373B">
        <w:rPr>
          <w:rFonts w:ascii="Times New Roman" w:hAnsi="Times New Roman" w:cs="Times New Roman"/>
        </w:rPr>
        <w:t xml:space="preserve"> (</w:t>
      </w:r>
      <w:proofErr w:type="spellStart"/>
      <w:r w:rsidRPr="0012373B">
        <w:rPr>
          <w:rFonts w:ascii="Times New Roman" w:hAnsi="Times New Roman" w:cs="Times New Roman"/>
        </w:rPr>
        <w:t>bản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gốc</w:t>
      </w:r>
      <w:proofErr w:type="spellEnd"/>
      <w:r w:rsidRPr="0012373B">
        <w:rPr>
          <w:rFonts w:ascii="Times New Roman" w:hAnsi="Times New Roman" w:cs="Times New Roman"/>
        </w:rPr>
        <w:t xml:space="preserve">) hay </w:t>
      </w:r>
      <w:proofErr w:type="spellStart"/>
      <w:r w:rsidRPr="0012373B">
        <w:rPr>
          <w:rFonts w:ascii="Times New Roman" w:hAnsi="Times New Roman" w:cs="Times New Roman"/>
        </w:rPr>
        <w:t>ký</w:t>
      </w:r>
      <w:proofErr w:type="spellEnd"/>
      <w:r w:rsidRPr="0012373B">
        <w:rPr>
          <w:rFonts w:ascii="Times New Roman" w:hAnsi="Times New Roman" w:cs="Times New Roman"/>
        </w:rPr>
        <w:t xml:space="preserve"> qua fax/email </w:t>
      </w:r>
      <w:proofErr w:type="spellStart"/>
      <w:r w:rsidRPr="0012373B">
        <w:rPr>
          <w:rFonts w:ascii="Times New Roman" w:hAnsi="Times New Roman" w:cs="Times New Roman"/>
        </w:rPr>
        <w:t>đều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có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giá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trị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pháp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lý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như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nhau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và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có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giá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trị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ràng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buộc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đối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với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hai</w:t>
      </w:r>
      <w:proofErr w:type="spellEnd"/>
      <w:r w:rsidRPr="0012373B">
        <w:rPr>
          <w:rFonts w:ascii="Times New Roman" w:hAnsi="Times New Roman" w:cs="Times New Roman"/>
        </w:rPr>
        <w:t xml:space="preserve"> </w:t>
      </w:r>
      <w:proofErr w:type="spellStart"/>
      <w:r w:rsidRPr="0012373B">
        <w:rPr>
          <w:rFonts w:ascii="Times New Roman" w:hAnsi="Times New Roman" w:cs="Times New Roman"/>
        </w:rPr>
        <w:t>bên</w:t>
      </w:r>
      <w:proofErr w:type="spellEnd"/>
      <w:r w:rsidRPr="0012373B">
        <w:rPr>
          <w:rFonts w:ascii="Times New Roman" w:hAnsi="Times New Roman" w:cs="Times New Roman"/>
        </w:rPr>
        <w:t>.</w:t>
      </w:r>
    </w:p>
    <w:p w14:paraId="277465F2" w14:textId="77777777" w:rsidR="0012373B" w:rsidRPr="0012373B" w:rsidRDefault="0012373B" w:rsidP="0012373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769B" w:rsidRPr="0012373B" w14:paraId="6E529ED2" w14:textId="77777777" w:rsidTr="00F6769B">
        <w:trPr>
          <w:trHeight w:val="720"/>
        </w:trPr>
        <w:tc>
          <w:tcPr>
            <w:tcW w:w="4675" w:type="dxa"/>
            <w:hideMark/>
          </w:tcPr>
          <w:p w14:paraId="60A54E9A" w14:textId="2B3B5676" w:rsidR="00F6769B" w:rsidRPr="0012373B" w:rsidRDefault="00F6769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2373B">
              <w:rPr>
                <w:rFonts w:ascii="Times New Roman" w:hAnsi="Times New Roman" w:cs="Times New Roman"/>
                <w:b/>
              </w:rPr>
              <w:t xml:space="preserve">ĐẠI DIỆN BÊN </w:t>
            </w:r>
            <w:r w:rsidR="0012373B" w:rsidRPr="0012373B">
              <w:rPr>
                <w:rFonts w:ascii="Times New Roman" w:hAnsi="Times New Roman" w:cs="Times New Roman"/>
                <w:b/>
              </w:rPr>
              <w:t>BÁN</w:t>
            </w:r>
          </w:p>
        </w:tc>
        <w:tc>
          <w:tcPr>
            <w:tcW w:w="4675" w:type="dxa"/>
            <w:hideMark/>
          </w:tcPr>
          <w:p w14:paraId="40C55B76" w14:textId="6575C388" w:rsidR="00F6769B" w:rsidRPr="0012373B" w:rsidRDefault="00F6769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2373B">
              <w:rPr>
                <w:rFonts w:ascii="Times New Roman" w:hAnsi="Times New Roman" w:cs="Times New Roman"/>
                <w:b/>
              </w:rPr>
              <w:t>ĐẠI DIỆN BÊN</w:t>
            </w:r>
            <w:r w:rsidR="0012373B" w:rsidRPr="0012373B">
              <w:rPr>
                <w:rFonts w:ascii="Times New Roman" w:hAnsi="Times New Roman" w:cs="Times New Roman"/>
                <w:b/>
              </w:rPr>
              <w:t xml:space="preserve"> MUA</w:t>
            </w:r>
          </w:p>
        </w:tc>
      </w:tr>
    </w:tbl>
    <w:p w14:paraId="69775C68" w14:textId="77777777" w:rsidR="00A97C26" w:rsidRPr="0012373B" w:rsidRDefault="00A97C26" w:rsidP="0012373B">
      <w:pPr>
        <w:rPr>
          <w:rFonts w:ascii="Times New Roman" w:hAnsi="Times New Roman" w:cs="Times New Roman"/>
        </w:rPr>
      </w:pPr>
    </w:p>
    <w:sectPr w:rsidR="00A97C26" w:rsidRPr="0012373B" w:rsidSect="003216E3">
      <w:pgSz w:w="11906" w:h="16838" w:code="9"/>
      <w:pgMar w:top="720" w:right="45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5262"/>
    <w:multiLevelType w:val="hybridMultilevel"/>
    <w:tmpl w:val="29109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745A8"/>
    <w:multiLevelType w:val="hybridMultilevel"/>
    <w:tmpl w:val="20549F2C"/>
    <w:lvl w:ilvl="0" w:tplc="426474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9B"/>
    <w:rsid w:val="000230E0"/>
    <w:rsid w:val="0012373B"/>
    <w:rsid w:val="001C2A88"/>
    <w:rsid w:val="00297EC0"/>
    <w:rsid w:val="00306BA9"/>
    <w:rsid w:val="003216E3"/>
    <w:rsid w:val="00380C5E"/>
    <w:rsid w:val="003F2C88"/>
    <w:rsid w:val="007B4EFB"/>
    <w:rsid w:val="00987C42"/>
    <w:rsid w:val="00A97C26"/>
    <w:rsid w:val="00AC3EA9"/>
    <w:rsid w:val="00AD15C4"/>
    <w:rsid w:val="00BC6849"/>
    <w:rsid w:val="00BD4D91"/>
    <w:rsid w:val="00D51530"/>
    <w:rsid w:val="00D9679D"/>
    <w:rsid w:val="00E15CFF"/>
    <w:rsid w:val="00F01D29"/>
    <w:rsid w:val="00F5485F"/>
    <w:rsid w:val="00F6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EE5"/>
  <w15:chartTrackingRefBased/>
  <w15:docId w15:val="{72DCD1CE-138B-478E-B026-096D89BD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6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9B"/>
    <w:pPr>
      <w:ind w:left="720"/>
      <w:contextualSpacing/>
    </w:pPr>
  </w:style>
  <w:style w:type="table" w:styleId="TableGrid">
    <w:name w:val="Table Grid"/>
    <w:basedOn w:val="TableNormal"/>
    <w:uiPriority w:val="39"/>
    <w:rsid w:val="00F67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14</cp:revision>
  <dcterms:created xsi:type="dcterms:W3CDTF">2020-01-15T01:48:00Z</dcterms:created>
  <dcterms:modified xsi:type="dcterms:W3CDTF">2020-01-17T03:35:00Z</dcterms:modified>
</cp:coreProperties>
</file>