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140" w:type="dxa"/>
        <w:tblInd w:w="-72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340"/>
        <w:gridCol w:w="6030"/>
        <w:gridCol w:w="4770"/>
      </w:tblGrid>
      <w:tr w:rsidR="00DF784A" w:rsidRPr="00C722D8" w:rsidTr="00DF784A">
        <w:trPr>
          <w:trHeight w:val="551"/>
          <w:tblHeader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:rsidR="00DF784A" w:rsidRPr="00C722D8" w:rsidRDefault="00DF784A" w:rsidP="0030712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Field</w:t>
            </w:r>
            <w:r w:rsidRPr="00C722D8">
              <w:rPr>
                <w:rFonts w:ascii="Arial" w:hAnsi="Arial" w:cs="Arial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6030" w:type="dxa"/>
            <w:shd w:val="clear" w:color="auto" w:fill="F2F2F2" w:themeFill="background1" w:themeFillShade="F2"/>
            <w:vAlign w:val="center"/>
          </w:tcPr>
          <w:p w:rsidR="00DF784A" w:rsidRPr="00C722D8" w:rsidRDefault="00DF784A" w:rsidP="003071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22D8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4770" w:type="dxa"/>
            <w:shd w:val="clear" w:color="auto" w:fill="F2F2F2" w:themeFill="background1" w:themeFillShade="F2"/>
          </w:tcPr>
          <w:p w:rsidR="00DF784A" w:rsidRDefault="00DF784A" w:rsidP="003071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F784A" w:rsidRPr="00C722D8" w:rsidRDefault="00DF784A" w:rsidP="003071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Value</w:t>
            </w:r>
          </w:p>
        </w:tc>
      </w:tr>
      <w:tr w:rsidR="00DF784A" w:rsidRPr="00C722D8" w:rsidTr="00DF784A">
        <w:trPr>
          <w:trHeight w:val="575"/>
        </w:trPr>
        <w:tc>
          <w:tcPr>
            <w:tcW w:w="2340" w:type="dxa"/>
            <w:vAlign w:val="center"/>
          </w:tcPr>
          <w:p w:rsidR="00DF784A" w:rsidRDefault="00DF784A" w:rsidP="003071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Section ID</w:t>
            </w:r>
          </w:p>
        </w:tc>
        <w:tc>
          <w:tcPr>
            <w:tcW w:w="6030" w:type="dxa"/>
            <w:vAlign w:val="center"/>
          </w:tcPr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Numerical identifier of pavement section</w:t>
            </w:r>
          </w:p>
        </w:tc>
        <w:tc>
          <w:tcPr>
            <w:tcW w:w="4770" w:type="dxa"/>
          </w:tcPr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</w:p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(no decimal)</w:t>
            </w:r>
          </w:p>
        </w:tc>
      </w:tr>
      <w:tr w:rsidR="00DF784A" w:rsidRPr="00C722D8" w:rsidTr="00DF784A">
        <w:trPr>
          <w:trHeight w:val="544"/>
        </w:trPr>
        <w:tc>
          <w:tcPr>
            <w:tcW w:w="2340" w:type="dxa"/>
            <w:vAlign w:val="center"/>
          </w:tcPr>
          <w:p w:rsidR="00DF784A" w:rsidRDefault="00DF784A" w:rsidP="003071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Highway</w:t>
            </w:r>
          </w:p>
        </w:tc>
        <w:tc>
          <w:tcPr>
            <w:tcW w:w="6030" w:type="dxa"/>
            <w:vAlign w:val="center"/>
          </w:tcPr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C722D8">
              <w:rPr>
                <w:rFonts w:ascii="Arial" w:hAnsi="Arial" w:cs="Arial"/>
                <w:sz w:val="20"/>
                <w:szCs w:val="20"/>
              </w:rPr>
              <w:t>ighway number</w:t>
            </w:r>
          </w:p>
        </w:tc>
        <w:tc>
          <w:tcPr>
            <w:tcW w:w="4770" w:type="dxa"/>
          </w:tcPr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</w:p>
          <w:p w:rsidR="00DF784A" w:rsidRPr="00C722D8" w:rsidRDefault="00DF784A" w:rsidP="001F1A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</w:tr>
      <w:tr w:rsidR="00DF784A" w:rsidRPr="00C722D8" w:rsidTr="00DF784A">
        <w:trPr>
          <w:trHeight w:val="544"/>
        </w:trPr>
        <w:tc>
          <w:tcPr>
            <w:tcW w:w="2340" w:type="dxa"/>
            <w:vAlign w:val="center"/>
          </w:tcPr>
          <w:p w:rsidR="00DF784A" w:rsidRDefault="00DF784A" w:rsidP="003071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Direction</w:t>
            </w:r>
          </w:p>
        </w:tc>
        <w:tc>
          <w:tcPr>
            <w:tcW w:w="6030" w:type="dxa"/>
            <w:vAlign w:val="center"/>
          </w:tcPr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C722D8">
              <w:rPr>
                <w:rFonts w:ascii="Arial" w:hAnsi="Arial" w:cs="Arial"/>
                <w:sz w:val="20"/>
                <w:szCs w:val="20"/>
              </w:rPr>
              <w:t xml:space="preserve">ravelling direction </w:t>
            </w:r>
            <w:r>
              <w:rPr>
                <w:rFonts w:ascii="Arial" w:hAnsi="Arial" w:cs="Arial"/>
                <w:sz w:val="20"/>
                <w:szCs w:val="20"/>
              </w:rPr>
              <w:t>in which the pavement condition data is collec</w:t>
            </w:r>
            <w:r w:rsidRPr="00C722D8">
              <w:rPr>
                <w:rFonts w:ascii="Arial" w:hAnsi="Arial" w:cs="Arial"/>
                <w:sz w:val="20"/>
                <w:szCs w:val="20"/>
              </w:rPr>
              <w:t>ted</w:t>
            </w:r>
            <w:r>
              <w:rPr>
                <w:rFonts w:ascii="Arial" w:hAnsi="Arial" w:cs="Arial"/>
                <w:sz w:val="20"/>
                <w:szCs w:val="20"/>
              </w:rPr>
              <w:t>. Generally, surveys are conducted in one direction only for undivided highways.</w:t>
            </w:r>
          </w:p>
        </w:tc>
        <w:tc>
          <w:tcPr>
            <w:tcW w:w="4770" w:type="dxa"/>
          </w:tcPr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</w:p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</w:p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Options:</w:t>
            </w:r>
          </w:p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 – East</w:t>
            </w:r>
          </w:p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 – West</w:t>
            </w:r>
          </w:p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 – North</w:t>
            </w:r>
          </w:p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- South</w:t>
            </w:r>
          </w:p>
        </w:tc>
      </w:tr>
      <w:tr w:rsidR="00DF784A" w:rsidRPr="00C722D8" w:rsidTr="00DF784A">
        <w:trPr>
          <w:trHeight w:val="562"/>
        </w:trPr>
        <w:tc>
          <w:tcPr>
            <w:tcW w:w="2340" w:type="dxa"/>
            <w:vAlign w:val="center"/>
          </w:tcPr>
          <w:p w:rsidR="00DF784A" w:rsidRDefault="00DF784A" w:rsidP="003071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LHRS</w:t>
            </w:r>
          </w:p>
        </w:tc>
        <w:tc>
          <w:tcPr>
            <w:tcW w:w="6030" w:type="dxa"/>
            <w:vAlign w:val="center"/>
          </w:tcPr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C722D8">
              <w:rPr>
                <w:rFonts w:ascii="Arial" w:hAnsi="Arial" w:cs="Arial"/>
                <w:sz w:val="20"/>
                <w:szCs w:val="20"/>
              </w:rPr>
              <w:t xml:space="preserve">ocation reference </w:t>
            </w:r>
            <w:r>
              <w:rPr>
                <w:rFonts w:ascii="Arial" w:hAnsi="Arial" w:cs="Arial"/>
                <w:sz w:val="20"/>
                <w:szCs w:val="20"/>
              </w:rPr>
              <w:t xml:space="preserve">based on </w:t>
            </w:r>
            <w:r w:rsidRPr="00C722D8">
              <w:rPr>
                <w:rFonts w:ascii="Arial" w:hAnsi="Arial" w:cs="Arial"/>
                <w:sz w:val="20"/>
                <w:szCs w:val="20"/>
              </w:rPr>
              <w:t>Linear Highway Reference System</w:t>
            </w:r>
          </w:p>
        </w:tc>
        <w:tc>
          <w:tcPr>
            <w:tcW w:w="4770" w:type="dxa"/>
          </w:tcPr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</w:p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(no decimal)</w:t>
            </w:r>
          </w:p>
        </w:tc>
      </w:tr>
      <w:tr w:rsidR="00DF784A" w:rsidRPr="00C722D8" w:rsidTr="00DF784A">
        <w:trPr>
          <w:trHeight w:val="544"/>
        </w:trPr>
        <w:tc>
          <w:tcPr>
            <w:tcW w:w="2340" w:type="dxa"/>
            <w:vAlign w:val="center"/>
          </w:tcPr>
          <w:p w:rsidR="00DF784A" w:rsidRDefault="00DF784A" w:rsidP="003071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Offset</w:t>
            </w:r>
          </w:p>
        </w:tc>
        <w:tc>
          <w:tcPr>
            <w:tcW w:w="6030" w:type="dxa"/>
            <w:vAlign w:val="center"/>
          </w:tcPr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reference measured as</w:t>
            </w:r>
            <w:r w:rsidRPr="00C722D8">
              <w:rPr>
                <w:rFonts w:ascii="Arial" w:hAnsi="Arial" w:cs="Arial"/>
                <w:sz w:val="20"/>
                <w:szCs w:val="20"/>
              </w:rPr>
              <w:t xml:space="preserve"> t</w:t>
            </w:r>
            <w:r>
              <w:rPr>
                <w:rFonts w:ascii="Arial" w:hAnsi="Arial" w:cs="Arial"/>
                <w:sz w:val="20"/>
                <w:szCs w:val="20"/>
              </w:rPr>
              <w:t xml:space="preserve">he distance away from the </w:t>
            </w:r>
            <w:r w:rsidRPr="00C722D8">
              <w:rPr>
                <w:rFonts w:ascii="Arial" w:hAnsi="Arial" w:cs="Arial"/>
                <w:sz w:val="20"/>
                <w:szCs w:val="20"/>
              </w:rPr>
              <w:t>LHRS</w:t>
            </w:r>
          </w:p>
        </w:tc>
        <w:tc>
          <w:tcPr>
            <w:tcW w:w="4770" w:type="dxa"/>
          </w:tcPr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</w:p>
          <w:p w:rsidR="00DF784A" w:rsidRPr="00C722D8" w:rsidRDefault="00DF784A" w:rsidP="001F1A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(with decimal)</w:t>
            </w:r>
          </w:p>
        </w:tc>
      </w:tr>
      <w:tr w:rsidR="00DF784A" w:rsidRPr="00C722D8" w:rsidTr="00DF784A">
        <w:trPr>
          <w:trHeight w:val="272"/>
        </w:trPr>
        <w:tc>
          <w:tcPr>
            <w:tcW w:w="2340" w:type="dxa"/>
            <w:vAlign w:val="center"/>
          </w:tcPr>
          <w:p w:rsidR="00DF784A" w:rsidRDefault="00DF784A" w:rsidP="0030712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From_Distance</w:t>
            </w:r>
            <w:proofErr w:type="spellEnd"/>
          </w:p>
        </w:tc>
        <w:tc>
          <w:tcPr>
            <w:tcW w:w="6030" w:type="dxa"/>
            <w:vAlign w:val="center"/>
          </w:tcPr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chainage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kilometre (km</w:t>
            </w:r>
            <w:r w:rsidRPr="00C722D8">
              <w:rPr>
                <w:rFonts w:ascii="Arial" w:hAnsi="Arial" w:cs="Arial"/>
                <w:sz w:val="20"/>
                <w:szCs w:val="20"/>
              </w:rPr>
              <w:t>) of the reporting interval</w:t>
            </w:r>
          </w:p>
        </w:tc>
        <w:tc>
          <w:tcPr>
            <w:tcW w:w="4770" w:type="dxa"/>
          </w:tcPr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</w:p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(with decimal)</w:t>
            </w:r>
          </w:p>
        </w:tc>
      </w:tr>
      <w:tr w:rsidR="00DF784A" w:rsidRPr="00C722D8" w:rsidTr="00DF784A">
        <w:trPr>
          <w:trHeight w:val="544"/>
        </w:trPr>
        <w:tc>
          <w:tcPr>
            <w:tcW w:w="2340" w:type="dxa"/>
            <w:vAlign w:val="center"/>
          </w:tcPr>
          <w:p w:rsidR="00DF784A" w:rsidRDefault="00DF784A" w:rsidP="0030712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To_Distance</w:t>
            </w:r>
            <w:proofErr w:type="spellEnd"/>
          </w:p>
        </w:tc>
        <w:tc>
          <w:tcPr>
            <w:tcW w:w="6030" w:type="dxa"/>
            <w:vAlign w:val="center"/>
          </w:tcPr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Pr="00C722D8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inage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kilometre (km</w:t>
            </w:r>
            <w:r w:rsidRPr="00C722D8">
              <w:rPr>
                <w:rFonts w:ascii="Arial" w:hAnsi="Arial" w:cs="Arial"/>
                <w:sz w:val="20"/>
                <w:szCs w:val="20"/>
              </w:rPr>
              <w:t>) of the reporting interval</w:t>
            </w:r>
          </w:p>
        </w:tc>
        <w:tc>
          <w:tcPr>
            <w:tcW w:w="4770" w:type="dxa"/>
          </w:tcPr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</w:p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(with decimal)</w:t>
            </w:r>
          </w:p>
        </w:tc>
      </w:tr>
      <w:tr w:rsidR="00DF784A" w:rsidRPr="00C722D8" w:rsidTr="00DF784A">
        <w:trPr>
          <w:trHeight w:val="562"/>
        </w:trPr>
        <w:tc>
          <w:tcPr>
            <w:tcW w:w="2340" w:type="dxa"/>
            <w:vAlign w:val="center"/>
          </w:tcPr>
          <w:p w:rsidR="00DF784A" w:rsidRDefault="00DF784A" w:rsidP="003071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PCI</w:t>
            </w:r>
          </w:p>
        </w:tc>
        <w:tc>
          <w:tcPr>
            <w:tcW w:w="6030" w:type="dxa"/>
            <w:vAlign w:val="center"/>
          </w:tcPr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C722D8">
              <w:rPr>
                <w:rFonts w:ascii="Arial" w:hAnsi="Arial" w:cs="Arial"/>
                <w:sz w:val="20"/>
                <w:szCs w:val="20"/>
              </w:rPr>
              <w:t xml:space="preserve">verall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C722D8">
              <w:rPr>
                <w:rFonts w:ascii="Arial" w:hAnsi="Arial" w:cs="Arial"/>
                <w:sz w:val="20"/>
                <w:szCs w:val="20"/>
              </w:rPr>
              <w:t xml:space="preserve">avement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722D8">
              <w:rPr>
                <w:rFonts w:ascii="Arial" w:hAnsi="Arial" w:cs="Arial"/>
                <w:sz w:val="20"/>
                <w:szCs w:val="20"/>
              </w:rPr>
              <w:t xml:space="preserve">ondition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C722D8">
              <w:rPr>
                <w:rFonts w:ascii="Arial" w:hAnsi="Arial" w:cs="Arial"/>
                <w:sz w:val="20"/>
                <w:szCs w:val="20"/>
              </w:rPr>
              <w:t xml:space="preserve">ndex of </w:t>
            </w:r>
            <w:r>
              <w:rPr>
                <w:rFonts w:ascii="Arial" w:hAnsi="Arial" w:cs="Arial"/>
                <w:sz w:val="20"/>
                <w:szCs w:val="20"/>
              </w:rPr>
              <w:t xml:space="preserve">reported </w:t>
            </w:r>
            <w:r w:rsidRPr="00C722D8">
              <w:rPr>
                <w:rFonts w:ascii="Arial" w:hAnsi="Arial" w:cs="Arial"/>
                <w:sz w:val="20"/>
                <w:szCs w:val="20"/>
              </w:rPr>
              <w:t>pavement</w:t>
            </w:r>
            <w:r>
              <w:rPr>
                <w:rFonts w:ascii="Arial" w:hAnsi="Arial" w:cs="Arial"/>
                <w:sz w:val="20"/>
                <w:szCs w:val="20"/>
              </w:rPr>
              <w:t xml:space="preserve"> section</w:t>
            </w:r>
          </w:p>
        </w:tc>
        <w:tc>
          <w:tcPr>
            <w:tcW w:w="4770" w:type="dxa"/>
          </w:tcPr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</w:p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(with decimal)</w:t>
            </w:r>
          </w:p>
        </w:tc>
      </w:tr>
      <w:tr w:rsidR="00DF784A" w:rsidRPr="00C722D8" w:rsidTr="00DF784A">
        <w:trPr>
          <w:trHeight w:val="544"/>
        </w:trPr>
        <w:tc>
          <w:tcPr>
            <w:tcW w:w="2340" w:type="dxa"/>
            <w:vAlign w:val="center"/>
          </w:tcPr>
          <w:p w:rsidR="00DF784A" w:rsidRDefault="00DF784A" w:rsidP="003071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DMI</w:t>
            </w:r>
          </w:p>
        </w:tc>
        <w:tc>
          <w:tcPr>
            <w:tcW w:w="6030" w:type="dxa"/>
            <w:vAlign w:val="center"/>
          </w:tcPr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C722D8">
              <w:rPr>
                <w:rFonts w:ascii="Arial" w:hAnsi="Arial" w:cs="Arial"/>
                <w:sz w:val="20"/>
                <w:szCs w:val="20"/>
              </w:rPr>
              <w:t>verage Distress Manifestation Index of the pavement surface within the reporting interval</w:t>
            </w:r>
          </w:p>
        </w:tc>
        <w:tc>
          <w:tcPr>
            <w:tcW w:w="4770" w:type="dxa"/>
          </w:tcPr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</w:p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(with decimal)</w:t>
            </w:r>
          </w:p>
        </w:tc>
      </w:tr>
      <w:tr w:rsidR="00DF784A" w:rsidRPr="00C722D8" w:rsidTr="00DF784A">
        <w:trPr>
          <w:trHeight w:val="544"/>
        </w:trPr>
        <w:tc>
          <w:tcPr>
            <w:tcW w:w="2340" w:type="dxa"/>
            <w:vAlign w:val="center"/>
          </w:tcPr>
          <w:p w:rsidR="00DF784A" w:rsidRDefault="00DF784A" w:rsidP="003071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IRI</w:t>
            </w:r>
          </w:p>
        </w:tc>
        <w:tc>
          <w:tcPr>
            <w:tcW w:w="6030" w:type="dxa"/>
            <w:vAlign w:val="center"/>
          </w:tcPr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C722D8">
              <w:rPr>
                <w:rFonts w:ascii="Arial" w:hAnsi="Arial" w:cs="Arial"/>
                <w:sz w:val="20"/>
                <w:szCs w:val="20"/>
              </w:rPr>
              <w:t>verage International Roughness Index (m/km) of the pavement surface within the reporting interval</w:t>
            </w:r>
          </w:p>
        </w:tc>
        <w:tc>
          <w:tcPr>
            <w:tcW w:w="4770" w:type="dxa"/>
          </w:tcPr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</w:p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(with decimal)</w:t>
            </w:r>
          </w:p>
        </w:tc>
      </w:tr>
      <w:tr w:rsidR="00DF784A" w:rsidRPr="00C722D8" w:rsidTr="00DF784A">
        <w:trPr>
          <w:trHeight w:val="1753"/>
        </w:trPr>
        <w:tc>
          <w:tcPr>
            <w:tcW w:w="2340" w:type="dxa"/>
            <w:vAlign w:val="center"/>
          </w:tcPr>
          <w:p w:rsidR="00DF784A" w:rsidRDefault="00DF784A" w:rsidP="0030712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Pave_Type</w:t>
            </w:r>
            <w:proofErr w:type="spellEnd"/>
          </w:p>
        </w:tc>
        <w:tc>
          <w:tcPr>
            <w:tcW w:w="6030" w:type="dxa"/>
            <w:vAlign w:val="center"/>
          </w:tcPr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of the four pavement material types.</w:t>
            </w:r>
          </w:p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</w:p>
          <w:p w:rsidR="00DF784A" w:rsidRDefault="00DF784A" w:rsidP="00E245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 – Asphalt Concrete</w:t>
            </w:r>
          </w:p>
          <w:p w:rsidR="00DF784A" w:rsidRDefault="00DF784A" w:rsidP="00E245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PC – Portland Cement Concrete </w:t>
            </w:r>
          </w:p>
          <w:p w:rsidR="00DF784A" w:rsidRDefault="00DF784A" w:rsidP="00E245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 – AC/PC Composite</w:t>
            </w:r>
          </w:p>
          <w:p w:rsidR="00DF784A" w:rsidRPr="00C722D8" w:rsidRDefault="00DF784A" w:rsidP="00E245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 – Surface-treated</w:t>
            </w:r>
          </w:p>
        </w:tc>
        <w:tc>
          <w:tcPr>
            <w:tcW w:w="4770" w:type="dxa"/>
          </w:tcPr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</w:p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</w:p>
          <w:p w:rsidR="00DF784A" w:rsidRDefault="00DF784A" w:rsidP="001F1A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Options:</w:t>
            </w:r>
          </w:p>
          <w:p w:rsidR="00DF784A" w:rsidRDefault="00DF784A" w:rsidP="001F1A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 – Asphalt Concrete</w:t>
            </w:r>
          </w:p>
          <w:p w:rsidR="00DF784A" w:rsidRDefault="00DF784A" w:rsidP="001F1A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PC – Portland Cement Concrete </w:t>
            </w:r>
          </w:p>
          <w:p w:rsidR="00DF784A" w:rsidRDefault="00DF784A" w:rsidP="001F1A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 – AC/PC Composite</w:t>
            </w:r>
          </w:p>
          <w:p w:rsidR="00DF784A" w:rsidRPr="00C722D8" w:rsidRDefault="00DF784A" w:rsidP="001F1A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 – Surface-treated</w:t>
            </w:r>
          </w:p>
        </w:tc>
      </w:tr>
      <w:tr w:rsidR="00DF784A" w:rsidRPr="00C722D8" w:rsidTr="00DF784A">
        <w:trPr>
          <w:trHeight w:val="562"/>
        </w:trPr>
        <w:tc>
          <w:tcPr>
            <w:tcW w:w="2340" w:type="dxa"/>
            <w:vAlign w:val="center"/>
          </w:tcPr>
          <w:p w:rsidR="00DF784A" w:rsidRDefault="00DF784A" w:rsidP="003071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Latitude</w:t>
            </w:r>
          </w:p>
        </w:tc>
        <w:tc>
          <w:tcPr>
            <w:tcW w:w="6030" w:type="dxa"/>
            <w:vAlign w:val="center"/>
          </w:tcPr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C722D8">
              <w:rPr>
                <w:rFonts w:ascii="Arial" w:hAnsi="Arial" w:cs="Arial"/>
                <w:sz w:val="20"/>
                <w:szCs w:val="20"/>
              </w:rPr>
              <w:t>atitude of the GPS coordinates of the starting point of the reporting interval, in N/W degree format</w:t>
            </w:r>
          </w:p>
        </w:tc>
        <w:tc>
          <w:tcPr>
            <w:tcW w:w="4770" w:type="dxa"/>
          </w:tcPr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</w:p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(with decimal)</w:t>
            </w:r>
          </w:p>
        </w:tc>
      </w:tr>
      <w:tr w:rsidR="00DF784A" w:rsidRPr="00C722D8" w:rsidTr="00DF784A">
        <w:trPr>
          <w:trHeight w:val="562"/>
        </w:trPr>
        <w:tc>
          <w:tcPr>
            <w:tcW w:w="2340" w:type="dxa"/>
            <w:vAlign w:val="center"/>
          </w:tcPr>
          <w:p w:rsidR="00DF784A" w:rsidRDefault="00DF784A" w:rsidP="003071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Longitude</w:t>
            </w:r>
          </w:p>
        </w:tc>
        <w:tc>
          <w:tcPr>
            <w:tcW w:w="6030" w:type="dxa"/>
            <w:vAlign w:val="center"/>
          </w:tcPr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C722D8">
              <w:rPr>
                <w:rFonts w:ascii="Arial" w:hAnsi="Arial" w:cs="Arial"/>
                <w:sz w:val="20"/>
                <w:szCs w:val="20"/>
              </w:rPr>
              <w:t xml:space="preserve">ongitude of the GPS coordinates of the starting point of the reporting interval, in N/W degree format </w:t>
            </w:r>
          </w:p>
        </w:tc>
        <w:tc>
          <w:tcPr>
            <w:tcW w:w="4770" w:type="dxa"/>
          </w:tcPr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</w:p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(with decimal)</w:t>
            </w:r>
          </w:p>
        </w:tc>
      </w:tr>
      <w:tr w:rsidR="00DF784A" w:rsidRPr="00C722D8" w:rsidTr="00DF784A">
        <w:trPr>
          <w:trHeight w:val="562"/>
        </w:trPr>
        <w:tc>
          <w:tcPr>
            <w:tcW w:w="2340" w:type="dxa"/>
            <w:vAlign w:val="center"/>
          </w:tcPr>
          <w:p w:rsidR="00DF784A" w:rsidRDefault="00DF784A" w:rsidP="0030712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Pavement_Section_From</w:t>
            </w:r>
            <w:proofErr w:type="spellEnd"/>
          </w:p>
        </w:tc>
        <w:tc>
          <w:tcPr>
            <w:tcW w:w="6030" w:type="dxa"/>
            <w:vAlign w:val="center"/>
          </w:tcPr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Landmark description of starting point of the evaluated pavement section. Blank cells in the column indicate the evaluation is within the same pavement section.</w:t>
            </w:r>
          </w:p>
        </w:tc>
        <w:tc>
          <w:tcPr>
            <w:tcW w:w="4770" w:type="dxa"/>
          </w:tcPr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</w:p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</w:tr>
      <w:tr w:rsidR="00DF784A" w:rsidRPr="00C722D8" w:rsidTr="00DF784A">
        <w:trPr>
          <w:trHeight w:val="562"/>
        </w:trPr>
        <w:tc>
          <w:tcPr>
            <w:tcW w:w="2340" w:type="dxa"/>
            <w:vAlign w:val="center"/>
          </w:tcPr>
          <w:p w:rsidR="00DF784A" w:rsidRDefault="00DF784A" w:rsidP="0030712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Pavement_Section_To</w:t>
            </w:r>
            <w:proofErr w:type="spellEnd"/>
          </w:p>
        </w:tc>
        <w:tc>
          <w:tcPr>
            <w:tcW w:w="6030" w:type="dxa"/>
            <w:vAlign w:val="center"/>
          </w:tcPr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landmark description of ending point of the evaluated pavement section.</w:t>
            </w:r>
          </w:p>
        </w:tc>
        <w:tc>
          <w:tcPr>
            <w:tcW w:w="4770" w:type="dxa"/>
          </w:tcPr>
          <w:p w:rsidR="00DF784A" w:rsidRPr="00C722D8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</w:tr>
      <w:tr w:rsidR="00DF784A" w:rsidRPr="00C722D8" w:rsidTr="00DF784A">
        <w:trPr>
          <w:trHeight w:val="562"/>
        </w:trPr>
        <w:tc>
          <w:tcPr>
            <w:tcW w:w="2340" w:type="dxa"/>
            <w:vAlign w:val="center"/>
          </w:tcPr>
          <w:p w:rsidR="00DF784A" w:rsidRDefault="00DF784A" w:rsidP="003071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 Class</w:t>
            </w:r>
          </w:p>
        </w:tc>
        <w:tc>
          <w:tcPr>
            <w:tcW w:w="6030" w:type="dxa"/>
            <w:vAlign w:val="center"/>
          </w:tcPr>
          <w:p w:rsidR="00DF784A" w:rsidRPr="004D0BB3" w:rsidRDefault="00DF784A" w:rsidP="0030712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of the four function classes of the roadway: </w:t>
            </w:r>
          </w:p>
          <w:p w:rsidR="00DF784A" w:rsidRDefault="00DF784A" w:rsidP="00B47B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FWY – Freeway</w:t>
            </w:r>
          </w:p>
          <w:p w:rsidR="00DF784A" w:rsidRDefault="00DF784A" w:rsidP="00B47B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 – Arterial Highway </w:t>
            </w:r>
          </w:p>
          <w:p w:rsidR="00DF784A" w:rsidRDefault="00DF784A" w:rsidP="00B47B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COL – Collector </w:t>
            </w:r>
          </w:p>
          <w:p w:rsidR="00DF784A" w:rsidRPr="00C722D8" w:rsidRDefault="00DF784A" w:rsidP="00B47B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 – Local Road</w:t>
            </w:r>
          </w:p>
        </w:tc>
        <w:tc>
          <w:tcPr>
            <w:tcW w:w="4770" w:type="dxa"/>
          </w:tcPr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</w:p>
          <w:p w:rsidR="00DF784A" w:rsidRDefault="00DF784A" w:rsidP="003071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Options:</w:t>
            </w:r>
          </w:p>
          <w:p w:rsidR="00DF784A" w:rsidRDefault="00DF784A" w:rsidP="001F1A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FWY – Freeway</w:t>
            </w:r>
          </w:p>
          <w:p w:rsidR="00DF784A" w:rsidRDefault="00DF784A" w:rsidP="001F1A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 – Arterial </w:t>
            </w:r>
          </w:p>
          <w:p w:rsidR="00DF784A" w:rsidRDefault="00DF784A" w:rsidP="001F1A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COL – Collector </w:t>
            </w:r>
          </w:p>
          <w:p w:rsidR="00DF784A" w:rsidRPr="00C722D8" w:rsidRDefault="00DF784A" w:rsidP="001F1A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LOC – Local Road</w:t>
            </w:r>
          </w:p>
        </w:tc>
      </w:tr>
    </w:tbl>
    <w:p w:rsidR="00E92BD4" w:rsidRPr="00B15206" w:rsidRDefault="00E92BD4" w:rsidP="00DF784A">
      <w:pPr>
        <w:rPr>
          <w:rFonts w:ascii="Arial" w:eastAsia="Times New Roman" w:hAnsi="Arial" w:cs="Arial"/>
          <w:b/>
          <w:bCs/>
          <w:color w:val="000000"/>
          <w:kern w:val="36"/>
        </w:rPr>
      </w:pPr>
    </w:p>
    <w:sectPr w:rsidR="00E92BD4" w:rsidRPr="00B15206" w:rsidSect="00DF784A">
      <w:headerReference w:type="default" r:id="rId9"/>
      <w:footerReference w:type="default" r:id="rId10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05C" w:rsidRDefault="003E605C" w:rsidP="00DF784A">
      <w:pPr>
        <w:spacing w:after="0" w:line="240" w:lineRule="auto"/>
      </w:pPr>
      <w:r>
        <w:separator/>
      </w:r>
    </w:p>
  </w:endnote>
  <w:endnote w:type="continuationSeparator" w:id="0">
    <w:p w:rsidR="003E605C" w:rsidRDefault="003E605C" w:rsidP="00DF7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84A" w:rsidRDefault="00DF784A">
    <w:pPr>
      <w:pStyle w:val="Footer"/>
      <w:jc w:val="right"/>
    </w:pPr>
    <w:r>
      <w:t xml:space="preserve">Page </w:t>
    </w:r>
    <w:sdt>
      <w:sdtPr>
        <w:id w:val="-8750026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DF784A" w:rsidRDefault="00DF78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05C" w:rsidRDefault="003E605C" w:rsidP="00DF784A">
      <w:pPr>
        <w:spacing w:after="0" w:line="240" w:lineRule="auto"/>
      </w:pPr>
      <w:r>
        <w:separator/>
      </w:r>
    </w:p>
  </w:footnote>
  <w:footnote w:type="continuationSeparator" w:id="0">
    <w:p w:rsidR="003E605C" w:rsidRDefault="003E605C" w:rsidP="00DF7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84A" w:rsidRDefault="00DF784A">
    <w:pPr>
      <w:pStyle w:val="Header"/>
    </w:pPr>
    <w:r>
      <w:rPr>
        <w:noProof/>
        <w:lang w:eastAsia="en-CA"/>
      </w:rPr>
      <w:drawing>
        <wp:anchor distT="0" distB="0" distL="114935" distR="114935" simplePos="0" relativeHeight="251658240" behindDoc="1" locked="0" layoutInCell="1" allowOverlap="1" wp14:anchorId="4C1370F0" wp14:editId="20E077D0">
          <wp:simplePos x="0" y="0"/>
          <wp:positionH relativeFrom="column">
            <wp:posOffset>7082155</wp:posOffset>
          </wp:positionH>
          <wp:positionV relativeFrom="paragraph">
            <wp:posOffset>-111125</wp:posOffset>
          </wp:positionV>
          <wp:extent cx="1598295" cy="534035"/>
          <wp:effectExtent l="0" t="0" r="1905" b="0"/>
          <wp:wrapTight wrapText="bothSides">
            <wp:wrapPolygon edited="0">
              <wp:start x="0" y="0"/>
              <wp:lineTo x="0" y="20804"/>
              <wp:lineTo x="21368" y="20804"/>
              <wp:lineTo x="21368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8295" cy="53403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F784A" w:rsidRDefault="00DF784A" w:rsidP="00DF784A">
    <w:pPr>
      <w:pStyle w:val="Header"/>
      <w:tabs>
        <w:tab w:val="clear" w:pos="4680"/>
        <w:tab w:val="clear" w:pos="9360"/>
        <w:tab w:val="left" w:pos="1380"/>
      </w:tabs>
    </w:pPr>
  </w:p>
  <w:p w:rsidR="00DF784A" w:rsidRDefault="00DF784A" w:rsidP="00DF784A">
    <w:pPr>
      <w:pStyle w:val="Header"/>
      <w:tabs>
        <w:tab w:val="clear" w:pos="4680"/>
        <w:tab w:val="clear" w:pos="9360"/>
        <w:tab w:val="left" w:pos="1380"/>
      </w:tabs>
    </w:pPr>
  </w:p>
  <w:p w:rsidR="00DF784A" w:rsidRDefault="00DF784A" w:rsidP="00DF784A">
    <w:pPr>
      <w:pStyle w:val="Header"/>
      <w:tabs>
        <w:tab w:val="clear" w:pos="4680"/>
        <w:tab w:val="clear" w:pos="9360"/>
        <w:tab w:val="left" w:pos="1380"/>
      </w:tabs>
    </w:pPr>
  </w:p>
  <w:tbl>
    <w:tblPr>
      <w:tblW w:w="4986" w:type="pct"/>
      <w:tblInd w:w="-72" w:type="dxa"/>
      <w:tblLayout w:type="fixed"/>
      <w:tblLook w:val="0000" w:firstRow="0" w:lastRow="0" w:firstColumn="0" w:lastColumn="0" w:noHBand="0" w:noVBand="0"/>
    </w:tblPr>
    <w:tblGrid>
      <w:gridCol w:w="13139"/>
    </w:tblGrid>
    <w:tr w:rsidR="00DF784A" w:rsidTr="00411E22">
      <w:tc>
        <w:tcPr>
          <w:tcW w:w="3444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auto"/>
          </w:tcBorders>
        </w:tcPr>
        <w:p w:rsidR="00DF784A" w:rsidRDefault="00DF784A" w:rsidP="00411E22">
          <w:pPr>
            <w:snapToGrid w:val="0"/>
            <w:rPr>
              <w:rFonts w:cs="Arial"/>
            </w:rPr>
          </w:pPr>
          <w:r>
            <w:rPr>
              <w:noProof/>
            </w:rPr>
            <w:t>Data Dictionary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SUBJECT </w:instrTex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SUBJECT </w:instrText>
          </w:r>
          <w:r>
            <w:rPr>
              <w:rFonts w:cs="Arial"/>
            </w:rPr>
            <w:fldChar w:fldCharType="end"/>
          </w:r>
        </w:p>
      </w:tc>
    </w:tr>
    <w:tr w:rsidR="00DF784A" w:rsidTr="00411E22">
      <w:tc>
        <w:tcPr>
          <w:tcW w:w="3444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auto"/>
          </w:tcBorders>
        </w:tcPr>
        <w:p w:rsidR="00DF784A" w:rsidRDefault="00DF784A" w:rsidP="00411E22">
          <w:pPr>
            <w:snapToGrid w:val="0"/>
            <w:rPr>
              <w:rFonts w:cs="Arial"/>
            </w:rPr>
          </w:pPr>
          <w:r>
            <w:rPr>
              <w:rFonts w:cs="Arial"/>
            </w:rPr>
            <w:t>MTO Pavement Condition on Provincial Highways</w:t>
          </w:r>
        </w:p>
      </w:tc>
    </w:tr>
  </w:tbl>
  <w:p w:rsidR="00DF784A" w:rsidRDefault="00DF784A" w:rsidP="00DF784A">
    <w:pPr>
      <w:pStyle w:val="Header"/>
      <w:tabs>
        <w:tab w:val="clear" w:pos="4680"/>
        <w:tab w:val="clear" w:pos="9360"/>
        <w:tab w:val="left" w:pos="1380"/>
      </w:tabs>
    </w:pPr>
  </w:p>
  <w:p w:rsidR="00DF784A" w:rsidRDefault="00DF7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40347"/>
    <w:multiLevelType w:val="hybridMultilevel"/>
    <w:tmpl w:val="F6E2C1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05BAD"/>
    <w:multiLevelType w:val="hybridMultilevel"/>
    <w:tmpl w:val="A218D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34D"/>
    <w:rsid w:val="00033FBC"/>
    <w:rsid w:val="000503DC"/>
    <w:rsid w:val="00062A26"/>
    <w:rsid w:val="00073BD6"/>
    <w:rsid w:val="00096A81"/>
    <w:rsid w:val="000A0B72"/>
    <w:rsid w:val="000A1082"/>
    <w:rsid w:val="000B6E1F"/>
    <w:rsid w:val="000C6DC6"/>
    <w:rsid w:val="00120A8E"/>
    <w:rsid w:val="00146B72"/>
    <w:rsid w:val="001E7379"/>
    <w:rsid w:val="001F1A7E"/>
    <w:rsid w:val="00201DA1"/>
    <w:rsid w:val="00225004"/>
    <w:rsid w:val="00231854"/>
    <w:rsid w:val="00235D57"/>
    <w:rsid w:val="00253BCC"/>
    <w:rsid w:val="00273253"/>
    <w:rsid w:val="00281A0B"/>
    <w:rsid w:val="002B165F"/>
    <w:rsid w:val="00377555"/>
    <w:rsid w:val="00386AF3"/>
    <w:rsid w:val="0039167D"/>
    <w:rsid w:val="003A1D97"/>
    <w:rsid w:val="003B30ED"/>
    <w:rsid w:val="003E605C"/>
    <w:rsid w:val="003F1414"/>
    <w:rsid w:val="00402F54"/>
    <w:rsid w:val="00455AE4"/>
    <w:rsid w:val="00464316"/>
    <w:rsid w:val="00480DA3"/>
    <w:rsid w:val="0049134D"/>
    <w:rsid w:val="004A4C82"/>
    <w:rsid w:val="004B1E3A"/>
    <w:rsid w:val="004D0BB3"/>
    <w:rsid w:val="004D312B"/>
    <w:rsid w:val="00507EA6"/>
    <w:rsid w:val="00510E8D"/>
    <w:rsid w:val="005531A7"/>
    <w:rsid w:val="005B4C0F"/>
    <w:rsid w:val="005E0D7A"/>
    <w:rsid w:val="005E22B2"/>
    <w:rsid w:val="005F0FFD"/>
    <w:rsid w:val="00627AB7"/>
    <w:rsid w:val="00642D30"/>
    <w:rsid w:val="00661860"/>
    <w:rsid w:val="00675BA2"/>
    <w:rsid w:val="006A752F"/>
    <w:rsid w:val="006B3C34"/>
    <w:rsid w:val="006C00D2"/>
    <w:rsid w:val="006D5503"/>
    <w:rsid w:val="006E7AA1"/>
    <w:rsid w:val="0071141E"/>
    <w:rsid w:val="00715AB0"/>
    <w:rsid w:val="00742F79"/>
    <w:rsid w:val="007506A9"/>
    <w:rsid w:val="007F1E61"/>
    <w:rsid w:val="00821258"/>
    <w:rsid w:val="00822C4F"/>
    <w:rsid w:val="008B4B01"/>
    <w:rsid w:val="008B69ED"/>
    <w:rsid w:val="008D5CE4"/>
    <w:rsid w:val="008D66D6"/>
    <w:rsid w:val="008F3EA5"/>
    <w:rsid w:val="00910EBD"/>
    <w:rsid w:val="009A2501"/>
    <w:rsid w:val="009B287A"/>
    <w:rsid w:val="009C264D"/>
    <w:rsid w:val="009F1B43"/>
    <w:rsid w:val="00A12E9E"/>
    <w:rsid w:val="00A167C1"/>
    <w:rsid w:val="00A20D8B"/>
    <w:rsid w:val="00A46EEC"/>
    <w:rsid w:val="00A704DA"/>
    <w:rsid w:val="00AA7C7E"/>
    <w:rsid w:val="00AE4AF9"/>
    <w:rsid w:val="00B02429"/>
    <w:rsid w:val="00B15206"/>
    <w:rsid w:val="00B2043E"/>
    <w:rsid w:val="00B45891"/>
    <w:rsid w:val="00B47B85"/>
    <w:rsid w:val="00B62FDF"/>
    <w:rsid w:val="00B6301A"/>
    <w:rsid w:val="00B67141"/>
    <w:rsid w:val="00BA68DB"/>
    <w:rsid w:val="00BC18B8"/>
    <w:rsid w:val="00C36893"/>
    <w:rsid w:val="00C409D9"/>
    <w:rsid w:val="00C427FA"/>
    <w:rsid w:val="00C4432D"/>
    <w:rsid w:val="00C44F71"/>
    <w:rsid w:val="00C4736D"/>
    <w:rsid w:val="00C722D8"/>
    <w:rsid w:val="00CA2AE2"/>
    <w:rsid w:val="00D07589"/>
    <w:rsid w:val="00D15E4A"/>
    <w:rsid w:val="00D3217D"/>
    <w:rsid w:val="00D8773D"/>
    <w:rsid w:val="00DE6170"/>
    <w:rsid w:val="00DF5571"/>
    <w:rsid w:val="00DF784A"/>
    <w:rsid w:val="00E171ED"/>
    <w:rsid w:val="00E24517"/>
    <w:rsid w:val="00E532A2"/>
    <w:rsid w:val="00E532A7"/>
    <w:rsid w:val="00E76321"/>
    <w:rsid w:val="00E83814"/>
    <w:rsid w:val="00E83B29"/>
    <w:rsid w:val="00E87121"/>
    <w:rsid w:val="00E92BD4"/>
    <w:rsid w:val="00EA74F8"/>
    <w:rsid w:val="00ED0F53"/>
    <w:rsid w:val="00ED1C38"/>
    <w:rsid w:val="00F01380"/>
    <w:rsid w:val="00F40325"/>
    <w:rsid w:val="00FB2C98"/>
    <w:rsid w:val="00FD2101"/>
    <w:rsid w:val="00FE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9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69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2A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44F7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87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B69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69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B6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ocustom-heading11">
    <w:name w:val="mtocustom-heading11"/>
    <w:basedOn w:val="DefaultParagraphFont"/>
    <w:rsid w:val="008B69ED"/>
    <w:rPr>
      <w:rFonts w:ascii="Arial" w:hAnsi="Arial" w:cs="Arial" w:hint="default"/>
      <w:b/>
      <w:bCs/>
      <w:color w:val="000000"/>
      <w:sz w:val="28"/>
      <w:szCs w:val="28"/>
    </w:rPr>
  </w:style>
  <w:style w:type="paragraph" w:styleId="BodyText2">
    <w:name w:val="Body Text 2"/>
    <w:basedOn w:val="Normal"/>
    <w:link w:val="BodyText2Char"/>
    <w:rsid w:val="00C4432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en-GB" w:eastAsia="en-US"/>
    </w:rPr>
  </w:style>
  <w:style w:type="character" w:customStyle="1" w:styleId="BodyText2Char">
    <w:name w:val="Body Text 2 Char"/>
    <w:basedOn w:val="DefaultParagraphFont"/>
    <w:link w:val="BodyText2"/>
    <w:rsid w:val="00C4432D"/>
    <w:rPr>
      <w:rFonts w:ascii="Times New Roman" w:eastAsia="Times New Roman" w:hAnsi="Times New Roman" w:cs="Times New Roman"/>
      <w:snapToGrid w:val="0"/>
      <w:sz w:val="24"/>
      <w:szCs w:val="2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D3217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45891"/>
    <w:rPr>
      <w:color w:val="808080"/>
    </w:rPr>
  </w:style>
  <w:style w:type="paragraph" w:styleId="Header">
    <w:name w:val="header"/>
    <w:basedOn w:val="Normal"/>
    <w:link w:val="HeaderChar"/>
    <w:unhideWhenUsed/>
    <w:rsid w:val="00DF7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84A"/>
  </w:style>
  <w:style w:type="paragraph" w:styleId="Footer">
    <w:name w:val="footer"/>
    <w:basedOn w:val="Normal"/>
    <w:link w:val="FooterChar"/>
    <w:uiPriority w:val="99"/>
    <w:unhideWhenUsed/>
    <w:rsid w:val="00DF7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8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9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69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2A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44F7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87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B69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69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B6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ocustom-heading11">
    <w:name w:val="mtocustom-heading11"/>
    <w:basedOn w:val="DefaultParagraphFont"/>
    <w:rsid w:val="008B69ED"/>
    <w:rPr>
      <w:rFonts w:ascii="Arial" w:hAnsi="Arial" w:cs="Arial" w:hint="default"/>
      <w:b/>
      <w:bCs/>
      <w:color w:val="000000"/>
      <w:sz w:val="28"/>
      <w:szCs w:val="28"/>
    </w:rPr>
  </w:style>
  <w:style w:type="paragraph" w:styleId="BodyText2">
    <w:name w:val="Body Text 2"/>
    <w:basedOn w:val="Normal"/>
    <w:link w:val="BodyText2Char"/>
    <w:rsid w:val="00C4432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en-GB" w:eastAsia="en-US"/>
    </w:rPr>
  </w:style>
  <w:style w:type="character" w:customStyle="1" w:styleId="BodyText2Char">
    <w:name w:val="Body Text 2 Char"/>
    <w:basedOn w:val="DefaultParagraphFont"/>
    <w:link w:val="BodyText2"/>
    <w:rsid w:val="00C4432D"/>
    <w:rPr>
      <w:rFonts w:ascii="Times New Roman" w:eastAsia="Times New Roman" w:hAnsi="Times New Roman" w:cs="Times New Roman"/>
      <w:snapToGrid w:val="0"/>
      <w:sz w:val="24"/>
      <w:szCs w:val="2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D3217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45891"/>
    <w:rPr>
      <w:color w:val="808080"/>
    </w:rPr>
  </w:style>
  <w:style w:type="paragraph" w:styleId="Header">
    <w:name w:val="header"/>
    <w:basedOn w:val="Normal"/>
    <w:link w:val="HeaderChar"/>
    <w:unhideWhenUsed/>
    <w:rsid w:val="00DF7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84A"/>
  </w:style>
  <w:style w:type="paragraph" w:styleId="Footer">
    <w:name w:val="footer"/>
    <w:basedOn w:val="Normal"/>
    <w:link w:val="FooterChar"/>
    <w:uiPriority w:val="99"/>
    <w:unhideWhenUsed/>
    <w:rsid w:val="00DF7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863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22176">
                          <w:marLeft w:val="300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0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2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6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C20"/>
    <w:rsid w:val="004D786F"/>
    <w:rsid w:val="009D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CFCF4E76A8403E9B4C842FAD663622">
    <w:name w:val="70CFCF4E76A8403E9B4C842FAD663622"/>
    <w:rsid w:val="009D3C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CFCF4E76A8403E9B4C842FAD663622">
    <w:name w:val="70CFCF4E76A8403E9B4C842FAD663622"/>
    <w:rsid w:val="009D3C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78118-BE9D-4BB2-BC19-A2C41A87A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MGS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Cui, Sam (MTO)</dc:creator>
  <cp:lastModifiedBy>Miscione, Claudette (MTO)</cp:lastModifiedBy>
  <cp:revision>3</cp:revision>
  <cp:lastPrinted>2015-06-30T15:46:00Z</cp:lastPrinted>
  <dcterms:created xsi:type="dcterms:W3CDTF">2015-11-19T17:36:00Z</dcterms:created>
  <dcterms:modified xsi:type="dcterms:W3CDTF">2015-11-19T17:43:00Z</dcterms:modified>
</cp:coreProperties>
</file>