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7351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" fillcolor="#920000" strokecolor="#c00000" strokeweight="1pt">
                <w10:wrap anchorx="margin"/>
              </v:rect>
            </w:pict>
          </mc:Fallback>
        </mc:AlternateContent>
      </w:r>
      <w:r w:rsidR="00571852" w:rsidRPr="00374B2E">
        <w:rPr>
          <w:b/>
          <w:color w:val="FFFFFF" w:themeColor="background1"/>
          <w:sz w:val="72"/>
          <w:szCs w:val="52"/>
        </w:rPr>
        <w:t>Risk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74B2E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374B2E">
            <w:rPr>
              <w:b/>
              <w:color w:val="C00000"/>
              <w:sz w:val="28"/>
              <w:szCs w:val="28"/>
            </w:rPr>
            <w:t>Contents</w:t>
          </w:r>
        </w:p>
        <w:p w:rsidR="00076D27" w:rsidRPr="00076D27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79067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List of table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_Toc371879067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8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_Toc371879068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9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_Toc371879069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0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_Toc371879070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1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_Toc371879071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2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_Toc371879072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3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_Toc371879073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4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Risk management description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_Toc371879074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5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3.3.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Tool for management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_Toc371879075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6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4.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Roles and Responsibility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_Toc371879076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7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5.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resource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_Toc371879077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8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6.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Probability occur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_Toc371879078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9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7.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Impact of risk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_Toc371879079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FB251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80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8.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The level of damage of the product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_Toc371879080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374B2E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0" w:name="_Toc371879067"/>
      <w:r w:rsidRPr="00374B2E">
        <w:rPr>
          <w:b/>
          <w:color w:val="C0000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0412C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  <w:szCs w:val="28"/>
        </w:rPr>
      </w:pPr>
      <w:bookmarkStart w:id="1" w:name="_Toc371879068"/>
      <w:r w:rsidRPr="000412CB">
        <w:rPr>
          <w:b/>
          <w:color w:val="C0000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0412C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00484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3" w:name="_Toc371879069"/>
      <w:r w:rsidRPr="0000484B">
        <w:rPr>
          <w:b/>
          <w:color w:val="C00000"/>
          <w:sz w:val="28"/>
        </w:rPr>
        <w:lastRenderedPageBreak/>
        <w:t>Introduction</w:t>
      </w:r>
      <w:bookmarkEnd w:id="3"/>
    </w:p>
    <w:p w:rsidR="00EB6662" w:rsidRPr="0000484B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4" w:name="_Toc371879070"/>
      <w:r w:rsidRPr="0000484B">
        <w:rPr>
          <w:color w:val="C00000"/>
          <w:sz w:val="28"/>
        </w:rPr>
        <w:t>Purpose</w:t>
      </w:r>
      <w:bookmarkEnd w:id="4"/>
    </w:p>
    <w:p w:rsidR="00076D27" w:rsidRPr="00076D27" w:rsidRDefault="00076D27" w:rsidP="00076D27"/>
    <w:p w:rsidR="00162CD4" w:rsidRPr="0000484B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5" w:name="_Toc371879071"/>
      <w:r w:rsidRPr="0000484B">
        <w:rPr>
          <w:color w:val="C00000"/>
          <w:sz w:val="28"/>
        </w:rPr>
        <w:t>Audience</w:t>
      </w:r>
      <w:bookmarkStart w:id="6" w:name="_GoBack"/>
      <w:bookmarkEnd w:id="5"/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0412CB" w:rsidRDefault="005B159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7" w:name="_Toc371879072"/>
      <w:r w:rsidRPr="000412CB">
        <w:rPr>
          <w:b/>
          <w:color w:val="C00000"/>
          <w:sz w:val="28"/>
          <w:lang w:val="en-US"/>
        </w:rPr>
        <w:lastRenderedPageBreak/>
        <w:t>Risk management process</w:t>
      </w:r>
      <w:bookmarkEnd w:id="7"/>
    </w:p>
    <w:p w:rsidR="00942B3C" w:rsidRPr="00076D27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1F3864" w:themeColor="accent5" w:themeShade="80"/>
          <w:sz w:val="24"/>
          <w:szCs w:val="24"/>
        </w:rPr>
      </w:pPr>
      <w:bookmarkStart w:id="8" w:name="_Toc371879073"/>
      <w:r w:rsidRPr="000412CB">
        <w:rPr>
          <w:color w:val="C00000"/>
          <w:sz w:val="24"/>
          <w:szCs w:val="24"/>
          <w:lang w:val="en-US"/>
        </w:rPr>
        <w:t>Risk management process</w:t>
      </w:r>
      <w:bookmarkEnd w:id="8"/>
    </w:p>
    <w:p w:rsidR="00A47993" w:rsidRPr="00076D27" w:rsidRDefault="00A47993" w:rsidP="00A47993">
      <w:pPr>
        <w:rPr>
          <w:sz w:val="24"/>
          <w:szCs w:val="24"/>
        </w:rPr>
      </w:pPr>
    </w:p>
    <w:p w:rsidR="00942B3C" w:rsidRPr="000412CB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9" w:name="_Toc371879074"/>
      <w:r w:rsidRPr="000412CB">
        <w:rPr>
          <w:color w:val="C00000"/>
          <w:sz w:val="24"/>
          <w:szCs w:val="24"/>
        </w:rPr>
        <w:t>Risk management description</w:t>
      </w:r>
      <w:bookmarkEnd w:id="9"/>
    </w:p>
    <w:p w:rsidR="00076D27" w:rsidRPr="00076D27" w:rsidRDefault="00076D27" w:rsidP="00076D27">
      <w:pPr>
        <w:rPr>
          <w:sz w:val="24"/>
          <w:szCs w:val="24"/>
        </w:rPr>
      </w:pPr>
    </w:p>
    <w:p w:rsidR="00076D27" w:rsidRPr="000412CB" w:rsidRDefault="00076D27" w:rsidP="00076D27">
      <w:pPr>
        <w:pStyle w:val="Heading2"/>
        <w:numPr>
          <w:ilvl w:val="1"/>
          <w:numId w:val="1"/>
        </w:numPr>
        <w:ind w:left="1080"/>
        <w:rPr>
          <w:color w:val="C00000"/>
          <w:sz w:val="24"/>
          <w:szCs w:val="24"/>
          <w:lang w:val="en-US"/>
        </w:rPr>
      </w:pPr>
      <w:bookmarkStart w:id="10" w:name="_Toc371879075"/>
      <w:r w:rsidRPr="000412CB">
        <w:rPr>
          <w:color w:val="C00000"/>
          <w:sz w:val="24"/>
          <w:szCs w:val="24"/>
          <w:lang w:val="en-US"/>
        </w:rPr>
        <w:t>Tool for management</w:t>
      </w:r>
      <w:bookmarkEnd w:id="10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Pr="000412CB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1" w:name="_Toc371879076"/>
      <w:r w:rsidRPr="000412CB">
        <w:rPr>
          <w:b/>
          <w:color w:val="C00000"/>
          <w:lang w:val="en-US"/>
        </w:rPr>
        <w:lastRenderedPageBreak/>
        <w:t>Roles and Responsibility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0412CB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2" w:name="_Toc371879077"/>
      <w:r w:rsidRPr="000412CB">
        <w:rPr>
          <w:b/>
          <w:color w:val="C00000"/>
          <w:lang w:val="en-US"/>
        </w:rPr>
        <w:lastRenderedPageBreak/>
        <w:t>Risk resource</w:t>
      </w:r>
      <w:bookmarkEnd w:id="12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0412CB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3" w:name="_Toc371879078"/>
      <w:r w:rsidRPr="000412CB">
        <w:rPr>
          <w:b/>
          <w:color w:val="C00000"/>
          <w:lang w:val="en-US"/>
        </w:rPr>
        <w:lastRenderedPageBreak/>
        <w:t>Probability occur</w:t>
      </w:r>
      <w:bookmarkEnd w:id="13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0412CB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4" w:name="_Toc371879079"/>
      <w:r w:rsidRPr="000412CB">
        <w:rPr>
          <w:b/>
          <w:color w:val="C00000"/>
          <w:lang w:val="en-US"/>
        </w:rPr>
        <w:lastRenderedPageBreak/>
        <w:t>Impact of risk</w:t>
      </w:r>
      <w:bookmarkEnd w:id="14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0412CB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5" w:name="_Toc371879080"/>
      <w:r w:rsidRPr="000412CB">
        <w:rPr>
          <w:b/>
          <w:color w:val="C00000"/>
          <w:lang w:val="en-US"/>
        </w:rPr>
        <w:lastRenderedPageBreak/>
        <w:t>The level of damage of the product</w:t>
      </w:r>
      <w:bookmarkEnd w:id="15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51D" w:rsidRDefault="00FB251D" w:rsidP="00DD2623">
      <w:pPr>
        <w:spacing w:after="0" w:line="240" w:lineRule="auto"/>
      </w:pPr>
      <w:r>
        <w:separator/>
      </w:r>
    </w:p>
  </w:endnote>
  <w:endnote w:type="continuationSeparator" w:id="0">
    <w:p w:rsidR="00FB251D" w:rsidRDefault="00FB251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0412CB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0412C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443D3F" wp14:editId="1DEE730E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5E3E0E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" strokecolor="#c00000" strokeweight="1.5pt">
              <v:stroke joinstyle="miter"/>
              <w10:wrap anchorx="margin"/>
            </v:line>
          </w:pict>
        </mc:Fallback>
      </mc:AlternateContent>
    </w:r>
    <w:r w:rsidRPr="000412CB">
      <w:rPr>
        <w:noProof/>
        <w:color w:val="C00000"/>
        <w:sz w:val="24"/>
        <w:lang w:val="en-US"/>
      </w:rPr>
      <w:t>DeadlineTeam</w:t>
    </w:r>
    <w:r w:rsidR="00DF41BB" w:rsidRPr="000412CB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CE5E566" wp14:editId="7A9E68CC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FE331D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74B2E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51D" w:rsidRDefault="00FB251D" w:rsidP="00DD2623">
      <w:pPr>
        <w:spacing w:after="0" w:line="240" w:lineRule="auto"/>
      </w:pPr>
      <w:r>
        <w:separator/>
      </w:r>
    </w:p>
  </w:footnote>
  <w:footnote w:type="continuationSeparator" w:id="0">
    <w:p w:rsidR="00FB251D" w:rsidRDefault="00FB251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374B2E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374B2E">
            <w:rPr>
              <w:noProof/>
              <w:color w:val="C00000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2C587F5" wp14:editId="7EFD9E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8B2A52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374B2E">
            <w:rPr>
              <w:color w:val="C00000"/>
              <w:sz w:val="24"/>
              <w:lang w:val="en-US"/>
            </w:rPr>
            <w:t>Admis</w:t>
          </w:r>
          <w:r w:rsidR="001A1561" w:rsidRPr="00374B2E">
            <w:rPr>
              <w:color w:val="C00000"/>
              <w:sz w:val="24"/>
              <w:lang w:val="en-US"/>
            </w:rPr>
            <w:t>sion system – Risk</w:t>
          </w:r>
          <w:r w:rsidRPr="00374B2E">
            <w:rPr>
              <w:color w:val="C00000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374B2E" w:rsidRDefault="00774081">
          <w:pPr>
            <w:pStyle w:val="Header"/>
            <w:jc w:val="right"/>
            <w:rPr>
              <w:color w:val="C00000"/>
            </w:rPr>
          </w:pPr>
          <w:r w:rsidRPr="00374B2E">
            <w:rPr>
              <w:color w:val="C00000"/>
              <w:sz w:val="24"/>
              <w:szCs w:val="24"/>
            </w:rPr>
            <w:fldChar w:fldCharType="begin"/>
          </w:r>
          <w:r w:rsidRPr="00374B2E">
            <w:rPr>
              <w:color w:val="C00000"/>
              <w:sz w:val="24"/>
              <w:szCs w:val="24"/>
            </w:rPr>
            <w:instrText xml:space="preserve"> PAGE   \* MERGEFORMAT </w:instrText>
          </w:r>
          <w:r w:rsidRPr="00374B2E">
            <w:rPr>
              <w:color w:val="C00000"/>
              <w:sz w:val="24"/>
              <w:szCs w:val="24"/>
            </w:rPr>
            <w:fldChar w:fldCharType="separate"/>
          </w:r>
          <w:r w:rsidR="0000484B">
            <w:rPr>
              <w:noProof/>
              <w:color w:val="C00000"/>
              <w:sz w:val="24"/>
              <w:szCs w:val="24"/>
            </w:rPr>
            <w:t>9</w:t>
          </w:r>
          <w:r w:rsidRPr="00374B2E">
            <w:rPr>
              <w:color w:val="C00000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74B2E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374B2E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4DAD9F4" wp14:editId="0AE867C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1062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374B2E">
      <w:rPr>
        <w:color w:val="C00000"/>
        <w:sz w:val="24"/>
        <w:lang w:val="en-US"/>
      </w:rPr>
      <w:t>Admis</w:t>
    </w:r>
    <w:r w:rsidR="00571852" w:rsidRPr="00374B2E">
      <w:rPr>
        <w:color w:val="C00000"/>
        <w:sz w:val="24"/>
        <w:lang w:val="en-US"/>
      </w:rPr>
      <w:t>sion system – Risk</w:t>
    </w:r>
    <w:r w:rsidRPr="00374B2E">
      <w:rPr>
        <w:color w:val="C00000"/>
        <w:sz w:val="24"/>
        <w:lang w:val="en-US"/>
      </w:rPr>
      <w:t xml:space="preserve"> management plan</w:t>
    </w:r>
  </w:p>
  <w:p w:rsidR="00774081" w:rsidRPr="00374B2E" w:rsidRDefault="00374B2E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25BE70EA"/>
    <w:lvl w:ilvl="0" w:tplc="1A824D70">
      <w:start w:val="1"/>
      <w:numFmt w:val="decimal"/>
      <w:lvlText w:val="3.%1."/>
      <w:lvlJc w:val="left"/>
      <w:pPr>
        <w:ind w:left="72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74B2E"/>
    <w:rsid w:val="00395A46"/>
    <w:rsid w:val="004570F6"/>
    <w:rsid w:val="0048450B"/>
    <w:rsid w:val="00493810"/>
    <w:rsid w:val="00571852"/>
    <w:rsid w:val="005B1598"/>
    <w:rsid w:val="005F688D"/>
    <w:rsid w:val="0061466F"/>
    <w:rsid w:val="00621CEB"/>
    <w:rsid w:val="00774081"/>
    <w:rsid w:val="007A215D"/>
    <w:rsid w:val="007A5856"/>
    <w:rsid w:val="007D080E"/>
    <w:rsid w:val="007E0D37"/>
    <w:rsid w:val="008114DB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594EDCC-4A0E-48FD-B8AE-ABEC1E96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36</cp:revision>
  <dcterms:created xsi:type="dcterms:W3CDTF">2013-11-10T02:55:00Z</dcterms:created>
  <dcterms:modified xsi:type="dcterms:W3CDTF">2013-11-13T15:13:00Z</dcterms:modified>
</cp:coreProperties>
</file>