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514948">
      <w:pPr>
        <w:spacing w:after="60"/>
      </w:pPr>
    </w:p>
    <w:p w:rsidR="0049643C" w:rsidRDefault="00BE6E87" w:rsidP="00514948">
      <w:pPr>
        <w:spacing w:after="60"/>
      </w:pPr>
      <w:r>
        <w:t>Decompose level 1 – Quản trị từ điển</w:t>
      </w:r>
    </w:p>
    <w:p w:rsidR="0049643C" w:rsidRDefault="00E13EC5" w:rsidP="00514948">
      <w:pPr>
        <w:spacing w:after="60"/>
      </w:pPr>
      <w:r>
        <w:object w:dxaOrig="11131" w:dyaOrig="8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7pt;height:354.8pt" o:ole="">
            <v:imagedata r:id="rId7" o:title=""/>
          </v:shape>
          <o:OLEObject Type="Embed" ProgID="Visio.Drawing.15" ShapeID="_x0000_i1036" DrawAspect="Content" ObjectID="_1451371835" r:id="rId8"/>
        </w:object>
      </w:r>
      <w:bookmarkStart w:id="0" w:name="_GoBack"/>
      <w:bookmarkEnd w:id="0"/>
    </w:p>
    <w:p w:rsidR="0049643C" w:rsidRDefault="0049643C" w:rsidP="0049643C">
      <w:pPr>
        <w:spacing w:after="60"/>
        <w:jc w:val="center"/>
      </w:pPr>
    </w:p>
    <w:p w:rsidR="0049643C" w:rsidRDefault="0049643C">
      <w:r>
        <w:br w:type="page"/>
      </w:r>
    </w:p>
    <w:p w:rsidR="0049643C" w:rsidRDefault="0049643C" w:rsidP="00514948">
      <w:pPr>
        <w:spacing w:after="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39"/>
        <w:gridCol w:w="6185"/>
      </w:tblGrid>
      <w:tr w:rsidR="006D68EC" w:rsidRPr="006D68EC" w:rsidTr="00FF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68EC" w:rsidRPr="006D68EC" w:rsidRDefault="006D68EC" w:rsidP="00514948">
            <w:pPr>
              <w:spacing w:after="60"/>
              <w:jc w:val="center"/>
            </w:pPr>
            <w:r w:rsidRPr="006D68EC">
              <w:t>Perspective: Dynamic</w:t>
            </w:r>
          </w:p>
        </w:tc>
      </w:tr>
      <w:tr w:rsidR="006D68EC" w:rsidRP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D68EC" w:rsidRPr="00514948" w:rsidRDefault="006D68EC" w:rsidP="00514948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6D68EC" w:rsidRPr="00514948" w:rsidRDefault="006D68E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185" w:type="dxa"/>
          </w:tcPr>
          <w:p w:rsidR="006D68EC" w:rsidRPr="00514948" w:rsidRDefault="0049643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14948" w:rsidTr="00B00271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25" type="#_x0000_t75" style="width:36.3pt;height:23.05pt" o:ole="">
                  <v:imagedata r:id="rId9" o:title=""/>
                </v:shape>
                <o:OLEObject Type="Embed" ProgID="Visio.Drawing.15" ShapeID="_x0000_i1025" DrawAspect="Content" ObjectID="_1451371836" r:id="rId10"/>
              </w:object>
            </w:r>
          </w:p>
        </w:tc>
        <w:tc>
          <w:tcPr>
            <w:tcW w:w="6185" w:type="dxa"/>
          </w:tcPr>
          <w:p w:rsidR="0049643C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514948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86" w:dyaOrig="585">
                <v:shape id="_x0000_i1026" type="#_x0000_t75" style="width:29.4pt;height:29.4pt" o:ole="">
                  <v:imagedata r:id="rId11" o:title=""/>
                </v:shape>
                <o:OLEObject Type="Embed" ProgID="Visio.Drawing.15" ShapeID="_x0000_i1026" DrawAspect="Content" ObjectID="_1451371837" r:id="rId12"/>
              </w:object>
            </w:r>
          </w:p>
        </w:tc>
        <w:tc>
          <w:tcPr>
            <w:tcW w:w="6185" w:type="dxa"/>
          </w:tcPr>
          <w:p w:rsidR="00514948" w:rsidRDefault="00514948" w:rsidP="004964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948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80" w:dyaOrig="450">
                <v:shape id="_x0000_i1027" type="#_x0000_t75" style="width:39.15pt;height:22.45pt" o:ole="">
                  <v:imagedata r:id="rId13" o:title=""/>
                </v:shape>
                <o:OLEObject Type="Embed" ProgID="Visio.Drawing.15" ShapeID="_x0000_i1027" DrawAspect="Content" ObjectID="_1451371838" r:id="rId14"/>
              </w:object>
            </w:r>
          </w:p>
        </w:tc>
        <w:tc>
          <w:tcPr>
            <w:tcW w:w="6185" w:type="dxa"/>
          </w:tcPr>
          <w:p w:rsidR="00514948" w:rsidRDefault="00514948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Pr="000B600A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86" w:dyaOrig="465">
                <v:shape id="_x0000_i1028" type="#_x0000_t75" style="width:29.4pt;height:23.05pt" o:ole="">
                  <v:imagedata r:id="rId15" o:title=""/>
                </v:shape>
                <o:OLEObject Type="Embed" ProgID="Visio.Drawing.15" ShapeID="_x0000_i1028" DrawAspect="Content" ObjectID="_1451371839" r:id="rId16"/>
              </w:object>
            </w:r>
          </w:p>
        </w:tc>
        <w:tc>
          <w:tcPr>
            <w:tcW w:w="6185" w:type="dxa"/>
          </w:tcPr>
          <w:p w:rsidR="00B00271" w:rsidRDefault="00B00271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Pr="000B600A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05" w:dyaOrig="435">
                <v:shape id="_x0000_i1029" type="#_x0000_t75" style="width:35.15pt;height:21.9pt" o:ole="">
                  <v:imagedata r:id="rId17" o:title=""/>
                </v:shape>
                <o:OLEObject Type="Embed" ProgID="Visio.Drawing.15" ShapeID="_x0000_i1029" DrawAspect="Content" ObjectID="_1451371840" r:id="rId18"/>
              </w:object>
            </w:r>
          </w:p>
        </w:tc>
        <w:tc>
          <w:tcPr>
            <w:tcW w:w="6185" w:type="dxa"/>
          </w:tcPr>
          <w:p w:rsidR="00B00271" w:rsidRDefault="00B00271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91" w:dyaOrig="660">
                <v:shape id="_x0000_i1030" type="#_x0000_t75" style="width:19.6pt;height:32.85pt" o:ole="">
                  <v:imagedata r:id="rId19" o:title=""/>
                </v:shape>
                <o:OLEObject Type="Embed" ProgID="Visio.Drawing.15" ShapeID="_x0000_i1030" DrawAspect="Content" ObjectID="_1451371841" r:id="rId20"/>
              </w:object>
            </w:r>
          </w:p>
        </w:tc>
        <w:tc>
          <w:tcPr>
            <w:tcW w:w="6185" w:type="dxa"/>
          </w:tcPr>
          <w:p w:rsidR="00514948" w:rsidRDefault="00594B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B00271" w:rsidRPr="000B600A" w:rsidRDefault="00B00271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01" w:dyaOrig="496">
                <v:shape id="_x0000_i1031" type="#_x0000_t75" style="width:59.9pt;height:24.75pt" o:ole="">
                  <v:imagedata r:id="rId21" o:title=""/>
                </v:shape>
                <o:OLEObject Type="Embed" ProgID="Visio.Drawing.15" ShapeID="_x0000_i1031" DrawAspect="Content" ObjectID="_1451371842" r:id="rId22"/>
              </w:object>
            </w:r>
          </w:p>
        </w:tc>
        <w:tc>
          <w:tcPr>
            <w:tcW w:w="6185" w:type="dxa"/>
          </w:tcPr>
          <w:p w:rsidR="00B00271" w:rsidRDefault="00B00271" w:rsidP="00527427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21" w:dyaOrig="450">
                <v:shape id="_x0000_i1032" type="#_x0000_t75" style="width:36.3pt;height:22.45pt" o:ole="">
                  <v:imagedata r:id="rId23" o:title=""/>
                </v:shape>
                <o:OLEObject Type="Embed" ProgID="Visio.Drawing.15" ShapeID="_x0000_i1032" DrawAspect="Content" ObjectID="_1451371843" r:id="rId24"/>
              </w:object>
            </w:r>
          </w:p>
        </w:tc>
        <w:tc>
          <w:tcPr>
            <w:tcW w:w="6185" w:type="dxa"/>
          </w:tcPr>
          <w:p w:rsidR="00B00271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75" w:dyaOrig="435">
                <v:shape id="_x0000_i1033" type="#_x0000_t75" style="width:48.95pt;height:21.9pt" o:ole="">
                  <v:imagedata r:id="rId25" o:title=""/>
                </v:shape>
                <o:OLEObject Type="Embed" ProgID="Visio.Drawing.15" ShapeID="_x0000_i1033" DrawAspect="Content" ObjectID="_1451371844" r:id="rId26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080" w:dyaOrig="361">
                <v:shape id="_x0000_i1034" type="#_x0000_t75" style="width:54.15pt;height:17.85pt" o:ole="">
                  <v:imagedata r:id="rId27" o:title=""/>
                </v:shape>
                <o:OLEObject Type="Embed" ProgID="Visio.Drawing.15" ShapeID="_x0000_i1034" DrawAspect="Content" ObjectID="_1451371845" r:id="rId28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55" w:dyaOrig="735">
                <v:shape id="_x0000_i1035" type="#_x0000_t75" style="width:57.6pt;height:36.85pt" o:ole="">
                  <v:imagedata r:id="rId29" o:title=""/>
                </v:shape>
                <o:OLEObject Type="Embed" ProgID="Visio.Drawing.15" ShapeID="_x0000_i1035" DrawAspect="Content" ObjectID="_1451371846" r:id="rId30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4A" w:rsidTr="00C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CA2C4A" w:rsidP="00514948">
            <w:pPr>
              <w:spacing w:after="60"/>
            </w:pPr>
            <w:r>
              <w:t>Rationable</w:t>
            </w:r>
          </w:p>
        </w:tc>
      </w:tr>
      <w:tr w:rsidR="00CA2C4A" w:rsidTr="00CA2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4107F" w:rsidRDefault="009879EE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 xml:space="preserve">Thiết kế này phân rã, thể hiện </w:t>
            </w:r>
            <w:r w:rsidR="0004107F">
              <w:rPr>
                <w:b w:val="0"/>
              </w:rPr>
              <w:t>quy trình nghiệp vụ của Quản trị từ điển.</w:t>
            </w:r>
          </w:p>
          <w:p w:rsidR="008062C2" w:rsidRPr="002050DA" w:rsidRDefault="007357F3" w:rsidP="0008327A">
            <w:pPr>
              <w:spacing w:after="60"/>
              <w:rPr>
                <w:b w:val="0"/>
              </w:rPr>
            </w:pPr>
            <w:r>
              <w:rPr>
                <w:b w:val="0"/>
              </w:rPr>
              <w:t>Các process thể hiện rõ các chức năng của công cụ Quản trị từ điển. Mỗi process thực hiện những công việc độc lập vớ</w:t>
            </w:r>
            <w:r w:rsidR="0008327A">
              <w:rPr>
                <w:b w:val="0"/>
              </w:rPr>
              <w:t>i nhau, góp phần tăng perfoemance của hệ thống.</w:t>
            </w:r>
            <w:r w:rsidR="00EA6277">
              <w:rPr>
                <w:b w:val="0"/>
              </w:rPr>
              <w:t xml:space="preserve"> </w:t>
            </w:r>
          </w:p>
        </w:tc>
      </w:tr>
    </w:tbl>
    <w:p w:rsidR="00514948" w:rsidRDefault="00514948" w:rsidP="00514948">
      <w:pPr>
        <w:spacing w:after="60"/>
      </w:pPr>
    </w:p>
    <w:p w:rsidR="008B2856" w:rsidRDefault="007C0D5A" w:rsidP="007C0D5A">
      <w:pPr>
        <w:sectPr w:rsidR="008B28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514948" w:rsidRDefault="00514948" w:rsidP="00364E87"/>
    <w:sectPr w:rsidR="00514948" w:rsidSect="00364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ED" w:rsidRDefault="006944ED" w:rsidP="0049643C">
      <w:pPr>
        <w:spacing w:after="0" w:line="240" w:lineRule="auto"/>
      </w:pPr>
      <w:r>
        <w:separator/>
      </w:r>
    </w:p>
  </w:endnote>
  <w:endnote w:type="continuationSeparator" w:id="0">
    <w:p w:rsidR="006944ED" w:rsidRDefault="006944ED" w:rsidP="0049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ED" w:rsidRDefault="006944ED" w:rsidP="0049643C">
      <w:pPr>
        <w:spacing w:after="0" w:line="240" w:lineRule="auto"/>
      </w:pPr>
      <w:r>
        <w:separator/>
      </w:r>
    </w:p>
  </w:footnote>
  <w:footnote w:type="continuationSeparator" w:id="0">
    <w:p w:rsidR="006944ED" w:rsidRDefault="006944ED" w:rsidP="0049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F6E7055"/>
    <w:multiLevelType w:val="hybridMultilevel"/>
    <w:tmpl w:val="767CFE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9"/>
    <w:rsid w:val="00012EB7"/>
    <w:rsid w:val="0004107F"/>
    <w:rsid w:val="0008327A"/>
    <w:rsid w:val="000B600A"/>
    <w:rsid w:val="000E001C"/>
    <w:rsid w:val="00170E74"/>
    <w:rsid w:val="001E781F"/>
    <w:rsid w:val="001F6E82"/>
    <w:rsid w:val="002050DA"/>
    <w:rsid w:val="00362D4E"/>
    <w:rsid w:val="00364E87"/>
    <w:rsid w:val="003716E5"/>
    <w:rsid w:val="003F1229"/>
    <w:rsid w:val="0049643C"/>
    <w:rsid w:val="004B42E5"/>
    <w:rsid w:val="00512DFA"/>
    <w:rsid w:val="00514948"/>
    <w:rsid w:val="0051671A"/>
    <w:rsid w:val="00527427"/>
    <w:rsid w:val="0053449D"/>
    <w:rsid w:val="00594B3C"/>
    <w:rsid w:val="005A67BF"/>
    <w:rsid w:val="005D2C46"/>
    <w:rsid w:val="00624379"/>
    <w:rsid w:val="006944ED"/>
    <w:rsid w:val="006B0CE3"/>
    <w:rsid w:val="006D68EC"/>
    <w:rsid w:val="0073058A"/>
    <w:rsid w:val="007357F3"/>
    <w:rsid w:val="00746EEB"/>
    <w:rsid w:val="007C0D5A"/>
    <w:rsid w:val="007C6CF3"/>
    <w:rsid w:val="008062C2"/>
    <w:rsid w:val="00826B2C"/>
    <w:rsid w:val="00840FA9"/>
    <w:rsid w:val="008A39E3"/>
    <w:rsid w:val="008A5104"/>
    <w:rsid w:val="008B2856"/>
    <w:rsid w:val="00914B29"/>
    <w:rsid w:val="00944336"/>
    <w:rsid w:val="009879EE"/>
    <w:rsid w:val="00A7747D"/>
    <w:rsid w:val="00AC78E0"/>
    <w:rsid w:val="00B00271"/>
    <w:rsid w:val="00BE6E87"/>
    <w:rsid w:val="00C57D9E"/>
    <w:rsid w:val="00CA2C4A"/>
    <w:rsid w:val="00E13EC5"/>
    <w:rsid w:val="00E74A78"/>
    <w:rsid w:val="00EA6277"/>
    <w:rsid w:val="00EC6EF8"/>
    <w:rsid w:val="00F05B52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CAE2-37CB-4CB4-B0B0-EB28BAA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9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A2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9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1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Xyu</cp:lastModifiedBy>
  <cp:revision>48</cp:revision>
  <dcterms:created xsi:type="dcterms:W3CDTF">2014-01-10T03:51:00Z</dcterms:created>
  <dcterms:modified xsi:type="dcterms:W3CDTF">2014-01-16T03:04:00Z</dcterms:modified>
</cp:coreProperties>
</file>