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4C" w:rsidRPr="004B1545" w:rsidRDefault="004B1545" w:rsidP="004B1545">
      <w:pPr>
        <w:pStyle w:val="Title"/>
        <w:jc w:val="center"/>
        <w:rPr>
          <w:rFonts w:ascii="Times New Roman" w:hAnsi="Times New Roman" w:cs="Times New Roman"/>
          <w:b/>
          <w:i/>
        </w:rPr>
      </w:pPr>
      <w:r w:rsidRPr="004B1545">
        <w:rPr>
          <w:rFonts w:ascii="Times New Roman" w:hAnsi="Times New Roman" w:cs="Times New Roman"/>
          <w:b/>
          <w:i/>
        </w:rPr>
        <w:t>SIX SIGMA</w:t>
      </w:r>
    </w:p>
    <w:p w:rsidR="004B1545" w:rsidRPr="004B1545" w:rsidRDefault="004B1545" w:rsidP="004B1545">
      <w:pPr>
        <w:pStyle w:val="Heading2"/>
      </w:pPr>
      <w:r w:rsidRPr="004B1545">
        <w:rPr>
          <w:rStyle w:val="Strong"/>
          <w:b w:val="0"/>
          <w:bCs w:val="0"/>
        </w:rPr>
        <w:t>Những lợi ích từ 6 sigma</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 xml:space="preserve">Giảm chi phí sản xuất: Áp dụng 6 sigma có thể làm giảm khuyết tật đáng kể, doanh nghiệp có thể loại bỏ những lãng phí về nguyên vật liệu và việc sử dụng nhân công kém hiệu quả. Điều này sẽ làm giảm bớt chi phí bán hàng trên từng đơn vị sản phẩm, vì thế gia tăng lợi nhuận và cho phép bán sản phẩm với giá thấp mang lại doanh </w:t>
      </w:r>
      <w:proofErr w:type="gramStart"/>
      <w:r w:rsidRPr="004B1545">
        <w:rPr>
          <w:color w:val="000000"/>
        </w:rPr>
        <w:t>thu</w:t>
      </w:r>
      <w:proofErr w:type="gramEnd"/>
      <w:r w:rsidRPr="004B1545">
        <w:rPr>
          <w:color w:val="000000"/>
        </w:rPr>
        <w:t xml:space="preserve"> cao hơn nhờ bán được nhiều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Giảm chi phí quản lý: khi tỷ lệ khuyết tật giảm và sẽ không có tái diễn trong tương lai, doanh nghiệp sẽ tiết kiệm được thời gian cho các hoạt động mang lại giá trị cao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Gia tăng sự hài lòng của khách hàng: Nhiều doanh nghiệp đang gặp phải những vấn đề tái diễn liên quan đến sản phẩm không đáp ứng được yêu cầu về quy cách kỹ thuật từ phía khách hàng, khiến khách hàng không hài lòng mà đôi khi hủy bỏ đơn đặt hàng. Thông qua việc giảm đáng kể tỷ lệ lỗi, doanh nghiệp sẽ luôn cung cấp đến khách hàng những sản phẩm tốt nhất họ yêu cầu và làm tăng sự hài lòng nơi họ.</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 xml:space="preserve">Giảm thời gian </w:t>
      </w:r>
      <w:proofErr w:type="gramStart"/>
      <w:r w:rsidRPr="004B1545">
        <w:rPr>
          <w:color w:val="000000"/>
        </w:rPr>
        <w:t>chu</w:t>
      </w:r>
      <w:proofErr w:type="gramEnd"/>
      <w:r w:rsidRPr="004B1545">
        <w:rPr>
          <w:color w:val="000000"/>
        </w:rPr>
        <w:t xml:space="preserve"> trình: áp dụng 6 sigma quy trình sản xuất luôn được hoàn tất nhanh hơn vì vậy chi phí sản xuất, đặc biệt là chi phí nhân công trên từng sản phẩm làm ra sẽ thấp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Giúp doanh nghiệp giao hàng đúng hẹn: tỷ lệ giao hàng trễ là vấn đề thường gặp đối với các doanh nghiệp. Những vấn đề này có thể được loại trừ trong 6 sigma để giúp đảm bảo việc giao hàng đúng hẹn và đều đặn.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Tạo nên những thay đổi tích cực trong văn hoa công ty. 6 sigma cũng vượt trội về yếu tố con người không kém ưu thế của nó về kỹ thuật. Nhân viên thường tự hỏi làm thế nào để họ giải quyết những vấn đề khó khăn. Nhưng khi họ được trang bị những công cụ để đưa ra các câu hỏi đúng, đo lường đúng đối tượng, liên kết các vấn đề với một giải pháp và lên kế hoạch thực hiện thì họ có thể tìm ra những giải pháp cho vấn đề một cách dễ dàng hơn. Vì vậy với 6 sigma, văn hóa tổ chức của công ty chuyển sang hình thức tiếp cận có hệ thống trong việc giải quyết vấn đề và một thái độ chủ động với ý thức trách nhiệm giữa các nhân viên.</w:t>
      </w:r>
    </w:p>
    <w:p w:rsidR="004B1545" w:rsidRPr="004B1545" w:rsidRDefault="004B1545" w:rsidP="004B1545">
      <w:pPr>
        <w:pStyle w:val="Heading2"/>
      </w:pPr>
      <w:r w:rsidRPr="004B1545">
        <w:rPr>
          <w:rStyle w:val="Strong"/>
          <w:b w:val="0"/>
          <w:bCs w:val="0"/>
        </w:rPr>
        <w:t>Những điều tiên quyết khi quyết định áp dụng 6 sigma:</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Cấp lãnh đạo của công ty hiểu và hoàn toàn ủng hộ việc triển khai 6 sigma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cởi mở và sẵn sàng thay đổi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khao khát học hỏi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sẵn sàng cam kết nguồn lực gồm: con người, tiền bạc để triển khai chương trình 6 sigma không?</w:t>
      </w:r>
    </w:p>
    <w:p w:rsidR="004B1545" w:rsidRPr="004B1545" w:rsidRDefault="004B1545" w:rsidP="004B1545">
      <w:pPr>
        <w:pStyle w:val="Heading2"/>
      </w:pPr>
      <w:r w:rsidRPr="004B1545">
        <w:rPr>
          <w:rStyle w:val="Strong"/>
          <w:b w:val="0"/>
          <w:bCs w:val="0"/>
        </w:rPr>
        <w:lastRenderedPageBreak/>
        <w:t>Các yếu tố để triển khai thành công 6 sigma</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Cam kết của lãnh đạo quản lý – chìa khóa dẫn đến thành công: 6 sigma bắt đầu từ trên xuống và bộ phận quản lý cao nhất sẽ phải cam kết cung cấp đủ mọi nguồn lực và sẽ không thành công nếu không có sự hỗ trợ từ phía bộ phận quản lý cao nhất.</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Sự tham gia của tất cả các nhân viên: 6 sigma yêu cầu sự thay đổi trong văn hóa, nó thay đổi cách thức làm việc của nhân viên. Tất cả mọi thành viên công ty đều phải tham gia và sự chủ động tham gia của tất cả các nhân viên ở mọi cấp độ sẽ đảm bảo thành công của việc triển khai áp dụng.</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 xml:space="preserve">Bắt đầu từ những cái nhỏ: nên tập trung vào những dự </w:t>
      </w:r>
      <w:proofErr w:type="gramStart"/>
      <w:r w:rsidRPr="004B1545">
        <w:rPr>
          <w:color w:val="000000"/>
        </w:rPr>
        <w:t>án</w:t>
      </w:r>
      <w:proofErr w:type="gramEnd"/>
      <w:r w:rsidRPr="004B1545">
        <w:rPr>
          <w:color w:val="000000"/>
        </w:rPr>
        <w:t xml:space="preserve"> nhỏ lẻ để có thể đạt được thành công nhanh chóng. Nếu có một dự </w:t>
      </w:r>
      <w:proofErr w:type="gramStart"/>
      <w:r w:rsidRPr="004B1545">
        <w:rPr>
          <w:color w:val="000000"/>
        </w:rPr>
        <w:t>án</w:t>
      </w:r>
      <w:proofErr w:type="gramEnd"/>
      <w:r w:rsidRPr="004B1545">
        <w:rPr>
          <w:color w:val="000000"/>
        </w:rPr>
        <w:t xml:space="preserve"> có vẻ đồ sộ hãy chia nó ra thành những dự án nhỏ hơn để có thể đảm bảo sử dụng được các nguồn lực một cách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Đào tạo liên tục: mọi nhân viên đều phải được liên tục cập nhật các kỹ thuật giải quyết vấn đề một cách liên tục. Phải tạo cơ hội đào tạo như nhau cho tất cả các thành viên trong doanh nghiệp.</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Đưa ra quyết định dựa trên thực tế: 6 sigma bàn về làm việc với dữ liệu. Tất cả các quyết định cần phải dựa trên nền tản dữ liệu đáng tin cậy.</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Giải quyết vấn đề một cách sáng tạo: 6 sigma cung cấp những kỹ năng giải quyết vấn đề rất tốt. Hãy sử dụng những kỹ thuật này đúng cách và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 xml:space="preserve">Kỹ năng làm việc nhóm: mỗi dự </w:t>
      </w:r>
      <w:proofErr w:type="gramStart"/>
      <w:r w:rsidRPr="004B1545">
        <w:rPr>
          <w:color w:val="000000"/>
        </w:rPr>
        <w:t>án</w:t>
      </w:r>
      <w:proofErr w:type="gramEnd"/>
      <w:r w:rsidRPr="004B1545">
        <w:rPr>
          <w:color w:val="000000"/>
        </w:rPr>
        <w:t xml:space="preserve"> 6 sigma đều tạo ra một nhóm tốt. Hãy tận dụng tinh thần làm việc nhóm để đạt được thành công </w:t>
      </w:r>
      <w:proofErr w:type="gramStart"/>
      <w:r w:rsidRPr="004B1545">
        <w:rPr>
          <w:color w:val="000000"/>
        </w:rPr>
        <w:t>chung</w:t>
      </w:r>
      <w:proofErr w:type="gramEnd"/>
      <w:r w:rsidRPr="004B1545">
        <w:rPr>
          <w:color w:val="000000"/>
        </w:rPr>
        <w:t>.</w:t>
      </w:r>
    </w:p>
    <w:p w:rsidR="004B1545" w:rsidRPr="004B1545" w:rsidRDefault="004B1545" w:rsidP="004B1545">
      <w:pPr>
        <w:pStyle w:val="NormalWeb"/>
        <w:shd w:val="clear" w:color="auto" w:fill="FFFFFF"/>
        <w:spacing w:before="120" w:beforeAutospacing="0" w:after="120" w:afterAutospacing="0"/>
        <w:ind w:firstLine="567"/>
        <w:jc w:val="both"/>
        <w:rPr>
          <w:i/>
          <w:color w:val="000000"/>
        </w:rPr>
      </w:pPr>
      <w:r w:rsidRPr="004B1545">
        <w:rPr>
          <w:i/>
          <w:color w:val="000000"/>
        </w:rPr>
        <w:t>Hiện nay hầu hết các doanh nghiệp Việt Nam đang duy trì ở mức 3 sigma. Theo các chuyên gia, nếu doanh nghiệp áp dụng các nguyên tắc 6 sigma thì khả năng thành công cũng đạt mức 4 hoặc 5 sigma và như vậy cũng đã mang lại kết quả giảm thiểu khuyết tật rõ rệt.</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i/>
          <w:color w:val="000000"/>
        </w:rPr>
        <w:t>Trước cơ hội, thách thức và sức cạnh tranh cao đòi hỏi các doanh nghiệp trong tỉnh phải tìm được lợi thế cạnh tranh cho riêng mình. Trong số các công cụ để nâng cao tính cạnh tranh đó, hãy nên ưu tiên đến các công cụ giảm lãng phí, tránh rủi ro để đạt đến độ hoàn hảo 99</w:t>
      </w:r>
      <w:proofErr w:type="gramStart"/>
      <w:r w:rsidRPr="004B1545">
        <w:rPr>
          <w:i/>
          <w:color w:val="000000"/>
        </w:rPr>
        <w:t>,99966</w:t>
      </w:r>
      <w:proofErr w:type="gramEnd"/>
      <w:r w:rsidRPr="004B1545">
        <w:rPr>
          <w:i/>
          <w:color w:val="000000"/>
        </w:rPr>
        <w:t>%. Nếu</w:t>
      </w:r>
      <w:r w:rsidRPr="004B1545">
        <w:rPr>
          <w:color w:val="000000"/>
        </w:rPr>
        <w:t xml:space="preserve"> rất nhiều doanh nghiệp trên thế giới và Việt Nam đã từng thành công với 6 sigma thì các doanh nghiệp tỉnh Lâm Đồng tại sao lại không thực hiện được?</w:t>
      </w:r>
    </w:p>
    <w:p w:rsidR="004B1545" w:rsidRPr="004B1545" w:rsidRDefault="004B1545" w:rsidP="004B1545">
      <w:pPr>
        <w:rPr>
          <w:rFonts w:ascii="Times New Roman" w:hAnsi="Times New Roman" w:cs="Times New Roman"/>
        </w:rPr>
      </w:pPr>
    </w:p>
    <w:p w:rsidR="004B1545" w:rsidRPr="004B1545" w:rsidRDefault="004B1545" w:rsidP="004B1545">
      <w:pPr>
        <w:rPr>
          <w:rFonts w:ascii="Times New Roman" w:hAnsi="Times New Roman" w:cs="Times New Roman"/>
        </w:rPr>
      </w:pPr>
      <w:hyperlink r:id="rId5" w:history="1">
        <w:r w:rsidRPr="004B1545">
          <w:rPr>
            <w:rStyle w:val="Hyperlink"/>
            <w:rFonts w:ascii="Times New Roman" w:hAnsi="Times New Roman" w:cs="Times New Roman"/>
          </w:rPr>
          <w:t>http://www.dalat.gov.vn/web/tdc/tabid/568/Add/yes/ItemID/12708/categories/54/Default.aspx</w:t>
        </w:r>
      </w:hyperlink>
    </w:p>
    <w:p w:rsidR="004B1545" w:rsidRPr="004B1545" w:rsidRDefault="004B1545" w:rsidP="004B1545">
      <w:pPr>
        <w:rPr>
          <w:rFonts w:ascii="Times New Roman" w:hAnsi="Times New Roman" w:cs="Times New Roman"/>
        </w:rPr>
      </w:pPr>
    </w:p>
    <w:p w:rsidR="004B1545" w:rsidRPr="004B1545" w:rsidRDefault="004B1545" w:rsidP="004B1545">
      <w:pPr>
        <w:pStyle w:val="Heading2"/>
      </w:pPr>
      <w:r w:rsidRPr="004B1545">
        <w:rPr>
          <w:rStyle w:val="Strong"/>
          <w:b w:val="0"/>
          <w:bCs w:val="0"/>
        </w:rPr>
        <w:t>Các bước thiết lập năng lực Six Sigma trong tổ chức</w:t>
      </w:r>
    </w:p>
    <w:p w:rsidR="00C61295" w:rsidRDefault="00C61295" w:rsidP="00C61295">
      <w:pPr>
        <w:pStyle w:val="Default"/>
      </w:pPr>
    </w:p>
    <w:p w:rsidR="00C61295" w:rsidRDefault="00C61295" w:rsidP="00C61295">
      <w:pPr>
        <w:pStyle w:val="Heading2"/>
        <w:jc w:val="both"/>
        <w:rPr>
          <w:rFonts w:cs="GKLKBC+Verdana"/>
          <w:color w:val="000000"/>
        </w:rPr>
      </w:pPr>
      <w:r>
        <w:rPr>
          <w:rFonts w:cs="GKLKBC+Verdana"/>
          <w:color w:val="000000"/>
          <w:sz w:val="28"/>
          <w:szCs w:val="28"/>
          <w:u w:val="single"/>
        </w:rPr>
        <w:t>Các b</w:t>
      </w:r>
      <w:r>
        <w:rPr>
          <w:rFonts w:ascii="Verdana" w:hAnsi="Verdana" w:cs="Verdana"/>
          <w:color w:val="000000"/>
          <w:sz w:val="28"/>
          <w:szCs w:val="28"/>
          <w:u w:val="single"/>
        </w:rPr>
        <w:t>ướ</w:t>
      </w:r>
      <w:r>
        <w:rPr>
          <w:rFonts w:cs="GKLKBC+Verdana"/>
          <w:color w:val="000000"/>
          <w:sz w:val="28"/>
          <w:szCs w:val="28"/>
          <w:u w:val="single"/>
        </w:rPr>
        <w:t>c thi</w:t>
      </w:r>
      <w:r>
        <w:rPr>
          <w:rFonts w:ascii="Verdana" w:hAnsi="Verdana" w:cs="Verdana"/>
          <w:color w:val="000000"/>
          <w:sz w:val="28"/>
          <w:szCs w:val="28"/>
          <w:u w:val="single"/>
        </w:rPr>
        <w:t>ế</w:t>
      </w:r>
      <w:r>
        <w:rPr>
          <w:rFonts w:cs="GKLKBC+Verdana"/>
          <w:color w:val="000000"/>
          <w:sz w:val="28"/>
          <w:szCs w:val="28"/>
          <w:u w:val="single"/>
        </w:rPr>
        <w:t>t l</w:t>
      </w:r>
      <w:r>
        <w:rPr>
          <w:rFonts w:ascii="Verdana" w:hAnsi="Verdana" w:cs="Verdana"/>
          <w:color w:val="000000"/>
          <w:sz w:val="28"/>
          <w:szCs w:val="28"/>
          <w:u w:val="single"/>
        </w:rPr>
        <w:t>ậ</w:t>
      </w:r>
      <w:r>
        <w:rPr>
          <w:rFonts w:cs="GKLKBC+Verdana"/>
          <w:color w:val="000000"/>
          <w:sz w:val="28"/>
          <w:szCs w:val="28"/>
          <w:u w:val="single"/>
        </w:rPr>
        <w:t>p n</w:t>
      </w:r>
      <w:r>
        <w:rPr>
          <w:rFonts w:ascii="Verdana" w:hAnsi="Verdana" w:cs="Verdana"/>
          <w:color w:val="000000"/>
          <w:sz w:val="28"/>
          <w:szCs w:val="28"/>
          <w:u w:val="single"/>
        </w:rPr>
        <w:t>ă</w:t>
      </w:r>
      <w:r>
        <w:rPr>
          <w:rFonts w:cs="GKLKBC+Verdana"/>
          <w:color w:val="000000"/>
          <w:sz w:val="28"/>
          <w:szCs w:val="28"/>
          <w:u w:val="single"/>
        </w:rPr>
        <w:t>ng l</w:t>
      </w:r>
      <w:r>
        <w:rPr>
          <w:rFonts w:ascii="Verdana" w:hAnsi="Verdana" w:cs="Verdana"/>
          <w:color w:val="000000"/>
          <w:sz w:val="28"/>
          <w:szCs w:val="28"/>
          <w:u w:val="single"/>
        </w:rPr>
        <w:t>ự</w:t>
      </w:r>
      <w:r>
        <w:rPr>
          <w:rFonts w:cs="GKLKBC+Verdana"/>
          <w:color w:val="000000"/>
          <w:sz w:val="28"/>
          <w:szCs w:val="28"/>
          <w:u w:val="single"/>
        </w:rPr>
        <w:t>c Six Sigma trong t</w:t>
      </w:r>
      <w:r>
        <w:rPr>
          <w:rFonts w:ascii="Verdana" w:hAnsi="Verdana" w:cs="Verdana"/>
          <w:color w:val="000000"/>
          <w:sz w:val="28"/>
          <w:szCs w:val="28"/>
          <w:u w:val="single"/>
        </w:rPr>
        <w:t xml:space="preserve">ổ </w:t>
      </w:r>
      <w:r>
        <w:rPr>
          <w:rFonts w:cs="GKLKBC+Verdana"/>
          <w:color w:val="000000"/>
          <w:sz w:val="28"/>
          <w:szCs w:val="28"/>
          <w:u w:val="single"/>
        </w:rPr>
        <w:t>ch</w:t>
      </w:r>
      <w:r>
        <w:rPr>
          <w:rFonts w:ascii="Verdana" w:hAnsi="Verdana" w:cs="Verdana"/>
          <w:color w:val="000000"/>
          <w:sz w:val="28"/>
          <w:szCs w:val="28"/>
          <w:u w:val="single"/>
        </w:rPr>
        <w:t>ứ</w:t>
      </w:r>
      <w:r>
        <w:rPr>
          <w:rFonts w:cs="GKLKBC+Verdana"/>
          <w:color w:val="000000"/>
          <w:sz w:val="28"/>
          <w:szCs w:val="28"/>
          <w:u w:val="single"/>
        </w:rPr>
        <w:t xml:space="preserve">c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Nhận định</w:t>
      </w:r>
      <w:r w:rsidRPr="00C61295">
        <w:rPr>
          <w:rFonts w:ascii="Times New Roman" w:hAnsi="Times New Roman" w:cs="Times New Roman"/>
        </w:rPr>
        <w:t xml:space="preserve">: nhận biết nhu cầu ứng dụng chương trình Six Sigma và tìm hiểu tác động tiềm năng của nó đối với công ty.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Quyết định</w:t>
      </w:r>
      <w:r w:rsidRPr="00C61295">
        <w:rPr>
          <w:rFonts w:ascii="Times New Roman" w:hAnsi="Times New Roman" w:cs="Times New Roman"/>
        </w:rPr>
        <w:t xml:space="preserve">: ban lãnh đạo cấp cao chấp thuận đề xướng Six Sigma và xác định mục tiêu, phạm </w:t>
      </w:r>
      <w:proofErr w:type="gramStart"/>
      <w:r w:rsidRPr="00C61295">
        <w:rPr>
          <w:rFonts w:ascii="Times New Roman" w:hAnsi="Times New Roman" w:cs="Times New Roman"/>
        </w:rPr>
        <w:t>vi</w:t>
      </w:r>
      <w:proofErr w:type="gramEnd"/>
      <w:r w:rsidRPr="00C61295">
        <w:rPr>
          <w:rFonts w:ascii="Times New Roman" w:hAnsi="Times New Roman" w:cs="Times New Roman"/>
        </w:rPr>
        <w:t xml:space="preserve"> triển khai Six Sigma.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lastRenderedPageBreak/>
        <w:t>Tổ chức</w:t>
      </w:r>
      <w:r w:rsidRPr="00C61295">
        <w:rPr>
          <w:rFonts w:ascii="Times New Roman" w:hAnsi="Times New Roman" w:cs="Times New Roman"/>
        </w:rPr>
        <w:t xml:space="preserve">: thiết lập mục tiêu tài chính, lịch trình, đào tạo cho nhóm điều hành cấp cao và cố vấn chuyên trách triển khai (Deployment Champions), là người chịu trách nhiệm xây dựng kế hoạch và cơ cấu tổ chức hỗ trợ.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Khởi xướng</w:t>
      </w:r>
      <w:r w:rsidRPr="00C61295">
        <w:rPr>
          <w:rFonts w:ascii="Times New Roman" w:hAnsi="Times New Roman" w:cs="Times New Roman"/>
        </w:rPr>
        <w:t xml:space="preserve">: xây dựng những kế hoạch triển khai chi tiết bao gồm số lượng chuyên viên Six Sigma Black Belt và nguồn nhân lực cần thiết khác cho mỗi đơn vị kinh doanh, các yêu cầu huấn luyện, các đề xuất khả năng cho các dự án Six Sigma cùng với ước tính giá trị tiết kiệm về chi phí, hình thức và lịch trình đánh giá cập nhật tiến độ các dự án, những hướng dẫn và hệ thống theo dõi hiệu quả cho từng dự án, ảnh hưởng tài chính mong đợi từ chương trình Six Sigma trong từng thời kỳ và so sánh với thực tế.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Triển khai</w:t>
      </w:r>
      <w:r w:rsidRPr="00C61295">
        <w:rPr>
          <w:rFonts w:ascii="Times New Roman" w:hAnsi="Times New Roman" w:cs="Times New Roman"/>
        </w:rPr>
        <w:t xml:space="preserve">: huấn luyện cho các Champion và Black Belt được chọn. Đồng thời cũng chọn và thực hiện các dự </w:t>
      </w:r>
      <w:proofErr w:type="gramStart"/>
      <w:r w:rsidRPr="00C61295">
        <w:rPr>
          <w:rFonts w:ascii="Times New Roman" w:hAnsi="Times New Roman" w:cs="Times New Roman"/>
        </w:rPr>
        <w:t>án</w:t>
      </w:r>
      <w:proofErr w:type="gramEnd"/>
      <w:r w:rsidRPr="00C61295">
        <w:rPr>
          <w:rFonts w:ascii="Times New Roman" w:hAnsi="Times New Roman" w:cs="Times New Roman"/>
        </w:rPr>
        <w:t xml:space="preserve"> cải tiến. </w:t>
      </w:r>
    </w:p>
    <w:p w:rsidR="004B1545" w:rsidRPr="00C61295" w:rsidRDefault="00C61295" w:rsidP="00C61295">
      <w:pPr>
        <w:pStyle w:val="ListParagraph"/>
        <w:numPr>
          <w:ilvl w:val="0"/>
          <w:numId w:val="6"/>
        </w:numPr>
        <w:rPr>
          <w:rFonts w:ascii="Times New Roman" w:hAnsi="Times New Roman" w:cs="Times New Roman"/>
          <w:sz w:val="24"/>
          <w:szCs w:val="24"/>
        </w:rPr>
      </w:pPr>
      <w:r w:rsidRPr="00C61295">
        <w:rPr>
          <w:rFonts w:ascii="Times New Roman" w:hAnsi="Times New Roman" w:cs="Times New Roman"/>
          <w:b/>
          <w:bCs/>
          <w:sz w:val="24"/>
          <w:szCs w:val="24"/>
        </w:rPr>
        <w:t>Duy trì</w:t>
      </w:r>
      <w:r w:rsidRPr="00C61295">
        <w:rPr>
          <w:rFonts w:ascii="Times New Roman" w:hAnsi="Times New Roman" w:cs="Times New Roman"/>
          <w:sz w:val="24"/>
          <w:szCs w:val="24"/>
        </w:rPr>
        <w:t>: huấn luyện các chuyên viên Six Sigma Green Belt và Trưởng nhóm Cải Tiến Quy Trình nhằm tăng tốc những nổ lực cải tiến cũng như duy trì những thành quả đạt được.</w:t>
      </w:r>
    </w:p>
    <w:p w:rsidR="004B1545" w:rsidRPr="004B1545" w:rsidRDefault="004B1545" w:rsidP="004B1545">
      <w:pPr>
        <w:pStyle w:val="Heading2"/>
      </w:pPr>
      <w:r w:rsidRPr="004B1545">
        <w:rPr>
          <w:rStyle w:val="Strong"/>
          <w:b w:val="0"/>
          <w:bCs w:val="0"/>
        </w:rPr>
        <w:t>Chi phí cho các dự án Six Sigma</w:t>
      </w:r>
    </w:p>
    <w:p w:rsidR="004B1545" w:rsidRPr="004B1545" w:rsidRDefault="004B1545" w:rsidP="00C61295">
      <w:pPr>
        <w:pStyle w:val="NormalWeb"/>
        <w:shd w:val="clear" w:color="auto" w:fill="FFFFFF"/>
        <w:spacing w:before="0" w:beforeAutospacing="0" w:after="0" w:afterAutospacing="0" w:line="255" w:lineRule="atLeast"/>
        <w:ind w:firstLine="720"/>
        <w:jc w:val="both"/>
        <w:rPr>
          <w:color w:val="555555"/>
          <w:szCs w:val="18"/>
        </w:rPr>
      </w:pPr>
      <w:bookmarkStart w:id="0" w:name="_GoBack"/>
      <w:bookmarkEnd w:id="0"/>
      <w:r w:rsidRPr="004B1545">
        <w:rPr>
          <w:color w:val="000000"/>
          <w:szCs w:val="18"/>
        </w:rPr>
        <w:t xml:space="preserve">Mặc dù các dự </w:t>
      </w:r>
      <w:proofErr w:type="gramStart"/>
      <w:r w:rsidRPr="004B1545">
        <w:rPr>
          <w:color w:val="000000"/>
          <w:szCs w:val="18"/>
        </w:rPr>
        <w:t>án</w:t>
      </w:r>
      <w:proofErr w:type="gramEnd"/>
      <w:r w:rsidRPr="004B1545">
        <w:rPr>
          <w:color w:val="000000"/>
          <w:szCs w:val="18"/>
        </w:rPr>
        <w:t xml:space="preserve"> Six Sigma có thể mang lại nhiều lợi ích và giúp công ty tiết kiệm tiền bạc về lâu dài, có một số chi phí ban đầu có liên quan đến các dự án Six Sigma cần được quan tâm. Điển hình bao gồm các khoản sau đây:</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trực tiếp</w:t>
      </w:r>
      <w:r w:rsidRPr="004B1545">
        <w:rPr>
          <w:rStyle w:val="apple-converted-space"/>
          <w:color w:val="000000"/>
          <w:szCs w:val="18"/>
        </w:rPr>
        <w:t> </w:t>
      </w:r>
      <w:r w:rsidRPr="004B1545">
        <w:rPr>
          <w:color w:val="000000"/>
          <w:szCs w:val="18"/>
        </w:rPr>
        <w:t xml:space="preserve">– Tiền lương cho các nhân viên làm việc toàn thời gian trong dự </w:t>
      </w:r>
      <w:proofErr w:type="gramStart"/>
      <w:r w:rsidRPr="004B1545">
        <w:rPr>
          <w:color w:val="000000"/>
          <w:szCs w:val="18"/>
        </w:rPr>
        <w:t>án</w:t>
      </w:r>
      <w:proofErr w:type="gramEnd"/>
      <w:r w:rsidRPr="004B1545">
        <w:rPr>
          <w:color w:val="000000"/>
          <w:szCs w:val="18"/>
        </w:rPr>
        <w:t xml:space="preserve">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gián tiếp</w:t>
      </w:r>
      <w:r w:rsidRPr="004B1545">
        <w:rPr>
          <w:rStyle w:val="apple-converted-space"/>
          <w:color w:val="000000"/>
          <w:szCs w:val="18"/>
        </w:rPr>
        <w:t> </w:t>
      </w:r>
      <w:r w:rsidRPr="004B1545">
        <w:rPr>
          <w:color w:val="000000"/>
          <w:szCs w:val="18"/>
        </w:rPr>
        <w:t xml:space="preserve">– Chi phí thời gian từ những viên chức điều hành cấp cao, các thành viên của nhóm dự án, những người quản lý các quy trình và những người liên quan trong việc triển khai các dự </w:t>
      </w:r>
      <w:proofErr w:type="gramStart"/>
      <w:r w:rsidRPr="004B1545">
        <w:rPr>
          <w:color w:val="000000"/>
          <w:szCs w:val="18"/>
        </w:rPr>
        <w:t>án</w:t>
      </w:r>
      <w:proofErr w:type="gramEnd"/>
      <w:r w:rsidRPr="004B1545">
        <w:rPr>
          <w:color w:val="000000"/>
          <w:szCs w:val="18"/>
        </w:rPr>
        <w:t xml:space="preserve">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Đào tạo và tư vấn</w:t>
      </w:r>
      <w:r w:rsidRPr="004B1545">
        <w:rPr>
          <w:rStyle w:val="apple-converted-space"/>
          <w:color w:val="000000"/>
          <w:szCs w:val="18"/>
        </w:rPr>
        <w:t> </w:t>
      </w:r>
      <w:r w:rsidRPr="004B1545">
        <w:rPr>
          <w:color w:val="000000"/>
          <w:szCs w:val="18"/>
        </w:rPr>
        <w:t>– Chi phí huấn luyện các ứng viên về các kỹ năng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Chi phí thực hiện cải tiến</w:t>
      </w:r>
      <w:r w:rsidRPr="004B1545">
        <w:rPr>
          <w:rStyle w:val="apple-converted-space"/>
          <w:color w:val="000000"/>
          <w:szCs w:val="18"/>
        </w:rPr>
        <w:t> </w:t>
      </w:r>
      <w:r w:rsidRPr="004B1545">
        <w:rPr>
          <w:color w:val="000000"/>
          <w:szCs w:val="18"/>
        </w:rPr>
        <w:t xml:space="preserve">– Chi phí cải tiến các quy trình sản xuất để loại trừ các nguồn gây dao động được xác định bởi các dự </w:t>
      </w:r>
      <w:proofErr w:type="gramStart"/>
      <w:r w:rsidRPr="004B1545">
        <w:rPr>
          <w:color w:val="000000"/>
          <w:szCs w:val="18"/>
        </w:rPr>
        <w:t>án</w:t>
      </w:r>
      <w:proofErr w:type="gramEnd"/>
      <w:r w:rsidRPr="004B1545">
        <w:rPr>
          <w:color w:val="000000"/>
          <w:szCs w:val="18"/>
        </w:rPr>
        <w:t xml:space="preserve"> Six Sigma. Khoản này có thể bao gồm những thiết bị, phần mềm mới, chi phí nhân sự cho những vị trí mới hình thành.v.v…</w:t>
      </w:r>
    </w:p>
    <w:p w:rsidR="004B1545" w:rsidRDefault="004B1545" w:rsidP="004B1545">
      <w:pPr>
        <w:pStyle w:val="NormalWeb"/>
        <w:shd w:val="clear" w:color="auto" w:fill="FFFFFF"/>
        <w:spacing w:before="0" w:beforeAutospacing="0" w:after="0" w:afterAutospacing="0" w:line="255" w:lineRule="atLeast"/>
        <w:ind w:firstLine="720"/>
        <w:jc w:val="both"/>
        <w:rPr>
          <w:color w:val="000000"/>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Phần mềm (Software)</w:t>
      </w:r>
      <w:r w:rsidRPr="004B1545">
        <w:rPr>
          <w:rStyle w:val="apple-converted-space"/>
          <w:color w:val="000000"/>
          <w:szCs w:val="18"/>
        </w:rPr>
        <w:t> </w:t>
      </w:r>
      <w:r w:rsidRPr="004B1545">
        <w:rPr>
          <w:color w:val="000000"/>
          <w:szCs w:val="18"/>
        </w:rPr>
        <w:t>– Một số chương trình phần mềm vi tính như Minitab Inc.’s (phần mềm Minitab thống kê) hay Microsoft’s Visio, dùng xây dựng các lưu đồ quy trình, cũng có thể được cần đến. Đôi khi một số công cụ phần mềm tiên tiến hơn bao gồm Popkin’s System Architect, Proforma’s Provision hay Corel’s iGrafx Process 2003 for Six Sigma.</w:t>
      </w:r>
    </w:p>
    <w:p w:rsidR="00C61295" w:rsidRDefault="00C61295" w:rsidP="00C61295">
      <w:pPr>
        <w:pStyle w:val="NormalWeb"/>
        <w:shd w:val="clear" w:color="auto" w:fill="FFFFFF"/>
        <w:spacing w:before="0" w:beforeAutospacing="0" w:after="0" w:afterAutospacing="0" w:line="255" w:lineRule="atLeast"/>
        <w:jc w:val="both"/>
        <w:rPr>
          <w:color w:val="000000"/>
          <w:szCs w:val="18"/>
        </w:rPr>
      </w:pPr>
    </w:p>
    <w:p w:rsidR="00C61295" w:rsidRDefault="00C61295" w:rsidP="00C61295">
      <w:pPr>
        <w:pStyle w:val="Heading2"/>
      </w:pPr>
      <w:r>
        <w:t>DMAIC công cụ triển khai 6 sigma</w:t>
      </w:r>
    </w:p>
    <w:p w:rsidR="00C61295" w:rsidRDefault="00C61295" w:rsidP="004B1545">
      <w:pPr>
        <w:pStyle w:val="NormalWeb"/>
        <w:shd w:val="clear" w:color="auto" w:fill="FFFFFF"/>
        <w:spacing w:before="0" w:beforeAutospacing="0" w:after="0" w:afterAutospacing="0" w:line="255" w:lineRule="atLeast"/>
        <w:ind w:firstLine="720"/>
        <w:jc w:val="both"/>
        <w:rPr>
          <w:color w:val="000000"/>
          <w:szCs w:val="18"/>
        </w:rPr>
      </w:pPr>
    </w:p>
    <w:p w:rsidR="004B1545" w:rsidRDefault="004B1545" w:rsidP="004B1545">
      <w:pPr>
        <w:rPr>
          <w:rFonts w:ascii="Times New Roman" w:hAnsi="Times New Roman" w:cs="Times New Roman"/>
        </w:rPr>
      </w:pPr>
    </w:p>
    <w:p w:rsidR="00C61295" w:rsidRDefault="00C61295" w:rsidP="004B1545">
      <w:pPr>
        <w:rPr>
          <w:rFonts w:ascii="Times New Roman" w:hAnsi="Times New Roman" w:cs="Times New Roman"/>
        </w:rPr>
      </w:pPr>
      <w:r>
        <w:rPr>
          <w:noProof/>
        </w:rPr>
        <w:lastRenderedPageBreak/>
        <w:drawing>
          <wp:inline distT="0" distB="0" distL="0" distR="0">
            <wp:extent cx="2286000" cy="2247900"/>
            <wp:effectExtent l="0" t="0" r="0" b="0"/>
            <wp:docPr id="1" name="Picture 1" descr="http://thuchanhtietkiem.com/images/news/120905/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chanhtietkiem.com/images/news/120905/image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47900"/>
                    </a:xfrm>
                    <a:prstGeom prst="rect">
                      <a:avLst/>
                    </a:prstGeom>
                    <a:noFill/>
                    <a:ln>
                      <a:noFill/>
                    </a:ln>
                  </pic:spPr>
                </pic:pic>
              </a:graphicData>
            </a:graphic>
          </wp:inline>
        </w:drawing>
      </w:r>
    </w:p>
    <w:p w:rsidR="00C61295" w:rsidRDefault="00C61295" w:rsidP="004B1545">
      <w:pPr>
        <w:rPr>
          <w:rFonts w:ascii="Times New Roman" w:hAnsi="Times New Roman" w:cs="Times New Roman"/>
        </w:rPr>
      </w:pP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1: Define </w:t>
      </w:r>
      <w:proofErr w:type="gramStart"/>
      <w:r>
        <w:rPr>
          <w:rFonts w:ascii="Arial" w:hAnsi="Arial" w:cs="Arial"/>
          <w:color w:val="3C3C3C"/>
          <w:sz w:val="18"/>
          <w:szCs w:val="18"/>
        </w:rPr>
        <w:t>( xác</w:t>
      </w:r>
      <w:proofErr w:type="gramEnd"/>
      <w:r>
        <w:rPr>
          <w:rFonts w:ascii="Arial" w:hAnsi="Arial" w:cs="Arial"/>
          <w:color w:val="3C3C3C"/>
          <w:sz w:val="18"/>
          <w:szCs w:val="18"/>
        </w:rPr>
        <w:t xml:space="preserve"> định ): là giai đoạn khởi đầu của quá trình cải tiến. Đây là bước xác định mục tiêu mà nhà quản lý mong đợi đạt được thông qua dự </w:t>
      </w:r>
      <w:proofErr w:type="gramStart"/>
      <w:r>
        <w:rPr>
          <w:rFonts w:ascii="Arial" w:hAnsi="Arial" w:cs="Arial"/>
          <w:color w:val="3C3C3C"/>
          <w:sz w:val="18"/>
          <w:szCs w:val="18"/>
        </w:rPr>
        <w:t>án</w:t>
      </w:r>
      <w:proofErr w:type="gramEnd"/>
      <w:r>
        <w:rPr>
          <w:rFonts w:ascii="Arial" w:hAnsi="Arial" w:cs="Arial"/>
          <w:color w:val="3C3C3C"/>
          <w:sz w:val="18"/>
          <w:szCs w:val="18"/>
        </w:rPr>
        <w:t xml:space="preserve"> cải tiến. Đối với các công ty, cần phải xác định được 3 yếu tố cơ bản sau:</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Khách hàng của công ty là ai và họ cần gì ở chúng ta? Các yêu cầu cơ bản của khách hàng là gì?</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Sơ đồ quá trình hoạt động của chúng ta như thế nào?</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 xml:space="preserve">Chúng ta muốn cải tiến các chỉ số năng suất, chất lượng thêm bao nhiêu phần trăm, phạm </w:t>
      </w:r>
      <w:proofErr w:type="gramStart"/>
      <w:r>
        <w:rPr>
          <w:rFonts w:ascii="Arial" w:hAnsi="Arial" w:cs="Arial"/>
          <w:color w:val="3C3C3C"/>
          <w:sz w:val="18"/>
          <w:szCs w:val="18"/>
        </w:rPr>
        <w:t>vi</w:t>
      </w:r>
      <w:proofErr w:type="gramEnd"/>
      <w:r>
        <w:rPr>
          <w:rFonts w:ascii="Arial" w:hAnsi="Arial" w:cs="Arial"/>
          <w:color w:val="3C3C3C"/>
          <w:sz w:val="18"/>
          <w:szCs w:val="18"/>
        </w:rPr>
        <w:t xml:space="preserve"> của dự án liên quan đến những bộ phận hay quá trình nào? Các nguồn lực cần có là gì?</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2: Measure </w:t>
      </w:r>
      <w:proofErr w:type="gramStart"/>
      <w:r>
        <w:rPr>
          <w:rFonts w:ascii="Arial" w:hAnsi="Arial" w:cs="Arial"/>
          <w:color w:val="3C3C3C"/>
          <w:sz w:val="18"/>
          <w:szCs w:val="18"/>
        </w:rPr>
        <w:t>( Đo</w:t>
      </w:r>
      <w:proofErr w:type="gramEnd"/>
      <w:r>
        <w:rPr>
          <w:rFonts w:ascii="Arial" w:hAnsi="Arial" w:cs="Arial"/>
          <w:color w:val="3C3C3C"/>
          <w:sz w:val="18"/>
          <w:szCs w:val="18"/>
        </w:rPr>
        <w:t xml:space="preserve"> lường ): là giai đoạn đánh giá trên cơ sở lượng hoá năng lực hoạt động của quá trình . Trên cở và phân tích dữ liệu hoạt động, chúng ta sẽ đánh giá được năng lực của công ty hoạt động ở mức độ nào của Sigma. Trong toàn bộ dây chuyền sản xuất, năng lực của từng khâu như thế nào? Trong quá trình đo lường này chúng ta cần nhận dạng và tính toán các giá trị trung bình của chỉ tiêu chất lượng và các biến động có thể tác động vào quá trình hoạt động</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3: Analyze </w:t>
      </w:r>
      <w:proofErr w:type="gramStart"/>
      <w:r>
        <w:rPr>
          <w:rFonts w:ascii="Arial" w:hAnsi="Arial" w:cs="Arial"/>
          <w:color w:val="3C3C3C"/>
          <w:sz w:val="18"/>
          <w:szCs w:val="18"/>
        </w:rPr>
        <w:t>( Phân</w:t>
      </w:r>
      <w:proofErr w:type="gramEnd"/>
      <w:r>
        <w:rPr>
          <w:rFonts w:ascii="Arial" w:hAnsi="Arial" w:cs="Arial"/>
          <w:color w:val="3C3C3C"/>
          <w:sz w:val="18"/>
          <w:szCs w:val="18"/>
        </w:rPr>
        <w:t xml:space="preserve"> tích ): là bước đánh giá nguyên nhân chủ yếu tác động vào quá trình , tìm ra các khu vực trọng yếu để cải tiến. Các biến động đến quá trình cần được phân tích nguyên nhân và ảnh hưởng của nó đến quá </w:t>
      </w:r>
      <w:proofErr w:type="gramStart"/>
      <w:r>
        <w:rPr>
          <w:rFonts w:ascii="Arial" w:hAnsi="Arial" w:cs="Arial"/>
          <w:color w:val="3C3C3C"/>
          <w:sz w:val="18"/>
          <w:szCs w:val="18"/>
        </w:rPr>
        <w:t>trình .</w:t>
      </w:r>
      <w:proofErr w:type="gramEnd"/>
      <w:r>
        <w:rPr>
          <w:rFonts w:ascii="Arial" w:hAnsi="Arial" w:cs="Arial"/>
          <w:color w:val="3C3C3C"/>
          <w:sz w:val="18"/>
          <w:szCs w:val="18"/>
        </w:rPr>
        <w:t xml:space="preserve"> Các giải pháp loại trừ các biến động chủ yếu cần được xác định</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4: Improve </w:t>
      </w:r>
      <w:proofErr w:type="gramStart"/>
      <w:r>
        <w:rPr>
          <w:rFonts w:ascii="Arial" w:hAnsi="Arial" w:cs="Arial"/>
          <w:color w:val="3C3C3C"/>
          <w:sz w:val="18"/>
          <w:szCs w:val="18"/>
        </w:rPr>
        <w:t>( Cải</w:t>
      </w:r>
      <w:proofErr w:type="gramEnd"/>
      <w:r>
        <w:rPr>
          <w:rFonts w:ascii="Arial" w:hAnsi="Arial" w:cs="Arial"/>
          <w:color w:val="3C3C3C"/>
          <w:sz w:val="18"/>
          <w:szCs w:val="18"/>
        </w:rPr>
        <w:t xml:space="preserve"> tiến ): là bước thiết kế và triển khai các giải pháp cải tiến nhằm loại trừ các bất hợp lý, loại trừ các biến động chủ yếu tại các khu vực trọng yếu ( đã được xác định ở bước 3 ). Trong bước này, nếu cần thiết, chúng ta phải tiến hành một số kiểm tra thực tế để đánh giá kết quả cải tiến có đạt được kết quả đã định ( bước 1 )</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5: Control </w:t>
      </w:r>
      <w:proofErr w:type="gramStart"/>
      <w:r>
        <w:rPr>
          <w:rFonts w:ascii="Arial" w:hAnsi="Arial" w:cs="Arial"/>
          <w:color w:val="3C3C3C"/>
          <w:sz w:val="18"/>
          <w:szCs w:val="18"/>
        </w:rPr>
        <w:t>( Kiểm</w:t>
      </w:r>
      <w:proofErr w:type="gramEnd"/>
      <w:r>
        <w:rPr>
          <w:rFonts w:ascii="Arial" w:hAnsi="Arial" w:cs="Arial"/>
          <w:color w:val="3C3C3C"/>
          <w:sz w:val="18"/>
          <w:szCs w:val="18"/>
        </w:rPr>
        <w:t xml:space="preserve"> soát ): là bước phổ biến, triển khai các cải tiến áp dụng vào quá trình , đánh giá kết quả, chuẩn hoá các cải tiến vào các băn bản quy trình và theo dõi hiệu quả hoạt động.</w:t>
      </w:r>
    </w:p>
    <w:p w:rsidR="00C61295" w:rsidRPr="004B1545" w:rsidRDefault="00C61295" w:rsidP="004B1545">
      <w:pPr>
        <w:rPr>
          <w:rFonts w:ascii="Times New Roman" w:hAnsi="Times New Roman" w:cs="Times New Roman"/>
        </w:rPr>
      </w:pPr>
      <w:hyperlink r:id="rId7" w:history="1">
        <w:r>
          <w:rPr>
            <w:rStyle w:val="Hyperlink"/>
          </w:rPr>
          <w:t>http://tuvaniso.org/index.php?option=com_content&amp;view=article&amp;id=312:6-sigma-va-dmaic&amp;catid=83:tu-van-6-sigma&amp;Itemid=362</w:t>
        </w:r>
      </w:hyperlink>
    </w:p>
    <w:sectPr w:rsidR="00C61295" w:rsidRPr="004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C4530"/>
    <w:multiLevelType w:val="hybridMultilevel"/>
    <w:tmpl w:val="89143C84"/>
    <w:lvl w:ilvl="0" w:tplc="CC2C46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5082A"/>
    <w:multiLevelType w:val="hybridMultilevel"/>
    <w:tmpl w:val="CDD8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B2323"/>
    <w:multiLevelType w:val="hybridMultilevel"/>
    <w:tmpl w:val="5FF0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B2407B7"/>
    <w:multiLevelType w:val="hybridMultilevel"/>
    <w:tmpl w:val="2BDE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97458"/>
    <w:multiLevelType w:val="hybridMultilevel"/>
    <w:tmpl w:val="5238B6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5"/>
    <w:rsid w:val="004B1545"/>
    <w:rsid w:val="009F604C"/>
    <w:rsid w:val="00C6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67242-2CF2-4354-A396-F8DAE88A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15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15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545"/>
    <w:rPr>
      <w:b/>
      <w:bCs/>
    </w:rPr>
  </w:style>
  <w:style w:type="character" w:customStyle="1" w:styleId="apple-converted-space">
    <w:name w:val="apple-converted-space"/>
    <w:basedOn w:val="DefaultParagraphFont"/>
    <w:rsid w:val="004B1545"/>
  </w:style>
  <w:style w:type="character" w:styleId="Hyperlink">
    <w:name w:val="Hyperlink"/>
    <w:basedOn w:val="DefaultParagraphFont"/>
    <w:uiPriority w:val="99"/>
    <w:semiHidden/>
    <w:unhideWhenUsed/>
    <w:rsid w:val="004B1545"/>
    <w:rPr>
      <w:color w:val="0000FF"/>
      <w:u w:val="single"/>
    </w:rPr>
  </w:style>
  <w:style w:type="character" w:customStyle="1" w:styleId="Heading2Char">
    <w:name w:val="Heading 2 Char"/>
    <w:basedOn w:val="DefaultParagraphFont"/>
    <w:link w:val="Heading2"/>
    <w:uiPriority w:val="9"/>
    <w:rsid w:val="004B1545"/>
    <w:rPr>
      <w:rFonts w:asciiTheme="majorHAnsi" w:eastAsiaTheme="majorEastAsia" w:hAnsiTheme="majorHAnsi" w:cstheme="majorBidi"/>
      <w:color w:val="2E74B5" w:themeColor="accent1" w:themeShade="BF"/>
      <w:sz w:val="26"/>
      <w:szCs w:val="26"/>
    </w:rPr>
  </w:style>
  <w:style w:type="paragraph" w:customStyle="1" w:styleId="Default">
    <w:name w:val="Default"/>
    <w:rsid w:val="00C61295"/>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C61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6482">
      <w:bodyDiv w:val="1"/>
      <w:marLeft w:val="0"/>
      <w:marRight w:val="0"/>
      <w:marTop w:val="0"/>
      <w:marBottom w:val="0"/>
      <w:divBdr>
        <w:top w:val="none" w:sz="0" w:space="0" w:color="auto"/>
        <w:left w:val="none" w:sz="0" w:space="0" w:color="auto"/>
        <w:bottom w:val="none" w:sz="0" w:space="0" w:color="auto"/>
        <w:right w:val="none" w:sz="0" w:space="0" w:color="auto"/>
      </w:divBdr>
    </w:div>
    <w:div w:id="906570457">
      <w:bodyDiv w:val="1"/>
      <w:marLeft w:val="0"/>
      <w:marRight w:val="0"/>
      <w:marTop w:val="0"/>
      <w:marBottom w:val="0"/>
      <w:divBdr>
        <w:top w:val="none" w:sz="0" w:space="0" w:color="auto"/>
        <w:left w:val="none" w:sz="0" w:space="0" w:color="auto"/>
        <w:bottom w:val="none" w:sz="0" w:space="0" w:color="auto"/>
        <w:right w:val="none" w:sz="0" w:space="0" w:color="auto"/>
      </w:divBdr>
    </w:div>
    <w:div w:id="1022438191">
      <w:bodyDiv w:val="1"/>
      <w:marLeft w:val="0"/>
      <w:marRight w:val="0"/>
      <w:marTop w:val="0"/>
      <w:marBottom w:val="0"/>
      <w:divBdr>
        <w:top w:val="none" w:sz="0" w:space="0" w:color="auto"/>
        <w:left w:val="none" w:sz="0" w:space="0" w:color="auto"/>
        <w:bottom w:val="none" w:sz="0" w:space="0" w:color="auto"/>
        <w:right w:val="none" w:sz="0" w:space="0" w:color="auto"/>
      </w:divBdr>
    </w:div>
    <w:div w:id="17132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vaniso.org/index.php?option=com_content&amp;view=article&amp;id=312:6-sigma-va-dmaic&amp;catid=83:tu-van-6-sigma&amp;Itemid=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alat.gov.vn/web/tdc/tabid/568/Add/yes/ItemID/12708/categories/54/Defaul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cp:revision>
  <dcterms:created xsi:type="dcterms:W3CDTF">2013-09-26T06:01:00Z</dcterms:created>
  <dcterms:modified xsi:type="dcterms:W3CDTF">2013-09-26T06:22:00Z</dcterms:modified>
</cp:coreProperties>
</file>