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b/>
          <w:bCs/>
          <w:sz w:val="24"/>
          <w:szCs w:val="24"/>
          <w:lang w:val="vi-VN"/>
        </w:rPr>
        <w:t>Continuous Only</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GG1- Achieve Specific Goals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The process supports and enables achievement of the specific goals of the process area by transforming identifiable input work products to produce identifiable output work products</w:t>
      </w:r>
    </w:p>
    <w:p w:rsidR="007868D3" w:rsidRPr="007868D3" w:rsidRDefault="007868D3" w:rsidP="007868D3">
      <w:pPr>
        <w:rPr>
          <w:rFonts w:ascii="Times New Roman" w:hAnsi="Times New Roman" w:cs="Times New Roman"/>
          <w:sz w:val="24"/>
          <w:szCs w:val="24"/>
          <w:lang w:val="vi-VN"/>
        </w:rPr>
      </w:pPr>
      <w:bookmarkStart w:id="0" w:name="_GoBack"/>
      <w:bookmarkEnd w:id="0"/>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GP1- Perform Specific Practices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Perform the specific practices of the configuration management process to develop work products and provide services to achieve the specific goals of the process area.</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w:t>
      </w:r>
    </w:p>
    <w:p w:rsidR="007868D3" w:rsidRPr="007868D3" w:rsidRDefault="007868D3" w:rsidP="007868D3">
      <w:pPr>
        <w:rPr>
          <w:rFonts w:ascii="Times New Roman" w:hAnsi="Times New Roman" w:cs="Times New Roman"/>
          <w:b/>
          <w:sz w:val="24"/>
          <w:szCs w:val="24"/>
          <w:lang w:val="vi-VN"/>
        </w:rPr>
      </w:pPr>
      <w:r w:rsidRPr="007868D3">
        <w:rPr>
          <w:rFonts w:ascii="Times New Roman" w:hAnsi="Times New Roman" w:cs="Times New Roman"/>
          <w:b/>
          <w:sz w:val="24"/>
          <w:szCs w:val="24"/>
          <w:lang w:val="vi-VN"/>
        </w:rPr>
        <w:t>GG 2 Institutionalize a Managed Process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The process is institutionalized as a managed process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2.1 Establish an Organizational Policy</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Establish and maintain an organizational policy for planning and performing the configuration management process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2.2 Plan the Process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Establish and maintain the plan for performing the configuration management process.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2.3 Provide Resources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Provide adequate resources for performing the configuration management process, developing the work products, and providing the services of the process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resources provided include the following tools: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Configuration management tools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Data management tools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Archiving and reproduction tools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lastRenderedPageBreak/>
        <w:t>• Database programs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2.4 Assign Responsibility</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Assign responsibility and authority for performing the process, developing the work products, and providing the services of the configuration management process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2.5 Train People</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Train the people performing or supporting the configuration management process as needed.</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training topics include the following:</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Roles, responsibilities, and authority of the configuration management staff</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Configuration management standards, procedures, and methods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Configuration library system</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2.6 Manage Configurations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Place designated work products of the configuration management process under appropriate levels of control.</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work products placed under control include the following:</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Access lists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Change status reports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Change request database</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CCB meeting minutes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Archived baselines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2.7 Identify and Involve Relevant Stakeholders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lastRenderedPageBreak/>
        <w:t>Identify and involve the relevant stakeholders of the configuration management process as planned.</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activities for stakeholder involvement include the following:</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Establishing baselines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Reviewing configuration management system reports and resolving issues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Assessing the impact of changes for the configuration items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Performing configuration audits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Reviewing the results of configuration management audits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2.8 Monitor and Control the Process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Monitor and control the configuration management process against the plan for performing the process and take appropriate corrective action.</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measures and work products used in monitoring and controlling include</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the following:</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Number of changes to configuration items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Number of configuration audits conducted</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Schedule of CCB or audit activities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2.9 Objectively Evaluate Adherence</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Objectively evaluate adherence of the configuration management process against its process description, standards, and procedures, and address noncompliance</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activities reviewed include the following:</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Establishing baselines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lastRenderedPageBreak/>
        <w:t>• Tracking and controlling changes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Establishing and maintaining integrity of baselines</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work products reviewed include the following:</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Archives of the baselines</w:t>
      </w: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 Change request database</w:t>
      </w:r>
    </w:p>
    <w:p w:rsidR="007868D3" w:rsidRPr="007868D3" w:rsidRDefault="007868D3" w:rsidP="007868D3">
      <w:pPr>
        <w:rPr>
          <w:rFonts w:ascii="Times New Roman" w:hAnsi="Times New Roman" w:cs="Times New Roman"/>
          <w:sz w:val="24"/>
          <w:szCs w:val="24"/>
          <w:lang w:val="vi-VN"/>
        </w:rPr>
      </w:pPr>
    </w:p>
    <w:p w:rsidR="007868D3" w:rsidRPr="007868D3" w:rsidRDefault="007868D3" w:rsidP="007868D3">
      <w:pPr>
        <w:rPr>
          <w:rFonts w:ascii="Times New Roman" w:hAnsi="Times New Roman" w:cs="Times New Roman"/>
          <w:sz w:val="24"/>
          <w:szCs w:val="24"/>
          <w:lang w:val="vi-VN"/>
        </w:rPr>
      </w:pPr>
      <w:r w:rsidRPr="007868D3">
        <w:rPr>
          <w:rFonts w:ascii="Times New Roman" w:hAnsi="Times New Roman" w:cs="Times New Roman"/>
          <w:sz w:val="24"/>
          <w:szCs w:val="24"/>
          <w:lang w:val="vi-VN"/>
        </w:rPr>
        <w:t>GP 2.10 Review Status with Higher Level Management</w:t>
      </w:r>
    </w:p>
    <w:p w:rsidR="006A38FD" w:rsidRPr="007868D3" w:rsidRDefault="007868D3" w:rsidP="007868D3">
      <w:pPr>
        <w:pBdr>
          <w:bottom w:val="single" w:sz="6" w:space="1" w:color="auto"/>
        </w:pBdr>
        <w:rPr>
          <w:rFonts w:ascii="Times New Roman" w:hAnsi="Times New Roman" w:cs="Times New Roman"/>
          <w:sz w:val="24"/>
          <w:szCs w:val="24"/>
          <w:lang w:val="vi-VN"/>
        </w:rPr>
      </w:pPr>
      <w:r w:rsidRPr="007868D3">
        <w:rPr>
          <w:rFonts w:ascii="Times New Roman" w:hAnsi="Times New Roman" w:cs="Times New Roman"/>
          <w:sz w:val="24"/>
          <w:szCs w:val="24"/>
          <w:lang w:val="vi-VN"/>
        </w:rPr>
        <w:t>Review the activities, status, and results of the configuration management process with higher level management and resolve issues.</w:t>
      </w:r>
    </w:p>
    <w:p w:rsidR="007868D3" w:rsidRPr="001C14B2" w:rsidRDefault="007868D3" w:rsidP="007868D3">
      <w:pPr>
        <w:autoSpaceDE w:val="0"/>
        <w:autoSpaceDN w:val="0"/>
        <w:adjustRightInd w:val="0"/>
        <w:spacing w:after="0" w:line="240" w:lineRule="auto"/>
        <w:rPr>
          <w:rFonts w:ascii="Times New Roman" w:hAnsi="Times New Roman" w:cs="Times New Roman"/>
          <w:b/>
          <w:bCs/>
          <w:color w:val="FF0000"/>
          <w:sz w:val="24"/>
          <w:szCs w:val="24"/>
          <w:lang w:val="vi-VN"/>
        </w:rPr>
      </w:pPr>
      <w:r w:rsidRPr="001C14B2">
        <w:rPr>
          <w:rFonts w:ascii="Times New Roman" w:hAnsi="Times New Roman" w:cs="Times New Roman"/>
          <w:b/>
          <w:bCs/>
          <w:color w:val="FF0000"/>
          <w:sz w:val="24"/>
          <w:szCs w:val="24"/>
          <w:lang w:val="vi-VN"/>
        </w:rPr>
        <w:t>Staged Only</w:t>
      </w:r>
    </w:p>
    <w:p w:rsidR="007868D3" w:rsidRPr="001C14B2" w:rsidRDefault="007868D3" w:rsidP="007868D3">
      <w:pPr>
        <w:autoSpaceDE w:val="0"/>
        <w:autoSpaceDN w:val="0"/>
        <w:adjustRightInd w:val="0"/>
        <w:spacing w:after="0" w:line="240" w:lineRule="auto"/>
        <w:rPr>
          <w:rFonts w:ascii="Times New Roman" w:hAnsi="Times New Roman" w:cs="Times New Roman"/>
          <w:color w:val="FF0000"/>
          <w:sz w:val="24"/>
          <w:szCs w:val="24"/>
          <w:lang w:val="vi-VN"/>
        </w:rPr>
      </w:pPr>
      <w:r w:rsidRPr="001C14B2">
        <w:rPr>
          <w:rFonts w:ascii="Times New Roman" w:hAnsi="Times New Roman" w:cs="Times New Roman"/>
          <w:color w:val="FF0000"/>
          <w:sz w:val="24"/>
          <w:szCs w:val="24"/>
          <w:lang w:val="vi-VN"/>
        </w:rPr>
        <w:t>GG3 and its practices do not apply</w:t>
      </w:r>
      <w:r w:rsidRPr="001C14B2">
        <w:rPr>
          <w:rFonts w:ascii="Times New Roman" w:hAnsi="Times New Roman" w:cs="Times New Roman"/>
          <w:color w:val="FF0000"/>
          <w:sz w:val="24"/>
          <w:szCs w:val="24"/>
          <w:lang w:val="vi-VN"/>
        </w:rPr>
        <w:t xml:space="preserve"> for a maturity level 2 rating, </w:t>
      </w:r>
      <w:r w:rsidRPr="001C14B2">
        <w:rPr>
          <w:rFonts w:ascii="Times New Roman" w:hAnsi="Times New Roman" w:cs="Times New Roman"/>
          <w:color w:val="FF0000"/>
          <w:sz w:val="24"/>
          <w:szCs w:val="24"/>
          <w:lang w:val="vi-VN"/>
        </w:rPr>
        <w:t>but do apply for a maturity level 3 rating and above.</w:t>
      </w:r>
    </w:p>
    <w:p w:rsidR="007868D3" w:rsidRPr="001C14B2" w:rsidRDefault="007868D3" w:rsidP="007868D3">
      <w:pPr>
        <w:autoSpaceDE w:val="0"/>
        <w:autoSpaceDN w:val="0"/>
        <w:adjustRightInd w:val="0"/>
        <w:spacing w:after="0" w:line="240" w:lineRule="auto"/>
        <w:rPr>
          <w:rFonts w:ascii="Times New Roman" w:hAnsi="Times New Roman" w:cs="Times New Roman"/>
          <w:b/>
          <w:bCs/>
          <w:color w:val="FF0000"/>
          <w:sz w:val="24"/>
          <w:szCs w:val="24"/>
        </w:rPr>
      </w:pPr>
      <w:r w:rsidRPr="001C14B2">
        <w:rPr>
          <w:rFonts w:ascii="Times New Roman" w:hAnsi="Times New Roman" w:cs="Times New Roman"/>
          <w:b/>
          <w:bCs/>
          <w:color w:val="FF0000"/>
          <w:sz w:val="24"/>
          <w:szCs w:val="24"/>
          <w:lang w:val="vi-VN"/>
        </w:rPr>
        <w:t>Continuous/Maturity Levels 3 - 5 Only</w:t>
      </w:r>
    </w:p>
    <w:p w:rsidR="001C14B2" w:rsidRDefault="001C14B2" w:rsidP="007868D3">
      <w:pPr>
        <w:pBdr>
          <w:bottom w:val="single" w:sz="6" w:space="1" w:color="auto"/>
        </w:pBdr>
        <w:autoSpaceDE w:val="0"/>
        <w:autoSpaceDN w:val="0"/>
        <w:adjustRightInd w:val="0"/>
        <w:spacing w:after="0" w:line="240" w:lineRule="auto"/>
        <w:rPr>
          <w:rFonts w:ascii="Times New Roman" w:hAnsi="Times New Roman" w:cs="Times New Roman"/>
          <w:b/>
          <w:bCs/>
          <w:sz w:val="24"/>
          <w:szCs w:val="24"/>
        </w:rPr>
      </w:pPr>
    </w:p>
    <w:p w:rsidR="001C14B2" w:rsidRPr="001C14B2" w:rsidRDefault="001C14B2" w:rsidP="007868D3">
      <w:pPr>
        <w:autoSpaceDE w:val="0"/>
        <w:autoSpaceDN w:val="0"/>
        <w:adjustRightInd w:val="0"/>
        <w:spacing w:after="0" w:line="240" w:lineRule="auto"/>
        <w:rPr>
          <w:rFonts w:ascii="Times New Roman" w:hAnsi="Times New Roman" w:cs="Times New Roman"/>
          <w:b/>
          <w:bCs/>
          <w:sz w:val="24"/>
          <w:szCs w:val="24"/>
        </w:rPr>
      </w:pPr>
    </w:p>
    <w:p w:rsidR="007868D3" w:rsidRPr="007868D3" w:rsidRDefault="007868D3" w:rsidP="007868D3">
      <w:pPr>
        <w:autoSpaceDE w:val="0"/>
        <w:autoSpaceDN w:val="0"/>
        <w:adjustRightInd w:val="0"/>
        <w:spacing w:after="0" w:line="240" w:lineRule="auto"/>
        <w:rPr>
          <w:rFonts w:ascii="Times New Roman" w:hAnsi="Times New Roman" w:cs="Times New Roman"/>
          <w:b/>
          <w:bCs/>
          <w:sz w:val="24"/>
          <w:szCs w:val="24"/>
          <w:lang w:val="vi-VN"/>
        </w:rPr>
      </w:pPr>
      <w:r w:rsidRPr="007868D3">
        <w:rPr>
          <w:rFonts w:ascii="Times New Roman" w:hAnsi="Times New Roman" w:cs="Times New Roman"/>
          <w:b/>
          <w:bCs/>
          <w:sz w:val="24"/>
          <w:szCs w:val="24"/>
          <w:lang w:val="vi-VN"/>
        </w:rPr>
        <w:t>GG 3 Institutionalize a Defined Process</w:t>
      </w:r>
    </w:p>
    <w:p w:rsidR="007868D3" w:rsidRPr="007868D3" w:rsidRDefault="007868D3" w:rsidP="007868D3">
      <w:pPr>
        <w:autoSpaceDE w:val="0"/>
        <w:autoSpaceDN w:val="0"/>
        <w:adjustRightInd w:val="0"/>
        <w:spacing w:after="0" w:line="240" w:lineRule="auto"/>
        <w:rPr>
          <w:rFonts w:ascii="Times New Roman" w:hAnsi="Times New Roman" w:cs="Times New Roman"/>
          <w:b/>
          <w:bCs/>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The process is institutionalized as a defined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GP 3.1 Establish a Defined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Establish and maintain the description of a defined configuration management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GP 3.2 Collect Improvement Information</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Collect work products, measures, measurement results, and improvement information derived from planning and performing the configuration management process to support the future use and improvement of the organization’s processes and process assets.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Examples of work products, measures, measurement results, and improvement information include the following:</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 Trends in the status of configuration items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 Configuration audit results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 Change request aging reports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pBdr>
          <w:bottom w:val="single" w:sz="6" w:space="1" w:color="auto"/>
        </w:pBdr>
        <w:autoSpaceDE w:val="0"/>
        <w:autoSpaceDN w:val="0"/>
        <w:adjustRightInd w:val="0"/>
        <w:spacing w:after="0" w:line="240" w:lineRule="auto"/>
        <w:rPr>
          <w:rFonts w:ascii="Times New Roman" w:hAnsi="Times New Roman" w:cs="Times New Roman"/>
          <w:sz w:val="24"/>
          <w:szCs w:val="24"/>
          <w:lang w:val="vi-VN"/>
        </w:rPr>
      </w:pPr>
    </w:p>
    <w:p w:rsidR="001C14B2" w:rsidRPr="001C14B2" w:rsidRDefault="001C14B2" w:rsidP="007868D3">
      <w:pPr>
        <w:autoSpaceDE w:val="0"/>
        <w:autoSpaceDN w:val="0"/>
        <w:adjustRightInd w:val="0"/>
        <w:spacing w:after="0" w:line="240" w:lineRule="auto"/>
        <w:rPr>
          <w:rFonts w:ascii="Times New Roman" w:hAnsi="Times New Roman" w:cs="Times New Roman"/>
          <w:sz w:val="24"/>
          <w:szCs w:val="24"/>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GG 4 Institutionalize a Quantitatively Managed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lastRenderedPageBreak/>
        <w:t>The process is institutionalized as a quantitatively managed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GP 4.1 Establish Quantitative Objectives for the Process Establish and maintain quantitative objectives for the configuration management process, which address quality and process performance, based on customer needs and business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objectives.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GP 4.2 Stabilize Subprocess Performance</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Stabilize the performance of one or more subprocesses to determine the ability of the configuration management process to achieve the established quantitative quality and process performance objectives.</w:t>
      </w:r>
    </w:p>
    <w:p w:rsidR="007868D3" w:rsidRPr="007868D3" w:rsidRDefault="007868D3" w:rsidP="007868D3">
      <w:pPr>
        <w:pBdr>
          <w:bottom w:val="single" w:sz="6" w:space="1" w:color="auto"/>
        </w:pBdr>
        <w:autoSpaceDE w:val="0"/>
        <w:autoSpaceDN w:val="0"/>
        <w:adjustRightInd w:val="0"/>
        <w:spacing w:after="0" w:line="240" w:lineRule="auto"/>
        <w:rPr>
          <w:rFonts w:ascii="Times New Roman" w:hAnsi="Times New Roman" w:cs="Times New Roman"/>
          <w:sz w:val="24"/>
          <w:szCs w:val="24"/>
          <w:lang w:val="vi-VN"/>
        </w:rPr>
      </w:pPr>
    </w:p>
    <w:p w:rsidR="001C14B2" w:rsidRPr="001C14B2" w:rsidRDefault="001C14B2" w:rsidP="007868D3">
      <w:pPr>
        <w:autoSpaceDE w:val="0"/>
        <w:autoSpaceDN w:val="0"/>
        <w:adjustRightInd w:val="0"/>
        <w:spacing w:after="0" w:line="240" w:lineRule="auto"/>
        <w:rPr>
          <w:rFonts w:ascii="Times New Roman" w:hAnsi="Times New Roman" w:cs="Times New Roman"/>
          <w:sz w:val="24"/>
          <w:szCs w:val="24"/>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GG 5 Institutionalize an Optimizing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The process is institutionalized as an optimizing process.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GP 5.1 Ensure Continuous Process Improvement</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Ensure continuous improvement of the configuration</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management process in fulfilling the relevant business</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r w:rsidRPr="007868D3">
        <w:rPr>
          <w:rFonts w:ascii="Times New Roman" w:hAnsi="Times New Roman" w:cs="Times New Roman"/>
          <w:sz w:val="24"/>
          <w:szCs w:val="24"/>
          <w:lang w:val="vi-VN"/>
        </w:rPr>
        <w:t>objectives of the organization.</w:t>
      </w: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p w:rsidR="007868D3" w:rsidRPr="007868D3" w:rsidRDefault="007868D3" w:rsidP="007868D3">
      <w:pPr>
        <w:autoSpaceDE w:val="0"/>
        <w:autoSpaceDN w:val="0"/>
        <w:adjustRightInd w:val="0"/>
        <w:spacing w:after="0" w:line="240" w:lineRule="auto"/>
        <w:rPr>
          <w:rFonts w:ascii="Times New Roman" w:hAnsi="Times New Roman" w:cs="Times New Roman"/>
          <w:sz w:val="24"/>
          <w:szCs w:val="24"/>
          <w:lang w:val="vi-VN"/>
        </w:rPr>
      </w:pPr>
    </w:p>
    <w:sectPr w:rsidR="007868D3" w:rsidRPr="0078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D3"/>
    <w:rsid w:val="001C14B2"/>
    <w:rsid w:val="0064142F"/>
    <w:rsid w:val="006A38FD"/>
    <w:rsid w:val="0078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1</cp:revision>
  <dcterms:created xsi:type="dcterms:W3CDTF">2013-12-11T04:17:00Z</dcterms:created>
  <dcterms:modified xsi:type="dcterms:W3CDTF">2013-12-11T04:41:00Z</dcterms:modified>
</cp:coreProperties>
</file>